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00" w:type="dxa"/>
        <w:tblCellSpacing w:w="15" w:type="dxa"/>
        <w:tblInd w:w="7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760"/>
      </w:tblGrid>
      <w:tr w:rsidR="0024606C" w:rsidTr="0024606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91"/>
            </w:tblGrid>
            <w:tr w:rsidR="0024606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hyperlink r:id="rId4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Invite To Interview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> | </w:t>
                  </w:r>
                  <w:hyperlink r:id="rId5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Print Resume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> | </w:t>
                  </w:r>
                  <w:hyperlink r:id="rId6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Add Comments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> | 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Blacklist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> | </w:t>
                  </w:r>
                  <w:hyperlink r:id="rId8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App History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> | </w:t>
                  </w:r>
                  <w:hyperlink r:id="rId9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App Answer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> | </w:t>
                  </w:r>
                  <w:hyperlink r:id="rId10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Test Results</w:t>
                    </w:r>
                  </w:hyperlink>
                  <w:r>
                    <w:rPr>
                      <w:rFonts w:ascii="Arial" w:hAnsi="Arial" w:cs="Arial"/>
                      <w:sz w:val="18"/>
                      <w:szCs w:val="18"/>
                    </w:rPr>
                    <w:t> | </w:t>
                  </w: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color w:val="1C3F95"/>
                        <w:sz w:val="18"/>
                        <w:szCs w:val="18"/>
                        <w:u w:val="none"/>
                      </w:rPr>
                      <w:t>Download Resume</w:t>
                    </w:r>
                  </w:hyperlink>
                </w:p>
              </w:tc>
            </w:tr>
            <w:tr w:rsidR="0024606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</w:tr>
            <w:tr w:rsidR="0024606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</w:tr>
          </w:tbl>
          <w:p w:rsidR="0024606C" w:rsidRDefault="0024606C">
            <w:pPr>
              <w:spacing w:line="270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pict>
                <v:rect id="_x0000_i1025" style="width:733.5pt;height:.75pt" o:hrpct="0" o:hralign="center" o:hrstd="t" o:hr="t" fillcolor="#a0a0a0" stroked="f"/>
              </w:pict>
            </w:r>
          </w:p>
          <w:tbl>
            <w:tblPr>
              <w:tblW w:w="14400" w:type="dxa"/>
              <w:tblCellSpacing w:w="15" w:type="dxa"/>
              <w:tblInd w:w="7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055"/>
              <w:gridCol w:w="66"/>
              <w:gridCol w:w="66"/>
              <w:gridCol w:w="66"/>
              <w:gridCol w:w="66"/>
              <w:gridCol w:w="81"/>
            </w:tblGrid>
            <w:tr w:rsidR="0024606C">
              <w:trPr>
                <w:gridAfter w:val="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24606C">
              <w:trPr>
                <w:gridAfter w:val="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</w:tr>
            <w:tr w:rsidR="0024606C">
              <w:trPr>
                <w:tblCellSpacing w:w="15" w:type="dxa"/>
              </w:trPr>
              <w:tc>
                <w:tcPr>
                  <w:tcW w:w="0" w:type="auto"/>
                  <w:gridSpan w:val="6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</w:tr>
            <w:tr w:rsidR="0024606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</w:tr>
            <w:tr w:rsidR="0024606C">
              <w:trPr>
                <w:tblCellSpacing w:w="15" w:type="dxa"/>
              </w:trPr>
              <w:tc>
                <w:tcPr>
                  <w:tcW w:w="0" w:type="auto"/>
                  <w:gridSpan w:val="6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</w:tr>
            <w:tr w:rsidR="0024606C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85"/>
                    <w:gridCol w:w="1885"/>
                    <w:gridCol w:w="10190"/>
                  </w:tblGrid>
                  <w:tr w:rsidR="0024606C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1845" w:type="dxa"/>
                        <w:tcBorders>
                          <w:top w:val="single" w:sz="8" w:space="0" w:color="9F9F9F"/>
                          <w:left w:val="single" w:sz="8" w:space="0" w:color="9F9F9F"/>
                          <w:bottom w:val="single" w:sz="8" w:space="0" w:color="9F9F9F"/>
                          <w:right w:val="single" w:sz="8" w:space="0" w:color="9F9F9F"/>
                        </w:tcBorders>
                        <w:noWrap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24606C" w:rsidRDefault="0024606C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JobStreet Resume</w:t>
                        </w:r>
                      </w:p>
                    </w:tc>
                    <w:tc>
                      <w:tcPr>
                        <w:tcW w:w="1845" w:type="dxa"/>
                        <w:tcBorders>
                          <w:top w:val="single" w:sz="8" w:space="0" w:color="9F9F9F"/>
                          <w:left w:val="single" w:sz="8" w:space="0" w:color="9F9F9F"/>
                          <w:bottom w:val="single" w:sz="8" w:space="0" w:color="9F9F9F"/>
                          <w:right w:val="single" w:sz="8" w:space="0" w:color="9F9F9F"/>
                        </w:tcBorders>
                        <w:shd w:val="clear" w:color="auto" w:fill="D9D9D9"/>
                        <w:noWrap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24606C" w:rsidRDefault="0024606C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Uploaded Resume</w:t>
                        </w:r>
                      </w:p>
                    </w:tc>
                    <w:tc>
                      <w:tcPr>
                        <w:tcW w:w="5000" w:type="pct"/>
                        <w:tcBorders>
                          <w:top w:val="single" w:sz="8" w:space="0" w:color="9F9F9F"/>
                          <w:left w:val="single" w:sz="8" w:space="0" w:color="9F9F9F"/>
                          <w:bottom w:val="single" w:sz="8" w:space="0" w:color="9F9F9F"/>
                          <w:right w:val="single" w:sz="8" w:space="0" w:color="9F9F9F"/>
                        </w:tcBorders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p w:rsidR="0024606C" w:rsidRDefault="0024606C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24606C" w:rsidRDefault="0024606C">
                  <w:pPr>
                    <w:shd w:val="clear" w:color="auto" w:fill="FFFFFF"/>
                    <w:spacing w:line="375" w:lineRule="atLeast"/>
                    <w:jc w:val="righ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Last Updated: 21 Jan 2014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b/>
                      <w:bCs/>
                      <w:sz w:val="39"/>
                      <w:szCs w:val="39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9"/>
                      <w:szCs w:val="39"/>
                    </w:rPr>
                    <w:t>Carol Wesly</w:t>
                  </w:r>
                </w:p>
                <w:p w:rsidR="0024606C" w:rsidRDefault="0024606C">
                  <w:pPr>
                    <w:shd w:val="clear" w:color="auto" w:fill="FFFFFF"/>
                    <w:spacing w:line="375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HR Executive at Kota Menara Ufuk Sdn Bhd</w:t>
                  </w:r>
                </w:p>
                <w:p w:rsidR="0024606C" w:rsidRDefault="0024606C">
                  <w:pPr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noProof/>
                      <w:color w:val="1C3F95"/>
                      <w:sz w:val="18"/>
                      <w:szCs w:val="18"/>
                    </w:rPr>
                    <w:drawing>
                      <wp:inline distT="0" distB="0" distL="0" distR="0">
                        <wp:extent cx="1838325" cy="2447925"/>
                        <wp:effectExtent l="19050" t="0" r="9525" b="0"/>
                        <wp:docPr id="2" name="Picture 2" descr="http://myjobstreet.jobstreet.com/resume/display-photo.php?Photo=443496572316485722%7C%7B43454CC2&amp;Num=0%2E7241131&amp;c=1D545F4C2CC45434A1955A8B042CE769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myjobstreet.jobstreet.com/resume/display-photo.php?Photo=443496572316485722%7C%7B43454CC2&amp;Num=0%2E7241131&amp;c=1D545F4C2CC45434A1955A8B042CE7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r:link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8325" cy="2447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606C" w:rsidRDefault="0024606C">
                  <w:pPr>
                    <w:shd w:val="clear" w:color="auto" w:fill="333333"/>
                    <w:spacing w:line="450" w:lineRule="atLeast"/>
                    <w:jc w:val="center"/>
                    <w:textAlignment w:val="top"/>
                    <w:rPr>
                      <w:rFonts w:ascii="Arial" w:hAnsi="Arial" w:cs="Arial"/>
                      <w:color w:val="FAFAFA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AFAFA"/>
                      <w:sz w:val="18"/>
                      <w:szCs w:val="18"/>
                    </w:rPr>
                    <w:t>Expected Salary :</w:t>
                  </w:r>
                </w:p>
                <w:p w:rsidR="0024606C" w:rsidRDefault="0024606C">
                  <w:pPr>
                    <w:shd w:val="clear" w:color="auto" w:fill="333333"/>
                    <w:spacing w:line="450" w:lineRule="atLeast"/>
                    <w:jc w:val="center"/>
                    <w:textAlignment w:val="top"/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21"/>
                      <w:szCs w:val="21"/>
                    </w:rPr>
                    <w:t>MYR 5,000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Experience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14 years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Previous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HR Executive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National Oilwell Varco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Education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universiti putra malaysia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Bach Degree, Economics (1998)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Nationality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Malaysia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PR</w:t>
                  </w:r>
                </w:p>
                <w:p w:rsidR="0024606C" w:rsidRDefault="0024606C">
                  <w:pPr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Malaysia</w:t>
                  </w:r>
                </w:p>
                <w:p w:rsidR="0024606C" w:rsidRDefault="0024606C">
                  <w:pPr>
                    <w:shd w:val="clear" w:color="auto" w:fill="EEEEEE"/>
                    <w:spacing w:line="45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(+60) 0176657550</w:t>
                  </w:r>
                </w:p>
                <w:p w:rsidR="0024606C" w:rsidRDefault="0024606C">
                  <w:pPr>
                    <w:shd w:val="clear" w:color="auto" w:fill="EEEEEE"/>
                    <w:spacing w:line="45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hyperlink r:id="rId14" w:history="1">
                    <w:r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ashwinbaby2003@yahoo.com</w:t>
                    </w:r>
                  </w:hyperlink>
                </w:p>
                <w:p w:rsidR="0024606C" w:rsidRDefault="0024606C">
                  <w:pPr>
                    <w:shd w:val="clear" w:color="auto" w:fill="EEEEEE"/>
                    <w:spacing w:line="45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39 years old</w:t>
                  </w:r>
                </w:p>
                <w:p w:rsidR="0024606C" w:rsidRDefault="0024606C">
                  <w:pPr>
                    <w:shd w:val="clear" w:color="auto" w:fill="EEEEEE"/>
                    <w:spacing w:line="45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EEEEEE"/>
                    <w:spacing w:line="375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Klang, Selangor</w:t>
                  </w:r>
                </w:p>
                <w:p w:rsidR="0024606C" w:rsidRDefault="0024606C">
                  <w:pPr>
                    <w:shd w:val="clear" w:color="auto" w:fill="EEEEEE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480" w:lineRule="atLeast"/>
                    <w:textAlignment w:val="top"/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  <w:lastRenderedPageBreak/>
                    <w:t>Experience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Sep 2012 – Jan 2014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(1 year 4 months)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HR Executive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Kota Menara Ufuk Sdn Bhd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Monthly Salary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MYR 4,400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• In charge of recruitment process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Payroll for 4 companies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Travel arrangements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Attending management meetings and taking down minutes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Work with agent on foreign workers matters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Updating personal files of each employee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• All other matters related to HR 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Sep 2011 - Sep 2012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(1 year)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HR Executive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National Oilwell Varco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Monthly Salary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MYR 4,300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• In charge of recruitment process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• In charge for various business unit in Malaysia, i.e Labuan, Kemaman and 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Puncak Alam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• Source and headhunt for future vacancies 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Screen and test candidates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Arrange and prepare candidates for interview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Conduct exit interviews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• Prepare relevant letters such as appointment letters, confirmation and 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promotion letters, warning letters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• Maintain the employee relation matters like employee discipline, 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grievance, counseling and motivation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Foreign workers matters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Travel arrangements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Handling other HR matters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Preparing minutes of meeting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Handling disputes among workers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• Updating personal files of each employee 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May 2004 - Aug 2011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(7 years 3 months)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human resource executive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Glenn Marine Logistics Base Sdn Bhd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Monthly Salary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MYR 2,800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1. To prepare monthly payroll report , which includes epf, socso and pcb and also bank advice. To prepare payslips for all staffs.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2. To prepare EA statements once a year, income tax related documents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3. To prepare appointments letters, warning letters, termination letters, confirmation letters and other letters requested.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lastRenderedPageBreak/>
                    <w:br/>
                    <w:t>4. To take down minutes of meeting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5. Travel arrangements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6. Daily attendance, check punch cards daily, preparing punch cards every month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7. To discuss with workers about any dissatisfaction they are facing, if any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8. Keep and update leave records, MC records as well and also home leave taken by foreigners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9. Other HR matters such as training and recruitment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10. To assist accounts dept in issuing PO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11. To assist in admin matters when the person is not available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12. Updating personal files of each employee 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Jun 2002 - Apr 2004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(1 year 10 months)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tutor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on own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Monthly Salary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MYR 3,000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 xml:space="preserve">i used to do private tutoring for students till lower secondary level. 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Feb 2001 - May 2002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(1 year 3 months)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Human Resource Officer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LBR Industries Sdn Bhd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Monthly Salary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MYR 1,800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 xml:space="preserve">In Charge of payroll and other HR matters. 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Feb 1999 - 2001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(1 year 11 months)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Lecturer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Systematic College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Monthly Salary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MYR 1,500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 xml:space="preserve">Was lecturing Secretaial Duties, Business Studies and Business Communication for Secretarial Course students. 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480" w:lineRule="atLeast"/>
                    <w:textAlignment w:val="top"/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  <w:t>Education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1998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universiti putra malaysia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Bachelor's Degree in Economics | Malaysia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lastRenderedPageBreak/>
                    <w:t>Major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resource economics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Grade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Grade C/2nd Class Lower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1992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7"/>
                      <w:szCs w:val="27"/>
                    </w:rPr>
                    <w:t>sek. men. tengku ampuan rahimah, klang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cs="Arial"/>
                      <w:sz w:val="26"/>
                      <w:szCs w:val="26"/>
                    </w:rPr>
                    <w:t>Higher Secondary/STPM/"A" Level/Pre-U in Commerce | Malaysia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Grade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999999"/>
                      <w:sz w:val="20"/>
                      <w:szCs w:val="20"/>
                    </w:rPr>
                    <w:t>Grade A/1st Class</w:t>
                  </w:r>
                </w:p>
                <w:p w:rsidR="0024606C" w:rsidRDefault="0024606C">
                  <w:pPr>
                    <w:shd w:val="clear" w:color="auto" w:fill="FFFFFF"/>
                    <w:spacing w:line="480" w:lineRule="atLeast"/>
                    <w:textAlignment w:val="top"/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  <w:t>Skill</w:t>
                  </w:r>
                </w:p>
                <w:p w:rsidR="0024606C" w:rsidRDefault="0024606C">
                  <w:pPr>
                    <w:shd w:val="clear" w:color="auto" w:fill="FFFFFF"/>
                    <w:spacing w:line="37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Advanced</w:t>
                  </w:r>
                </w:p>
                <w:p w:rsidR="0024606C" w:rsidRDefault="0024606C">
                  <w:pPr>
                    <w:shd w:val="clear" w:color="auto" w:fill="FFFFFF"/>
                    <w:spacing w:line="375" w:lineRule="atLeast"/>
                    <w:textAlignment w:val="top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Ms Offoce</w:t>
                  </w:r>
                </w:p>
                <w:p w:rsidR="0024606C" w:rsidRDefault="0024606C">
                  <w:pPr>
                    <w:shd w:val="clear" w:color="auto" w:fill="FFFFFF"/>
                    <w:spacing w:line="37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37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Intermediate</w:t>
                  </w:r>
                </w:p>
                <w:p w:rsidR="0024606C" w:rsidRDefault="0024606C">
                  <w:pPr>
                    <w:shd w:val="clear" w:color="auto" w:fill="FFFFFF"/>
                    <w:spacing w:line="375" w:lineRule="atLeast"/>
                    <w:textAlignment w:val="top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MS Office</w:t>
                  </w:r>
                </w:p>
                <w:p w:rsidR="0024606C" w:rsidRDefault="0024606C">
                  <w:pPr>
                    <w:shd w:val="clear" w:color="auto" w:fill="FFFFFF"/>
                    <w:spacing w:line="37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480" w:lineRule="atLeast"/>
                    <w:textAlignment w:val="top"/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  <w:t>Languages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Proficiency level: 0 - Poor, 10 - Excellent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Language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jc w:val="center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Spoken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jc w:val="center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Written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Relevant Certificates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English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jc w:val="center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10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jc w:val="center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10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-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Bahasa Malaysia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jc w:val="center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10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jc w:val="center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10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-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225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Tamil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jc w:val="center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10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jc w:val="center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7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-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b/>
                      <w:bCs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66666"/>
                      <w:sz w:val="21"/>
                      <w:szCs w:val="21"/>
                    </w:rPr>
                    <w:t>Jobstreet English Language Assessment (JELA)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Date Taken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666666"/>
                      <w:sz w:val="21"/>
                      <w:szCs w:val="21"/>
                    </w:rPr>
                    <w:t>27 Jul 2010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lastRenderedPageBreak/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Score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666666"/>
                      <w:sz w:val="21"/>
                      <w:szCs w:val="21"/>
                    </w:rPr>
                    <w:t>36/40</w:t>
                  </w:r>
                </w:p>
                <w:p w:rsidR="0024606C" w:rsidRDefault="0024606C">
                  <w:pPr>
                    <w:shd w:val="clear" w:color="auto" w:fill="FFFFFF"/>
                    <w:spacing w:line="45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24606C" w:rsidRDefault="0024606C">
                  <w:pPr>
                    <w:shd w:val="clear" w:color="auto" w:fill="FFFFFF"/>
                    <w:spacing w:line="480" w:lineRule="atLeast"/>
                    <w:textAlignment w:val="top"/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  <w:t>Additional Info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Expected Salary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MYR 5,000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Preferred Work Location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Selangor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 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Other information</w:t>
                  </w:r>
                </w:p>
                <w:p w:rsidR="0024606C" w:rsidRDefault="0024606C">
                  <w:pPr>
                    <w:shd w:val="clear" w:color="auto" w:fill="FFFFFF"/>
                    <w:spacing w:line="24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To develop my career in Economics and related fields where I can be a valuable team member contributing to the organization.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I’m recognized for…….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Dedication to professionalism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Highly motivated towards goal achievement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Strong communication skills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Friendly and outgoing personality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Experience in coordinating projects involving people and activities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>• Capable of viewing problems in positive way and propose solutions</w:t>
                  </w: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br/>
                    <w:t xml:space="preserve">• Successful in mastering skills </w:t>
                  </w:r>
                </w:p>
                <w:p w:rsidR="0024606C" w:rsidRDefault="0024606C">
                  <w:pPr>
                    <w:shd w:val="clear" w:color="auto" w:fill="FFFFFF"/>
                    <w:spacing w:line="480" w:lineRule="atLeast"/>
                    <w:textAlignment w:val="top"/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0"/>
                      <w:szCs w:val="30"/>
                    </w:rPr>
                    <w:t>About Me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999999"/>
                      <w:sz w:val="18"/>
                      <w:szCs w:val="18"/>
                    </w:rPr>
                    <w:t>Address</w:t>
                  </w:r>
                </w:p>
                <w:p w:rsidR="0024606C" w:rsidRDefault="0024606C">
                  <w:pPr>
                    <w:shd w:val="clear" w:color="auto" w:fill="FFFFFF"/>
                    <w:spacing w:line="300" w:lineRule="atLeast"/>
                    <w:textAlignment w:val="top"/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666666"/>
                      <w:sz w:val="18"/>
                      <w:szCs w:val="18"/>
                    </w:rPr>
                    <w:t>49 Jalan Dato Abdul Hamid 31, Taman Sentosa, Klang, 41200, Selangor, Malaysia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4606C" w:rsidRDefault="0024606C">
                  <w:pPr>
                    <w:rPr>
                      <w:rFonts w:asciiTheme="minorHAnsi" w:hAnsiTheme="minorHAnsi" w:cstheme="minorBidi"/>
                    </w:rPr>
                  </w:pPr>
                </w:p>
              </w:tc>
            </w:tr>
          </w:tbl>
          <w:p w:rsidR="0024606C" w:rsidRDefault="0024606C">
            <w:pPr>
              <w:rPr>
                <w:rFonts w:asciiTheme="minorHAnsi" w:hAnsiTheme="minorHAnsi" w:cstheme="minorBidi"/>
              </w:rPr>
            </w:pPr>
          </w:p>
        </w:tc>
      </w:tr>
    </w:tbl>
    <w:p w:rsidR="0024606C" w:rsidRDefault="0024606C" w:rsidP="0024606C">
      <w:pPr>
        <w:rPr>
          <w:lang w:val="en-US"/>
        </w:rPr>
      </w:pPr>
    </w:p>
    <w:p w:rsidR="0024606C" w:rsidRDefault="0024606C" w:rsidP="0024606C">
      <w:pPr>
        <w:rPr>
          <w:lang w:val="en-US"/>
        </w:rPr>
      </w:pPr>
    </w:p>
    <w:p w:rsidR="000F78D8" w:rsidRDefault="000F78D8"/>
    <w:sectPr w:rsidR="000F78D8" w:rsidSect="0060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606C"/>
    <w:rsid w:val="000F78D8"/>
    <w:rsid w:val="0024606C"/>
    <w:rsid w:val="00602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6C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60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13" Type="http://schemas.openxmlformats.org/officeDocument/2006/relationships/image" Target="cid:image001.jpg@01CF1C0E.E5FEE1C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11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5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4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9" Type="http://schemas.openxmlformats.org/officeDocument/2006/relationships/hyperlink" Target="http://siva-my.jobstreet.com/applications/viewResumePrint.asp?JID=479278494312204330|2168263&amp;CID=449831019170241026|%7b43454CC2-C4F5-45D1-967E-C240B8A5591A%7d&amp;AID=482407350900660813|184127380&amp;ASC=100000&amp;SubF=&amp;AdvID=300590207308741037|10484&amp;Title=Recruitment+Executive+%28Junior+%2F+Senior%29&amp;SRC=&amp;SUMM=1&amp;Name=wesly%2C+carol&amp;JGID=0&amp;Sought=&amp;Spe=137&amp;pcid=&amp;Return=viewJobFolder.asp%3FJID%3D479278494312204330%7C2168263%26ASC%3D100000%26QID%3D068100830900815814%7C50167137%26QID2%3D%26Sort%3D-133%2C131%2C105%26SRC%3D%26SubF%3D%26PF%3DFalse%26JGID%3D0%26Rank%3D0%26AdvID%3D300590207308741037%7C10484%26Sought%3D%26Spe%3D137%26MTR%3D1%26Rank%3D482407350900660813%7C184127380&amp;st=1" TargetMode="External"/><Relationship Id="rId14" Type="http://schemas.openxmlformats.org/officeDocument/2006/relationships/hyperlink" Target="mailto:ashwinbaby200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sinhuei</dc:creator>
  <cp:lastModifiedBy>sinhuei</cp:lastModifiedBy>
  <cp:revision>1</cp:revision>
  <dcterms:created xsi:type="dcterms:W3CDTF">2014-11-10T10:45:00Z</dcterms:created>
  <dcterms:modified xsi:type="dcterms:W3CDTF">2014-11-10T10:46:00Z</dcterms:modified>
</cp:coreProperties>
</file>