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7504" w14:textId="77777777" w:rsidR="00B042FB" w:rsidRDefault="00000000">
      <w:pPr>
        <w:pStyle w:val="Title"/>
        <w:spacing w:line="601" w:lineRule="exact"/>
        <w:ind w:right="952"/>
        <w:rPr>
          <w:u w:val="none"/>
        </w:rPr>
      </w:pPr>
      <w:r>
        <w:rPr>
          <w:u w:val="thick"/>
        </w:rPr>
        <w:t>Software</w:t>
      </w:r>
      <w:r>
        <w:rPr>
          <w:spacing w:val="-6"/>
          <w:u w:val="thick"/>
        </w:rPr>
        <w:t xml:space="preserve"> </w:t>
      </w:r>
      <w:r>
        <w:rPr>
          <w:u w:val="thick"/>
        </w:rPr>
        <w:t>engineering and</w:t>
      </w:r>
      <w:r>
        <w:rPr>
          <w:spacing w:val="-2"/>
          <w:u w:val="thick"/>
        </w:rPr>
        <w:t xml:space="preserve"> </w:t>
      </w:r>
      <w:r>
        <w:rPr>
          <w:u w:val="thick"/>
        </w:rPr>
        <w:t>Project</w:t>
      </w:r>
    </w:p>
    <w:p w14:paraId="3833E036" w14:textId="77777777" w:rsidR="00B042FB" w:rsidRDefault="00000000">
      <w:pPr>
        <w:pStyle w:val="Title"/>
        <w:spacing w:before="52"/>
        <w:rPr>
          <w:u w:val="none"/>
        </w:rPr>
      </w:pPr>
      <w:r>
        <w:rPr>
          <w:u w:val="thick"/>
        </w:rPr>
        <w:t>management-Lab</w:t>
      </w:r>
    </w:p>
    <w:p w14:paraId="392D5594" w14:textId="77777777" w:rsidR="00B042FB" w:rsidRDefault="00B042FB">
      <w:pPr>
        <w:pStyle w:val="BodyText"/>
        <w:rPr>
          <w:rFonts w:ascii="Calibri"/>
          <w:b/>
          <w:sz w:val="20"/>
        </w:rPr>
      </w:pPr>
    </w:p>
    <w:p w14:paraId="1B38E011" w14:textId="77777777" w:rsidR="00B042FB" w:rsidRDefault="00B042FB">
      <w:pPr>
        <w:pStyle w:val="BodyText"/>
        <w:rPr>
          <w:rFonts w:ascii="Calibri"/>
          <w:b/>
          <w:sz w:val="20"/>
        </w:rPr>
      </w:pPr>
    </w:p>
    <w:p w14:paraId="6FF8A2B9" w14:textId="77777777" w:rsidR="00B042FB" w:rsidRDefault="00B042FB">
      <w:pPr>
        <w:pStyle w:val="BodyText"/>
        <w:rPr>
          <w:rFonts w:ascii="Calibri"/>
          <w:b/>
          <w:sz w:val="20"/>
        </w:rPr>
      </w:pPr>
    </w:p>
    <w:p w14:paraId="3087760A" w14:textId="77777777" w:rsidR="00B042FB" w:rsidRDefault="00B042FB">
      <w:pPr>
        <w:pStyle w:val="BodyText"/>
        <w:rPr>
          <w:rFonts w:ascii="Calibri"/>
          <w:b/>
          <w:sz w:val="20"/>
        </w:rPr>
      </w:pPr>
    </w:p>
    <w:p w14:paraId="57C82796" w14:textId="77777777" w:rsidR="00B042FB" w:rsidRDefault="00B042FB">
      <w:pPr>
        <w:pStyle w:val="BodyText"/>
        <w:rPr>
          <w:rFonts w:ascii="Calibri"/>
          <w:b/>
          <w:sz w:val="20"/>
        </w:rPr>
      </w:pPr>
    </w:p>
    <w:p w14:paraId="34A38A0C" w14:textId="77777777" w:rsidR="00B042FB" w:rsidRDefault="00B042FB">
      <w:pPr>
        <w:pStyle w:val="BodyText"/>
        <w:rPr>
          <w:rFonts w:ascii="Calibri"/>
          <w:b/>
          <w:sz w:val="20"/>
        </w:rPr>
      </w:pPr>
    </w:p>
    <w:p w14:paraId="00F3BF10" w14:textId="77777777" w:rsidR="00B042FB" w:rsidRDefault="00B042FB">
      <w:pPr>
        <w:pStyle w:val="BodyText"/>
        <w:rPr>
          <w:rFonts w:ascii="Calibri"/>
          <w:b/>
          <w:sz w:val="20"/>
        </w:rPr>
      </w:pPr>
    </w:p>
    <w:p w14:paraId="21F56DFB" w14:textId="77777777" w:rsidR="00B042FB" w:rsidRDefault="00B042FB">
      <w:pPr>
        <w:pStyle w:val="BodyText"/>
        <w:rPr>
          <w:rFonts w:ascii="Calibri"/>
          <w:b/>
          <w:sz w:val="20"/>
        </w:rPr>
      </w:pPr>
    </w:p>
    <w:p w14:paraId="5F88ED41" w14:textId="77777777" w:rsidR="00B042FB" w:rsidRDefault="00B042FB">
      <w:pPr>
        <w:pStyle w:val="BodyText"/>
        <w:rPr>
          <w:rFonts w:ascii="Calibri"/>
          <w:b/>
          <w:sz w:val="20"/>
        </w:rPr>
      </w:pPr>
    </w:p>
    <w:p w14:paraId="2302CF5D" w14:textId="77777777" w:rsidR="00B042FB" w:rsidRDefault="00B042FB">
      <w:pPr>
        <w:pStyle w:val="BodyText"/>
        <w:rPr>
          <w:rFonts w:ascii="Calibri"/>
          <w:b/>
          <w:sz w:val="20"/>
        </w:rPr>
      </w:pPr>
    </w:p>
    <w:p w14:paraId="3DD9DE6E" w14:textId="77777777" w:rsidR="00B042FB" w:rsidRDefault="00B042FB">
      <w:pPr>
        <w:pStyle w:val="BodyText"/>
        <w:rPr>
          <w:rFonts w:ascii="Calibri"/>
          <w:b/>
          <w:sz w:val="20"/>
        </w:rPr>
      </w:pPr>
    </w:p>
    <w:p w14:paraId="6A36EBEA" w14:textId="77777777" w:rsidR="00B042FB" w:rsidRDefault="00B042FB">
      <w:pPr>
        <w:pStyle w:val="BodyText"/>
        <w:rPr>
          <w:rFonts w:ascii="Calibri"/>
          <w:b/>
          <w:sz w:val="20"/>
        </w:rPr>
      </w:pPr>
    </w:p>
    <w:p w14:paraId="5805548F" w14:textId="77777777" w:rsidR="00B042FB" w:rsidRDefault="00B042FB">
      <w:pPr>
        <w:pStyle w:val="BodyText"/>
        <w:rPr>
          <w:rFonts w:ascii="Calibri"/>
          <w:b/>
          <w:sz w:val="20"/>
        </w:rPr>
      </w:pPr>
    </w:p>
    <w:p w14:paraId="5F89E902" w14:textId="77777777" w:rsidR="00B042FB" w:rsidRDefault="00B042FB">
      <w:pPr>
        <w:pStyle w:val="BodyText"/>
        <w:rPr>
          <w:rFonts w:ascii="Calibri"/>
          <w:b/>
          <w:sz w:val="20"/>
        </w:rPr>
      </w:pPr>
    </w:p>
    <w:p w14:paraId="48BCE39E" w14:textId="77777777" w:rsidR="00B042FB" w:rsidRDefault="00B042FB">
      <w:pPr>
        <w:pStyle w:val="BodyText"/>
        <w:rPr>
          <w:rFonts w:ascii="Calibri"/>
          <w:b/>
          <w:sz w:val="20"/>
        </w:rPr>
      </w:pPr>
    </w:p>
    <w:p w14:paraId="117501D6" w14:textId="77777777" w:rsidR="00B042FB" w:rsidRDefault="00B042FB">
      <w:pPr>
        <w:pStyle w:val="BodyText"/>
        <w:rPr>
          <w:rFonts w:ascii="Calibri"/>
          <w:b/>
          <w:sz w:val="20"/>
        </w:rPr>
      </w:pPr>
    </w:p>
    <w:p w14:paraId="50D435A0" w14:textId="77777777" w:rsidR="00B042FB" w:rsidRDefault="00B042FB">
      <w:pPr>
        <w:pStyle w:val="BodyText"/>
        <w:rPr>
          <w:rFonts w:ascii="Calibri"/>
          <w:b/>
          <w:sz w:val="20"/>
        </w:rPr>
      </w:pPr>
    </w:p>
    <w:p w14:paraId="781A0E84" w14:textId="77777777" w:rsidR="00B042FB" w:rsidRDefault="00B042FB">
      <w:pPr>
        <w:pStyle w:val="BodyText"/>
        <w:rPr>
          <w:rFonts w:ascii="Calibri"/>
          <w:b/>
          <w:sz w:val="20"/>
        </w:rPr>
      </w:pPr>
    </w:p>
    <w:p w14:paraId="1AABE487" w14:textId="77777777" w:rsidR="00B042FB" w:rsidRDefault="00B042FB">
      <w:pPr>
        <w:pStyle w:val="BodyText"/>
        <w:rPr>
          <w:rFonts w:ascii="Calibri"/>
          <w:b/>
          <w:sz w:val="20"/>
        </w:rPr>
      </w:pPr>
    </w:p>
    <w:p w14:paraId="4F6ACB36" w14:textId="77777777" w:rsidR="00B042FB" w:rsidRDefault="00B042FB">
      <w:pPr>
        <w:pStyle w:val="BodyText"/>
        <w:rPr>
          <w:rFonts w:ascii="Calibri"/>
          <w:b/>
          <w:sz w:val="20"/>
        </w:rPr>
      </w:pPr>
    </w:p>
    <w:p w14:paraId="4F02AAFC" w14:textId="77777777" w:rsidR="00B042FB" w:rsidRDefault="00B042FB">
      <w:pPr>
        <w:pStyle w:val="BodyText"/>
        <w:rPr>
          <w:rFonts w:ascii="Calibri"/>
          <w:b/>
          <w:sz w:val="20"/>
        </w:rPr>
      </w:pPr>
    </w:p>
    <w:p w14:paraId="3466739E" w14:textId="77777777" w:rsidR="00B042FB" w:rsidRDefault="00000000">
      <w:pPr>
        <w:spacing w:before="153" w:line="319" w:lineRule="auto"/>
        <w:ind w:left="988" w:right="944"/>
        <w:jc w:val="center"/>
        <w:rPr>
          <w:rFonts w:ascii="Calibri"/>
          <w:sz w:val="52"/>
        </w:rPr>
      </w:pPr>
      <w:r>
        <w:rPr>
          <w:rFonts w:ascii="Calibri"/>
          <w:sz w:val="52"/>
          <w:u w:val="thick"/>
        </w:rPr>
        <w:t>Submitted by:</w:t>
      </w:r>
      <w:r>
        <w:rPr>
          <w:rFonts w:ascii="Calibri"/>
          <w:sz w:val="52"/>
        </w:rPr>
        <w:t xml:space="preserve"> Jyotiraditya Singh</w:t>
      </w:r>
      <w:r>
        <w:rPr>
          <w:rFonts w:ascii="Calibri"/>
          <w:spacing w:val="-115"/>
          <w:sz w:val="52"/>
        </w:rPr>
        <w:t xml:space="preserve"> </w:t>
      </w:r>
      <w:r>
        <w:rPr>
          <w:rFonts w:ascii="Calibri"/>
          <w:sz w:val="52"/>
          <w:u w:val="thick"/>
        </w:rPr>
        <w:t>Enroll Number:</w:t>
      </w:r>
      <w:r>
        <w:rPr>
          <w:rFonts w:ascii="Calibri"/>
          <w:sz w:val="52"/>
        </w:rPr>
        <w:t xml:space="preserve"> R2142220530</w:t>
      </w:r>
      <w:r>
        <w:rPr>
          <w:rFonts w:ascii="Calibri"/>
          <w:spacing w:val="1"/>
          <w:sz w:val="52"/>
        </w:rPr>
        <w:t xml:space="preserve"> </w:t>
      </w:r>
      <w:r>
        <w:rPr>
          <w:rFonts w:ascii="Calibri"/>
          <w:sz w:val="52"/>
          <w:u w:val="thick"/>
        </w:rPr>
        <w:t>Semester:</w:t>
      </w:r>
      <w:r>
        <w:rPr>
          <w:rFonts w:ascii="Calibri"/>
          <w:spacing w:val="-3"/>
          <w:sz w:val="52"/>
          <w:u w:val="thick"/>
        </w:rPr>
        <w:t xml:space="preserve"> </w:t>
      </w:r>
      <w:r>
        <w:rPr>
          <w:rFonts w:ascii="Calibri"/>
          <w:sz w:val="52"/>
        </w:rPr>
        <w:t>4</w:t>
      </w:r>
    </w:p>
    <w:p w14:paraId="596E47B8" w14:textId="77777777" w:rsidR="00B042FB" w:rsidRDefault="00000000">
      <w:pPr>
        <w:spacing w:before="3"/>
        <w:ind w:left="988" w:right="945"/>
        <w:jc w:val="center"/>
        <w:rPr>
          <w:rFonts w:ascii="Calibri"/>
          <w:sz w:val="52"/>
        </w:rPr>
      </w:pPr>
      <w:r>
        <w:rPr>
          <w:rFonts w:ascii="Calibri"/>
          <w:sz w:val="52"/>
          <w:u w:val="thick"/>
        </w:rPr>
        <w:t>SAP</w:t>
      </w:r>
      <w:r>
        <w:rPr>
          <w:rFonts w:ascii="Calibri"/>
          <w:spacing w:val="-2"/>
          <w:sz w:val="52"/>
          <w:u w:val="thick"/>
        </w:rPr>
        <w:t xml:space="preserve"> </w:t>
      </w:r>
      <w:r>
        <w:rPr>
          <w:rFonts w:ascii="Calibri"/>
          <w:sz w:val="52"/>
          <w:u w:val="thick"/>
        </w:rPr>
        <w:t>ID:</w:t>
      </w:r>
      <w:r>
        <w:rPr>
          <w:rFonts w:ascii="Calibri"/>
          <w:spacing w:val="-3"/>
          <w:sz w:val="52"/>
        </w:rPr>
        <w:t xml:space="preserve"> </w:t>
      </w:r>
      <w:r>
        <w:rPr>
          <w:rFonts w:ascii="Calibri"/>
          <w:sz w:val="52"/>
        </w:rPr>
        <w:t>500107065</w:t>
      </w:r>
    </w:p>
    <w:p w14:paraId="76C23715" w14:textId="77777777" w:rsidR="00B042FB" w:rsidRDefault="00B042FB">
      <w:pPr>
        <w:pStyle w:val="BodyText"/>
        <w:rPr>
          <w:rFonts w:ascii="Calibri"/>
          <w:sz w:val="20"/>
        </w:rPr>
      </w:pPr>
    </w:p>
    <w:p w14:paraId="13C80749" w14:textId="77777777" w:rsidR="00B042FB" w:rsidRDefault="00B042FB">
      <w:pPr>
        <w:pStyle w:val="BodyText"/>
        <w:rPr>
          <w:rFonts w:ascii="Calibri"/>
          <w:sz w:val="20"/>
        </w:rPr>
      </w:pPr>
    </w:p>
    <w:p w14:paraId="7BCC294C" w14:textId="77777777" w:rsidR="00B042FB" w:rsidRDefault="00B042FB">
      <w:pPr>
        <w:pStyle w:val="BodyText"/>
        <w:rPr>
          <w:rFonts w:ascii="Calibri"/>
          <w:sz w:val="20"/>
        </w:rPr>
      </w:pPr>
    </w:p>
    <w:p w14:paraId="62594823" w14:textId="77777777" w:rsidR="00B042FB" w:rsidRDefault="00B042FB">
      <w:pPr>
        <w:pStyle w:val="BodyText"/>
        <w:rPr>
          <w:rFonts w:ascii="Calibri"/>
          <w:sz w:val="20"/>
        </w:rPr>
      </w:pPr>
    </w:p>
    <w:p w14:paraId="1631468D" w14:textId="77777777" w:rsidR="00B042FB" w:rsidRDefault="00B042FB">
      <w:pPr>
        <w:pStyle w:val="BodyText"/>
        <w:rPr>
          <w:rFonts w:ascii="Calibri"/>
          <w:sz w:val="20"/>
        </w:rPr>
      </w:pPr>
    </w:p>
    <w:p w14:paraId="7B6C4EE9" w14:textId="77777777" w:rsidR="00B042FB" w:rsidRDefault="00B042FB">
      <w:pPr>
        <w:pStyle w:val="BodyText"/>
        <w:rPr>
          <w:rFonts w:ascii="Calibri"/>
          <w:sz w:val="20"/>
        </w:rPr>
      </w:pPr>
    </w:p>
    <w:p w14:paraId="051C299F" w14:textId="77777777" w:rsidR="00B042FB" w:rsidRDefault="00000000">
      <w:pPr>
        <w:pStyle w:val="BodyText"/>
        <w:spacing w:before="11"/>
        <w:rPr>
          <w:rFonts w:ascii="Calibri"/>
          <w:sz w:val="20"/>
        </w:rPr>
      </w:pPr>
      <w:r>
        <w:rPr>
          <w:noProof/>
        </w:rPr>
        <w:drawing>
          <wp:anchor distT="0" distB="0" distL="0" distR="0" simplePos="0" relativeHeight="251658240" behindDoc="0" locked="0" layoutInCell="1" allowOverlap="1" wp14:anchorId="03FA8053" wp14:editId="3C199CCF">
            <wp:simplePos x="0" y="0"/>
            <wp:positionH relativeFrom="page">
              <wp:posOffset>2282347</wp:posOffset>
            </wp:positionH>
            <wp:positionV relativeFrom="paragraph">
              <wp:posOffset>186779</wp:posOffset>
            </wp:positionV>
            <wp:extent cx="2949843" cy="9625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49843" cy="962596"/>
                    </a:xfrm>
                    <a:prstGeom prst="rect">
                      <a:avLst/>
                    </a:prstGeom>
                  </pic:spPr>
                </pic:pic>
              </a:graphicData>
            </a:graphic>
          </wp:anchor>
        </w:drawing>
      </w:r>
    </w:p>
    <w:p w14:paraId="24757EAC" w14:textId="77777777" w:rsidR="00B042FB" w:rsidRDefault="00B042FB">
      <w:pPr>
        <w:rPr>
          <w:rFonts w:ascii="Calibri"/>
          <w:sz w:val="20"/>
        </w:rPr>
        <w:sectPr w:rsidR="00B042FB" w:rsidSect="005162C0">
          <w:type w:val="continuous"/>
          <w:pgSz w:w="11910" w:h="16840"/>
          <w:pgMar w:top="1460" w:right="1380" w:bottom="280" w:left="1340" w:header="720" w:footer="720" w:gutter="0"/>
          <w:cols w:space="720"/>
        </w:sectPr>
      </w:pPr>
    </w:p>
    <w:p w14:paraId="4A895204" w14:textId="1145F9F9" w:rsidR="00B042FB" w:rsidRPr="00281376" w:rsidRDefault="00281376" w:rsidP="00281376">
      <w:pPr>
        <w:pStyle w:val="BodyText"/>
        <w:jc w:val="center"/>
        <w:rPr>
          <w:rFonts w:ascii="Calibri"/>
          <w:b/>
          <w:bCs/>
          <w:sz w:val="36"/>
          <w:szCs w:val="36"/>
          <w:u w:val="single"/>
        </w:rPr>
      </w:pPr>
      <w:r w:rsidRPr="00281376">
        <w:rPr>
          <w:rFonts w:ascii="Calibri"/>
          <w:b/>
          <w:bCs/>
          <w:sz w:val="36"/>
          <w:szCs w:val="36"/>
          <w:u w:val="single"/>
        </w:rPr>
        <w:lastRenderedPageBreak/>
        <w:t>Experiment-04</w:t>
      </w:r>
    </w:p>
    <w:p w14:paraId="111C52E0" w14:textId="77777777" w:rsidR="00B042FB" w:rsidRDefault="00B042FB">
      <w:pPr>
        <w:pStyle w:val="BodyText"/>
        <w:rPr>
          <w:rFonts w:ascii="Calibri"/>
          <w:sz w:val="20"/>
        </w:rPr>
      </w:pPr>
    </w:p>
    <w:p w14:paraId="06A412AD" w14:textId="77777777" w:rsidR="00B042FB" w:rsidRDefault="00B042FB">
      <w:pPr>
        <w:pStyle w:val="BodyText"/>
        <w:spacing w:before="7"/>
        <w:rPr>
          <w:rFonts w:ascii="Calibri"/>
          <w:sz w:val="18"/>
        </w:rPr>
      </w:pPr>
    </w:p>
    <w:p w14:paraId="5F6D2C45" w14:textId="6B0A7959" w:rsidR="00B042FB" w:rsidRPr="00366BF2" w:rsidRDefault="00000000">
      <w:pPr>
        <w:spacing w:before="28" w:line="259" w:lineRule="auto"/>
        <w:ind w:left="100" w:right="388"/>
        <w:rPr>
          <w:rFonts w:ascii="Calibri"/>
          <w:b/>
          <w:sz w:val="36"/>
        </w:rPr>
      </w:pPr>
      <w:r>
        <w:rPr>
          <w:rFonts w:ascii="Calibri"/>
          <w:b/>
          <w:sz w:val="36"/>
          <w:u w:val="thick"/>
        </w:rPr>
        <w:t>Aim:</w:t>
      </w:r>
      <w:r w:rsidR="00366BF2">
        <w:rPr>
          <w:rFonts w:ascii="Calibri"/>
          <w:b/>
          <w:sz w:val="36"/>
        </w:rPr>
        <w:t xml:space="preserve"> Study of Dataflow and Use-case diagram with an example of a typical ATM machine</w:t>
      </w:r>
    </w:p>
    <w:p w14:paraId="1A173CC9" w14:textId="0883B893" w:rsidR="00366BF2" w:rsidRDefault="00000000" w:rsidP="00366BF2">
      <w:pPr>
        <w:pStyle w:val="Heading1"/>
        <w:tabs>
          <w:tab w:val="left" w:pos="820"/>
        </w:tabs>
        <w:spacing w:before="159"/>
        <w:ind w:left="460"/>
        <w:rPr>
          <w:rFonts w:ascii="Calibri"/>
          <w:u w:val="none"/>
        </w:rPr>
      </w:pPr>
      <w:r>
        <w:rPr>
          <w:rFonts w:ascii="Calibri"/>
          <w:u w:val="none"/>
        </w:rPr>
        <w:t>-</w:t>
      </w:r>
      <w:r>
        <w:rPr>
          <w:rFonts w:ascii="Calibri"/>
          <w:u w:val="none"/>
        </w:rPr>
        <w:tab/>
      </w:r>
      <w:r w:rsidR="00366BF2" w:rsidRPr="00366BF2">
        <w:rPr>
          <w:rFonts w:ascii="Calibri"/>
        </w:rPr>
        <w:t>Data Flow diagram</w:t>
      </w:r>
    </w:p>
    <w:p w14:paraId="56A24CEA" w14:textId="2819C12E" w:rsidR="00366BF2" w:rsidRPr="00366BF2" w:rsidRDefault="00366BF2" w:rsidP="00366BF2">
      <w:pPr>
        <w:pStyle w:val="Heading1"/>
        <w:tabs>
          <w:tab w:val="left" w:pos="820"/>
        </w:tabs>
        <w:spacing w:before="159"/>
        <w:ind w:left="460"/>
        <w:rPr>
          <w:rFonts w:ascii="Bell MT" w:hAnsi="Bell MT"/>
          <w:sz w:val="32"/>
          <w:szCs w:val="32"/>
        </w:rPr>
      </w:pPr>
      <w:r w:rsidRPr="00366BF2">
        <w:rPr>
          <w:rFonts w:ascii="Bell MT" w:hAnsi="Bell MT"/>
          <w:sz w:val="32"/>
          <w:szCs w:val="32"/>
        </w:rPr>
        <w:t>Understanding the Value of Data Flow Diagrams</w:t>
      </w:r>
    </w:p>
    <w:p w14:paraId="2B6D7EAE" w14:textId="7D25AFD7" w:rsidR="00366BF2" w:rsidRPr="00366BF2" w:rsidRDefault="00366BF2" w:rsidP="00366BF2">
      <w:pPr>
        <w:pStyle w:val="Heading1"/>
        <w:numPr>
          <w:ilvl w:val="0"/>
          <w:numId w:val="5"/>
        </w:numPr>
        <w:tabs>
          <w:tab w:val="left" w:pos="820"/>
        </w:tabs>
        <w:spacing w:before="159"/>
        <w:rPr>
          <w:rFonts w:ascii="Bell MT" w:hAnsi="Bell MT"/>
          <w:sz w:val="24"/>
          <w:szCs w:val="24"/>
          <w:u w:val="none"/>
        </w:rPr>
      </w:pPr>
      <w:r w:rsidRPr="00366BF2">
        <w:rPr>
          <w:rFonts w:ascii="Bell MT" w:hAnsi="Bell MT"/>
          <w:sz w:val="24"/>
          <w:szCs w:val="24"/>
          <w:u w:val="none"/>
        </w:rPr>
        <w:t>Data flow diagrams serve as invaluable tools for organizations.</w:t>
      </w:r>
    </w:p>
    <w:p w14:paraId="0C313FAF" w14:textId="581CC0E1" w:rsidR="006543F4" w:rsidRPr="00281376" w:rsidRDefault="00366BF2" w:rsidP="00281376">
      <w:pPr>
        <w:pStyle w:val="Heading1"/>
        <w:numPr>
          <w:ilvl w:val="0"/>
          <w:numId w:val="5"/>
        </w:numPr>
        <w:tabs>
          <w:tab w:val="left" w:pos="820"/>
        </w:tabs>
        <w:spacing w:before="159"/>
        <w:rPr>
          <w:rFonts w:ascii="Bell MT" w:hAnsi="Bell MT"/>
          <w:sz w:val="24"/>
          <w:szCs w:val="24"/>
          <w:u w:val="none"/>
        </w:rPr>
      </w:pPr>
      <w:r>
        <w:rPr>
          <w:rFonts w:ascii="Bell MT" w:hAnsi="Bell MT"/>
          <w:sz w:val="24"/>
          <w:szCs w:val="24"/>
          <w:u w:val="none"/>
        </w:rPr>
        <w:t xml:space="preserve"> </w:t>
      </w:r>
      <w:r w:rsidRPr="00366BF2">
        <w:rPr>
          <w:rFonts w:ascii="Bell MT" w:hAnsi="Bell MT"/>
          <w:sz w:val="24"/>
          <w:szCs w:val="24"/>
          <w:u w:val="none"/>
        </w:rPr>
        <w:t>They aid in comprehending, refining, and implementing new processes or systems efficiently.</w:t>
      </w:r>
    </w:p>
    <w:p w14:paraId="567113D0" w14:textId="08522563"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1. Introduction to Data Flow Diagrams (DFDs)</w:t>
      </w:r>
    </w:p>
    <w:p w14:paraId="4B11ED9A" w14:textId="221E87F2"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Data Flow Diagrams (DFDs) are graphical representations used in system analysis and design to illustrate the flow of data within a system. DFDs offer a visual way to understand the interactions between various components of a system, making them useful tools for analyzing and optimizing processes in laboratory settings.</w:t>
      </w:r>
    </w:p>
    <w:p w14:paraId="09D4FB06"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2FE154DC" w14:textId="6909E0EE"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2. Components of a Data Flow Diagram</w:t>
      </w:r>
    </w:p>
    <w:p w14:paraId="728135B0" w14:textId="71ABDB53"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A Data Flow Diagram typically includes processes, data stores, data flows, and external entities. Processes represent the activities within the system, while data stores depict where data is stored or retrieved. Data flows indicate the movement of data between components, and external entities are sources or destinations of data. Understanding these components is crucial for creating and interpreting DFDs effectively.</w:t>
      </w:r>
    </w:p>
    <w:p w14:paraId="61F5A2DD"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6DDCE95D" w14:textId="20224F27"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3. Types of Data Flow Diagrams</w:t>
      </w:r>
    </w:p>
    <w:p w14:paraId="4EF189BF" w14:textId="6133ED45"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DFDs can be categorized into different levels, including context diagrams, level 0 diagrams, and detailed DFDs. Context diagrams provide an overview of the system's interactions with external entities, while level 0 diagrams show the main processes and data flows within the system. Detailed DFDs break down processes into sub-processes and depict more detailed data flows.</w:t>
      </w:r>
    </w:p>
    <w:p w14:paraId="233E530F"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45613804" w14:textId="6ECB5619"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4. Creating Data Flow Diagrams</w:t>
      </w:r>
    </w:p>
    <w:p w14:paraId="3DAEDB1A" w14:textId="2DB0B2E2"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To create DFDs, follow a systematic approach to identify relevant processes, data flows, data stores, and external entities. Use standardized symbols and notation to represent each component consistently. Begin with a context diagram to provide an overview, then refine it into more detailed diagrams as needed.</w:t>
      </w:r>
    </w:p>
    <w:p w14:paraId="781852A1" w14:textId="77777777" w:rsidR="006543F4" w:rsidRPr="006543F4" w:rsidRDefault="006543F4" w:rsidP="006543F4">
      <w:pPr>
        <w:pStyle w:val="Heading1"/>
        <w:tabs>
          <w:tab w:val="left" w:pos="820"/>
        </w:tabs>
        <w:spacing w:before="159"/>
        <w:ind w:left="460"/>
        <w:rPr>
          <w:rFonts w:ascii="Bell MT" w:hAnsi="Bell MT"/>
          <w:sz w:val="32"/>
          <w:szCs w:val="32"/>
          <w:u w:val="none"/>
        </w:rPr>
      </w:pPr>
    </w:p>
    <w:p w14:paraId="6420E6D9" w14:textId="26C97F30"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5. Interpreting Data Flow Diagrams</w:t>
      </w:r>
    </w:p>
    <w:p w14:paraId="5D44F6C9" w14:textId="177CB8C8"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 xml:space="preserve">Interpret DFDs to gain insights into the system's processes, data flow, and interactions. Analyze the direction and volume of data flows, as well as the </w:t>
      </w:r>
      <w:r w:rsidRPr="006543F4">
        <w:rPr>
          <w:rFonts w:ascii="Bell MT" w:hAnsi="Bell MT"/>
          <w:sz w:val="24"/>
          <w:szCs w:val="24"/>
          <w:u w:val="none"/>
        </w:rPr>
        <w:lastRenderedPageBreak/>
        <w:t>relationships between processes and data stores. This analysis informs decisions regarding system optimization and refinement.</w:t>
      </w:r>
    </w:p>
    <w:p w14:paraId="39BC62B3" w14:textId="77777777" w:rsidR="006543F4" w:rsidRPr="006543F4" w:rsidRDefault="006543F4" w:rsidP="006543F4">
      <w:pPr>
        <w:pStyle w:val="Heading1"/>
        <w:tabs>
          <w:tab w:val="left" w:pos="820"/>
        </w:tabs>
        <w:spacing w:before="159"/>
        <w:ind w:left="460"/>
        <w:rPr>
          <w:rFonts w:ascii="Bell MT" w:hAnsi="Bell MT"/>
          <w:sz w:val="32"/>
          <w:szCs w:val="32"/>
          <w:u w:val="none"/>
        </w:rPr>
      </w:pPr>
    </w:p>
    <w:p w14:paraId="606E8655" w14:textId="7D3C6BFE"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6. Practical Applications in Laboratory Procedures</w:t>
      </w:r>
    </w:p>
    <w:p w14:paraId="0B244DF0" w14:textId="41E159BC"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DFDs have practical applications in modeling and optimizing laboratory procedures. They can be used to map out the flow of samples, data, and information through various laboratory processes, identify inefficiencies, and streamline workflows.</w:t>
      </w:r>
    </w:p>
    <w:p w14:paraId="0ACEA89D"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3CE4DC22" w14:textId="2E1B367A"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7. Collaborative Use and Documentation</w:t>
      </w:r>
    </w:p>
    <w:p w14:paraId="32DDEB4E" w14:textId="7C679DBC"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DFDs should be used collaboratively among laboratory personnel, instructors, and stakeholders. Document DFDs thoroughly, including annotations or explanations where necessary, to ensure clarity and facilitate understanding among users.</w:t>
      </w:r>
    </w:p>
    <w:p w14:paraId="0698D8D8"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59A6AE0A" w14:textId="702942AC"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8. Best Practices and Tips</w:t>
      </w:r>
    </w:p>
    <w:p w14:paraId="6A6FA546" w14:textId="7C94FF21" w:rsidR="006543F4" w:rsidRPr="006543F4" w:rsidRDefault="006543F4" w:rsidP="006543F4">
      <w:pPr>
        <w:pStyle w:val="Heading1"/>
        <w:tabs>
          <w:tab w:val="left" w:pos="820"/>
        </w:tabs>
        <w:spacing w:before="159"/>
        <w:ind w:left="460"/>
        <w:rPr>
          <w:rFonts w:ascii="Bell MT" w:hAnsi="Bell MT"/>
          <w:sz w:val="24"/>
          <w:szCs w:val="24"/>
          <w:u w:val="none"/>
        </w:rPr>
      </w:pPr>
      <w:r>
        <w:rPr>
          <w:rFonts w:ascii="Bell MT" w:hAnsi="Bell MT"/>
          <w:sz w:val="24"/>
          <w:szCs w:val="24"/>
          <w:u w:val="none"/>
        </w:rPr>
        <w:t>-</w:t>
      </w:r>
      <w:r>
        <w:rPr>
          <w:rFonts w:ascii="Bell MT" w:hAnsi="Bell MT"/>
          <w:sz w:val="24"/>
          <w:szCs w:val="24"/>
          <w:u w:val="none"/>
        </w:rPr>
        <w:tab/>
      </w:r>
      <w:r w:rsidRPr="006543F4">
        <w:rPr>
          <w:rFonts w:ascii="Bell MT" w:hAnsi="Bell MT"/>
          <w:sz w:val="24"/>
          <w:szCs w:val="24"/>
          <w:u w:val="none"/>
        </w:rPr>
        <w:t>Follow best practices for creating clear and effective DFDs, such as maintaining consistency in notation and keeping diagrams updated. Seek assistance from experienced practitioners when encountering challenges or uncertainties.</w:t>
      </w:r>
    </w:p>
    <w:p w14:paraId="582460FE"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3EEBBBF8" w14:textId="3098C779"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9. Integration with Other Lab Manual Components</w:t>
      </w:r>
    </w:p>
    <w:p w14:paraId="7496EFDC" w14:textId="374A1873" w:rsidR="006543F4" w:rsidRPr="006543F4" w:rsidRDefault="006543F4" w:rsidP="006543F4">
      <w:pPr>
        <w:pStyle w:val="Heading1"/>
        <w:numPr>
          <w:ilvl w:val="0"/>
          <w:numId w:val="5"/>
        </w:numPr>
        <w:tabs>
          <w:tab w:val="left" w:pos="820"/>
        </w:tabs>
        <w:spacing w:before="159"/>
        <w:rPr>
          <w:rFonts w:ascii="Bell MT" w:hAnsi="Bell MT"/>
          <w:sz w:val="24"/>
          <w:szCs w:val="24"/>
          <w:u w:val="none"/>
        </w:rPr>
      </w:pPr>
      <w:r w:rsidRPr="006543F4">
        <w:rPr>
          <w:rFonts w:ascii="Bell MT" w:hAnsi="Bell MT"/>
          <w:sz w:val="24"/>
          <w:szCs w:val="24"/>
          <w:u w:val="none"/>
        </w:rPr>
        <w:t>Integrate DFDs with other components of the lab manual, such as procedures, protocols, and safety guidelines, to provide a comprehensive understanding of laboratory operations.</w:t>
      </w:r>
    </w:p>
    <w:p w14:paraId="5D7CB1CC" w14:textId="77777777" w:rsidR="006543F4" w:rsidRPr="006543F4" w:rsidRDefault="006543F4" w:rsidP="006543F4">
      <w:pPr>
        <w:pStyle w:val="Heading1"/>
        <w:tabs>
          <w:tab w:val="left" w:pos="820"/>
        </w:tabs>
        <w:spacing w:before="159"/>
        <w:ind w:left="460"/>
        <w:rPr>
          <w:rFonts w:ascii="Bell MT" w:hAnsi="Bell MT"/>
          <w:sz w:val="24"/>
          <w:szCs w:val="24"/>
          <w:u w:val="none"/>
        </w:rPr>
      </w:pPr>
    </w:p>
    <w:p w14:paraId="72B1B9D3" w14:textId="0480D105" w:rsidR="006543F4" w:rsidRPr="006543F4" w:rsidRDefault="006543F4" w:rsidP="006543F4">
      <w:pPr>
        <w:pStyle w:val="Heading1"/>
        <w:tabs>
          <w:tab w:val="left" w:pos="820"/>
        </w:tabs>
        <w:spacing w:before="159"/>
        <w:ind w:left="460"/>
        <w:rPr>
          <w:rFonts w:ascii="Bell MT" w:hAnsi="Bell MT"/>
          <w:u w:val="none"/>
        </w:rPr>
      </w:pPr>
      <w:r w:rsidRPr="006543F4">
        <w:rPr>
          <w:rFonts w:ascii="Bell MT" w:hAnsi="Bell MT"/>
          <w:u w:val="none"/>
        </w:rPr>
        <w:t>10. Conclusion and Resources</w:t>
      </w:r>
    </w:p>
    <w:p w14:paraId="3145F519" w14:textId="6DBBAA94" w:rsidR="006543F4" w:rsidRPr="00366BF2" w:rsidRDefault="006543F4" w:rsidP="006543F4">
      <w:pPr>
        <w:pStyle w:val="Heading1"/>
        <w:tabs>
          <w:tab w:val="left" w:pos="820"/>
        </w:tabs>
        <w:spacing w:before="159"/>
        <w:ind w:left="460"/>
        <w:rPr>
          <w:rFonts w:ascii="Bell MT" w:hAnsi="Bell MT"/>
          <w:sz w:val="24"/>
          <w:szCs w:val="24"/>
          <w:u w:val="none"/>
        </w:rPr>
      </w:pPr>
      <w:r>
        <w:rPr>
          <w:rFonts w:ascii="Bell MT" w:hAnsi="Bell MT"/>
          <w:sz w:val="24"/>
          <w:szCs w:val="24"/>
          <w:u w:val="none"/>
        </w:rPr>
        <w:t>-</w:t>
      </w:r>
      <w:r>
        <w:rPr>
          <w:rFonts w:ascii="Bell MT" w:hAnsi="Bell MT"/>
          <w:sz w:val="24"/>
          <w:szCs w:val="24"/>
          <w:u w:val="none"/>
        </w:rPr>
        <w:tab/>
      </w:r>
      <w:r w:rsidRPr="006543F4">
        <w:rPr>
          <w:rFonts w:ascii="Bell MT" w:hAnsi="Bell MT"/>
          <w:sz w:val="24"/>
          <w:szCs w:val="24"/>
          <w:u w:val="none"/>
        </w:rPr>
        <w:t>In conclusion, DFDs are valuable tools for understanding, optimizing, and documenting laboratory procedures. For further learning and reference, consult additional resources, references, or tools provided in this manual.</w:t>
      </w:r>
    </w:p>
    <w:p w14:paraId="51A70353" w14:textId="77777777" w:rsidR="00B042FB" w:rsidRDefault="00B042FB">
      <w:pPr>
        <w:jc w:val="right"/>
        <w:rPr>
          <w:sz w:val="30"/>
        </w:rPr>
      </w:pPr>
    </w:p>
    <w:p w14:paraId="4AD31E3D" w14:textId="77777777" w:rsidR="00281376" w:rsidRDefault="00281376">
      <w:pPr>
        <w:jc w:val="right"/>
        <w:rPr>
          <w:sz w:val="30"/>
        </w:rPr>
      </w:pPr>
    </w:p>
    <w:p w14:paraId="337BB31F" w14:textId="77777777" w:rsidR="00281376" w:rsidRDefault="00281376">
      <w:pPr>
        <w:jc w:val="right"/>
        <w:rPr>
          <w:sz w:val="30"/>
        </w:rPr>
      </w:pPr>
    </w:p>
    <w:p w14:paraId="039DA07D" w14:textId="77777777" w:rsidR="00281376" w:rsidRDefault="00281376">
      <w:pPr>
        <w:jc w:val="right"/>
        <w:rPr>
          <w:sz w:val="30"/>
        </w:rPr>
        <w:sectPr w:rsidR="00281376" w:rsidSect="005162C0">
          <w:pgSz w:w="11910" w:h="16840"/>
          <w:pgMar w:top="1580" w:right="1380" w:bottom="280" w:left="1340" w:header="720" w:footer="720" w:gutter="0"/>
          <w:cols w:space="720"/>
        </w:sectPr>
      </w:pPr>
    </w:p>
    <w:p w14:paraId="4CB9B12F" w14:textId="77777777" w:rsidR="00281376" w:rsidRDefault="00281376" w:rsidP="00281376">
      <w:pPr>
        <w:pStyle w:val="BodyText"/>
        <w:ind w:left="820"/>
        <w:jc w:val="center"/>
        <w:rPr>
          <w:b/>
          <w:bCs/>
          <w:sz w:val="36"/>
          <w:szCs w:val="36"/>
          <w:u w:val="single"/>
        </w:rPr>
      </w:pPr>
      <w:r w:rsidRPr="00281376">
        <w:rPr>
          <w:b/>
          <w:bCs/>
          <w:sz w:val="36"/>
          <w:szCs w:val="36"/>
          <w:u w:val="single"/>
        </w:rPr>
        <w:lastRenderedPageBreak/>
        <w:t>Use case diagra</w:t>
      </w:r>
      <w:r>
        <w:rPr>
          <w:b/>
          <w:bCs/>
          <w:sz w:val="36"/>
          <w:szCs w:val="36"/>
          <w:u w:val="single"/>
        </w:rPr>
        <w:t>m</w:t>
      </w:r>
    </w:p>
    <w:p w14:paraId="4A5028F4" w14:textId="77777777" w:rsidR="00281376" w:rsidRDefault="00281376" w:rsidP="00281376">
      <w:pPr>
        <w:pStyle w:val="BodyText"/>
        <w:ind w:left="820"/>
        <w:jc w:val="center"/>
        <w:rPr>
          <w:b/>
          <w:bCs/>
          <w:sz w:val="36"/>
          <w:szCs w:val="36"/>
          <w:u w:val="single"/>
        </w:rPr>
      </w:pPr>
    </w:p>
    <w:p w14:paraId="4CBE8652" w14:textId="77777777" w:rsidR="00281376" w:rsidRPr="00281376" w:rsidRDefault="00281376" w:rsidP="00281376">
      <w:pPr>
        <w:pStyle w:val="BodyText"/>
        <w:jc w:val="both"/>
        <w:rPr>
          <w:b/>
          <w:bCs/>
          <w:sz w:val="30"/>
          <w:szCs w:val="30"/>
          <w:u w:val="single"/>
        </w:rPr>
      </w:pPr>
    </w:p>
    <w:p w14:paraId="5A7D1C62" w14:textId="77777777" w:rsidR="00281376" w:rsidRPr="00281376" w:rsidRDefault="00281376" w:rsidP="00281376">
      <w:pPr>
        <w:pStyle w:val="BodyText"/>
        <w:jc w:val="both"/>
        <w:rPr>
          <w:sz w:val="30"/>
          <w:szCs w:val="30"/>
        </w:rPr>
      </w:pPr>
      <w:r w:rsidRPr="00281376">
        <w:rPr>
          <w:sz w:val="30"/>
          <w:szCs w:val="30"/>
        </w:rPr>
        <w:t>Use case diagrams serve as valuable tools in the early stages of system development, offering various benefits and serving multiple purposes. These diagrams are instrumental in facilitating communication between stakeholders and development teams by providing a clear visualization of the system's functionality and interactions.</w:t>
      </w:r>
    </w:p>
    <w:p w14:paraId="0CB6B778" w14:textId="77777777" w:rsidR="00281376" w:rsidRPr="00281376" w:rsidRDefault="00281376" w:rsidP="00281376">
      <w:pPr>
        <w:pStyle w:val="BodyText"/>
        <w:jc w:val="both"/>
        <w:rPr>
          <w:sz w:val="32"/>
          <w:szCs w:val="32"/>
        </w:rPr>
      </w:pPr>
    </w:p>
    <w:p w14:paraId="6AF99AA4" w14:textId="6B810047" w:rsidR="00281376" w:rsidRPr="00281376" w:rsidRDefault="00281376" w:rsidP="00281376">
      <w:pPr>
        <w:pStyle w:val="BodyText"/>
        <w:jc w:val="both"/>
        <w:rPr>
          <w:sz w:val="30"/>
          <w:szCs w:val="30"/>
          <w:u w:val="single"/>
        </w:rPr>
      </w:pPr>
      <w:r w:rsidRPr="00281376">
        <w:rPr>
          <w:sz w:val="32"/>
          <w:szCs w:val="32"/>
          <w:u w:val="single"/>
        </w:rPr>
        <w:t>Purposes of Use Case Diagrams:</w:t>
      </w:r>
    </w:p>
    <w:p w14:paraId="04AE8449" w14:textId="77777777" w:rsidR="00281376" w:rsidRPr="00281376" w:rsidRDefault="00281376" w:rsidP="00281376">
      <w:pPr>
        <w:pStyle w:val="BodyText"/>
        <w:jc w:val="both"/>
        <w:rPr>
          <w:sz w:val="30"/>
          <w:szCs w:val="30"/>
        </w:rPr>
      </w:pPr>
      <w:r w:rsidRPr="00281376">
        <w:rPr>
          <w:sz w:val="30"/>
          <w:szCs w:val="30"/>
        </w:rPr>
        <w:t>Specifying the Context of a System:</w:t>
      </w:r>
    </w:p>
    <w:p w14:paraId="36159DFE" w14:textId="77777777" w:rsidR="00281376" w:rsidRPr="00281376" w:rsidRDefault="00281376" w:rsidP="00281376">
      <w:pPr>
        <w:pStyle w:val="BodyText"/>
        <w:jc w:val="both"/>
        <w:rPr>
          <w:sz w:val="30"/>
          <w:szCs w:val="30"/>
        </w:rPr>
      </w:pPr>
      <w:r w:rsidRPr="00281376">
        <w:rPr>
          <w:sz w:val="30"/>
          <w:szCs w:val="30"/>
        </w:rPr>
        <w:t>Use case diagrams help to define the boundaries and scope of a system by illustrating its interactions with external actors or systems. By identifying actors and their corresponding use cases, stakeholders can gain a comprehensive understanding of how the system will interact with its environment.</w:t>
      </w:r>
    </w:p>
    <w:p w14:paraId="765AD8F6" w14:textId="77777777" w:rsidR="00281376" w:rsidRPr="00281376" w:rsidRDefault="00281376" w:rsidP="00281376">
      <w:pPr>
        <w:pStyle w:val="BodyText"/>
        <w:jc w:val="both"/>
        <w:rPr>
          <w:sz w:val="32"/>
          <w:szCs w:val="32"/>
        </w:rPr>
      </w:pPr>
    </w:p>
    <w:p w14:paraId="16423E58" w14:textId="77777777" w:rsidR="00281376" w:rsidRPr="00281376" w:rsidRDefault="00281376" w:rsidP="00281376">
      <w:pPr>
        <w:pStyle w:val="BodyText"/>
        <w:jc w:val="both"/>
        <w:rPr>
          <w:sz w:val="32"/>
          <w:szCs w:val="32"/>
          <w:u w:val="single"/>
        </w:rPr>
      </w:pPr>
      <w:r w:rsidRPr="00281376">
        <w:rPr>
          <w:sz w:val="32"/>
          <w:szCs w:val="32"/>
          <w:u w:val="single"/>
        </w:rPr>
        <w:t>Capturing the Requirements of a System:</w:t>
      </w:r>
    </w:p>
    <w:p w14:paraId="065E7BE1" w14:textId="77777777" w:rsidR="00281376" w:rsidRPr="00281376" w:rsidRDefault="00281376" w:rsidP="00281376">
      <w:pPr>
        <w:pStyle w:val="BodyText"/>
        <w:jc w:val="both"/>
        <w:rPr>
          <w:sz w:val="30"/>
          <w:szCs w:val="30"/>
        </w:rPr>
      </w:pPr>
      <w:r w:rsidRPr="00281376">
        <w:rPr>
          <w:sz w:val="30"/>
          <w:szCs w:val="30"/>
        </w:rPr>
        <w:t>Use case diagrams are effective tools for capturing functional requirements by depicting the various ways in which actors interact with the system to achieve specific goals or tasks. These diagrams provide a structured framework for documenting user interactions and system responses, ensuring that all requirements are adequately captured and understood.</w:t>
      </w:r>
    </w:p>
    <w:p w14:paraId="71C32C45" w14:textId="77777777" w:rsidR="00281376" w:rsidRPr="00281376" w:rsidRDefault="00281376" w:rsidP="00281376">
      <w:pPr>
        <w:pStyle w:val="BodyText"/>
        <w:jc w:val="both"/>
        <w:rPr>
          <w:sz w:val="32"/>
          <w:szCs w:val="32"/>
        </w:rPr>
      </w:pPr>
    </w:p>
    <w:p w14:paraId="6786427C" w14:textId="77777777" w:rsidR="00281376" w:rsidRPr="00281376" w:rsidRDefault="00281376" w:rsidP="00281376">
      <w:pPr>
        <w:pStyle w:val="BodyText"/>
        <w:jc w:val="both"/>
        <w:rPr>
          <w:sz w:val="32"/>
          <w:szCs w:val="32"/>
          <w:u w:val="single"/>
        </w:rPr>
      </w:pPr>
      <w:r w:rsidRPr="00281376">
        <w:rPr>
          <w:sz w:val="32"/>
          <w:szCs w:val="32"/>
          <w:u w:val="single"/>
        </w:rPr>
        <w:t>Validating a System's Architecture:</w:t>
      </w:r>
    </w:p>
    <w:p w14:paraId="24B16CC9" w14:textId="77777777" w:rsidR="00281376" w:rsidRPr="00281376" w:rsidRDefault="00281376" w:rsidP="00281376">
      <w:pPr>
        <w:pStyle w:val="BodyText"/>
        <w:jc w:val="both"/>
        <w:rPr>
          <w:sz w:val="30"/>
          <w:szCs w:val="30"/>
        </w:rPr>
      </w:pPr>
      <w:r w:rsidRPr="00281376">
        <w:rPr>
          <w:sz w:val="30"/>
          <w:szCs w:val="30"/>
        </w:rPr>
        <w:t>Use case diagrams can aid in validating the architecture of a system by highlighting potential design flaws or inconsistencies. By visualizing the system's interactions and dependencies, stakeholders can assess whether the proposed architecture aligns with the desired functionality and objectives.</w:t>
      </w:r>
    </w:p>
    <w:p w14:paraId="45A71769" w14:textId="77777777" w:rsidR="00281376" w:rsidRPr="00281376" w:rsidRDefault="00281376" w:rsidP="00281376">
      <w:pPr>
        <w:pStyle w:val="BodyText"/>
        <w:jc w:val="both"/>
        <w:rPr>
          <w:sz w:val="32"/>
          <w:szCs w:val="32"/>
        </w:rPr>
      </w:pPr>
    </w:p>
    <w:p w14:paraId="363A006B" w14:textId="77777777" w:rsidR="00281376" w:rsidRPr="00281376" w:rsidRDefault="00281376" w:rsidP="00281376">
      <w:pPr>
        <w:pStyle w:val="BodyText"/>
        <w:jc w:val="both"/>
        <w:rPr>
          <w:sz w:val="32"/>
          <w:szCs w:val="32"/>
          <w:u w:val="single"/>
        </w:rPr>
      </w:pPr>
      <w:r w:rsidRPr="00281376">
        <w:rPr>
          <w:sz w:val="32"/>
          <w:szCs w:val="32"/>
          <w:u w:val="single"/>
        </w:rPr>
        <w:t>Driving Implementation and Generating Test Cases:</w:t>
      </w:r>
    </w:p>
    <w:p w14:paraId="6A2EEA93" w14:textId="77777777" w:rsidR="00281376" w:rsidRPr="00281376" w:rsidRDefault="00281376" w:rsidP="00281376">
      <w:pPr>
        <w:pStyle w:val="BodyText"/>
        <w:jc w:val="both"/>
        <w:rPr>
          <w:sz w:val="30"/>
          <w:szCs w:val="30"/>
        </w:rPr>
      </w:pPr>
      <w:r w:rsidRPr="00281376">
        <w:rPr>
          <w:sz w:val="30"/>
          <w:szCs w:val="30"/>
        </w:rPr>
        <w:t>Use case diagrams serve as a foundation for driving the implementation of the system by providing a clear roadmap of the required functionality. Developers can use these diagrams to guide the development process and ensure that all use cases are implemented accurately. Additionally, use case diagrams can be utilized to generate test cases, ensuring comprehensive test coverage and validating the system's behavior against expected outcomes.</w:t>
      </w:r>
    </w:p>
    <w:p w14:paraId="24EA0436" w14:textId="77777777" w:rsidR="00281376" w:rsidRPr="00281376" w:rsidRDefault="00281376" w:rsidP="00281376">
      <w:pPr>
        <w:pStyle w:val="BodyText"/>
        <w:jc w:val="both"/>
        <w:rPr>
          <w:sz w:val="32"/>
          <w:szCs w:val="32"/>
        </w:rPr>
      </w:pPr>
    </w:p>
    <w:p w14:paraId="40B05A4B" w14:textId="77777777" w:rsidR="00281376" w:rsidRPr="00281376" w:rsidRDefault="00281376" w:rsidP="00281376">
      <w:pPr>
        <w:pStyle w:val="BodyText"/>
        <w:jc w:val="both"/>
        <w:rPr>
          <w:sz w:val="32"/>
          <w:szCs w:val="32"/>
          <w:u w:val="single"/>
        </w:rPr>
      </w:pPr>
      <w:r w:rsidRPr="00281376">
        <w:rPr>
          <w:sz w:val="32"/>
          <w:szCs w:val="32"/>
          <w:u w:val="single"/>
        </w:rPr>
        <w:t>Developed by Analysts Together with Domain Experts:</w:t>
      </w:r>
    </w:p>
    <w:p w14:paraId="4884BE72" w14:textId="77777777" w:rsidR="00281376" w:rsidRPr="00281376" w:rsidRDefault="00281376" w:rsidP="00281376">
      <w:pPr>
        <w:pStyle w:val="BodyText"/>
        <w:jc w:val="both"/>
        <w:rPr>
          <w:sz w:val="30"/>
          <w:szCs w:val="30"/>
        </w:rPr>
      </w:pPr>
      <w:r w:rsidRPr="00281376">
        <w:rPr>
          <w:sz w:val="30"/>
          <w:szCs w:val="30"/>
        </w:rPr>
        <w:t xml:space="preserve">Use case diagrams are typically developed collaboratively by analysts, designers, and domain experts to ensure that the system's requirements are accurately captured and represented. Domain experts contribute their </w:t>
      </w:r>
      <w:r w:rsidRPr="00281376">
        <w:rPr>
          <w:sz w:val="30"/>
          <w:szCs w:val="30"/>
        </w:rPr>
        <w:lastRenderedPageBreak/>
        <w:t>knowledge of the business domain, while analysts facilitate the modeling process and ensure that the diagrams accurately reflect the desired functionality and user interactions.</w:t>
      </w:r>
    </w:p>
    <w:p w14:paraId="278AF508" w14:textId="77777777" w:rsidR="00281376" w:rsidRPr="00281376" w:rsidRDefault="00281376" w:rsidP="00281376">
      <w:pPr>
        <w:pStyle w:val="BodyText"/>
        <w:jc w:val="both"/>
        <w:rPr>
          <w:sz w:val="32"/>
          <w:szCs w:val="32"/>
        </w:rPr>
      </w:pPr>
    </w:p>
    <w:p w14:paraId="6EABDC3C" w14:textId="4EF48AE5" w:rsidR="00281376" w:rsidRPr="00281376" w:rsidRDefault="00281376" w:rsidP="00281376">
      <w:pPr>
        <w:pStyle w:val="BodyText"/>
        <w:jc w:val="both"/>
        <w:rPr>
          <w:sz w:val="32"/>
          <w:szCs w:val="32"/>
          <w:u w:val="single"/>
        </w:rPr>
      </w:pPr>
      <w:r w:rsidRPr="00281376">
        <w:rPr>
          <w:sz w:val="32"/>
          <w:szCs w:val="32"/>
          <w:u w:val="single"/>
        </w:rPr>
        <w:t>Continuation of Description:</w:t>
      </w:r>
    </w:p>
    <w:p w14:paraId="522CDD43" w14:textId="77777777" w:rsidR="00281376" w:rsidRPr="00281376" w:rsidRDefault="00281376" w:rsidP="00281376">
      <w:pPr>
        <w:pStyle w:val="BodyText"/>
        <w:jc w:val="both"/>
        <w:rPr>
          <w:sz w:val="30"/>
          <w:szCs w:val="30"/>
        </w:rPr>
      </w:pPr>
      <w:r w:rsidRPr="00281376">
        <w:rPr>
          <w:sz w:val="30"/>
          <w:szCs w:val="30"/>
        </w:rPr>
        <w:t>Use case diagrams consist of actors, use cases, and their relationships, depicted using standardized notation. Actors represent the various roles that interact with the system, such as users, external systems, or hardware devices. Use cases represent specific tasks or goals that actors can perform within the system. Relationships between actors and use cases illustrate how actors interact with the system to achieve their goals.</w:t>
      </w:r>
    </w:p>
    <w:p w14:paraId="1E3129BC" w14:textId="77777777" w:rsidR="00281376" w:rsidRPr="00281376" w:rsidRDefault="00281376" w:rsidP="00281376">
      <w:pPr>
        <w:pStyle w:val="BodyText"/>
        <w:jc w:val="both"/>
        <w:rPr>
          <w:sz w:val="30"/>
          <w:szCs w:val="30"/>
        </w:rPr>
      </w:pPr>
    </w:p>
    <w:p w14:paraId="5F1AD555" w14:textId="77777777" w:rsidR="00281376" w:rsidRPr="00281376" w:rsidRDefault="00281376" w:rsidP="00281376">
      <w:pPr>
        <w:pStyle w:val="BodyText"/>
        <w:jc w:val="both"/>
        <w:rPr>
          <w:sz w:val="30"/>
          <w:szCs w:val="30"/>
        </w:rPr>
      </w:pPr>
      <w:r w:rsidRPr="00281376">
        <w:rPr>
          <w:sz w:val="30"/>
          <w:szCs w:val="30"/>
        </w:rPr>
        <w:t>In addition to actors and use cases, use case diagrams may also include system boundaries, packages, and generalization relationships to provide additional context and structure. System boundaries delineate the scope of the system, while packages organize related use cases into logical groupings. Generalization relationships depict inheritance hierarchies among use cases, allowing for the representation of commonalities and variations in behavior.</w:t>
      </w:r>
    </w:p>
    <w:p w14:paraId="2376F506" w14:textId="77777777" w:rsidR="00281376" w:rsidRPr="00281376" w:rsidRDefault="00281376" w:rsidP="00281376">
      <w:pPr>
        <w:pStyle w:val="BodyText"/>
        <w:jc w:val="both"/>
        <w:rPr>
          <w:sz w:val="30"/>
          <w:szCs w:val="30"/>
        </w:rPr>
      </w:pPr>
    </w:p>
    <w:p w14:paraId="5E6B7C30" w14:textId="25A2A42C" w:rsidR="00281376" w:rsidRPr="00281376" w:rsidRDefault="00281376" w:rsidP="00281376">
      <w:pPr>
        <w:pStyle w:val="BodyText"/>
        <w:jc w:val="both"/>
        <w:rPr>
          <w:sz w:val="30"/>
          <w:szCs w:val="30"/>
        </w:rPr>
        <w:sectPr w:rsidR="00281376" w:rsidRPr="00281376" w:rsidSect="005162C0">
          <w:pgSz w:w="11910" w:h="16840"/>
          <w:pgMar w:top="1420" w:right="1380" w:bottom="280" w:left="1340" w:header="720" w:footer="720" w:gutter="0"/>
          <w:cols w:space="720"/>
        </w:sectPr>
      </w:pPr>
      <w:r w:rsidRPr="00281376">
        <w:rPr>
          <w:sz w:val="30"/>
          <w:szCs w:val="30"/>
        </w:rPr>
        <w:t>Overall, use case diagrams play a crucial role in system development by facilitating requirements elicitation, validation, and communication. By providing a visual representation of system functionality and interactions, these diagrams enable stakeholders to collaborate effectively and ensure that the system meets the needs and expectations of its users.</w:t>
      </w:r>
    </w:p>
    <w:p w14:paraId="40367385" w14:textId="16814AA3" w:rsidR="00B042FB" w:rsidRPr="00281376" w:rsidRDefault="00B042FB" w:rsidP="00281376">
      <w:pPr>
        <w:tabs>
          <w:tab w:val="left" w:pos="1541"/>
        </w:tabs>
        <w:spacing w:before="76" w:line="237" w:lineRule="auto"/>
        <w:ind w:right="508"/>
        <w:rPr>
          <w:sz w:val="24"/>
        </w:rPr>
      </w:pPr>
    </w:p>
    <w:sectPr w:rsidR="00B042FB" w:rsidRPr="00281376">
      <w:pgSz w:w="11910" w:h="16840"/>
      <w:pgMar w:top="134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7641" w14:textId="77777777" w:rsidR="005162C0" w:rsidRDefault="005162C0" w:rsidP="00281376">
      <w:r>
        <w:separator/>
      </w:r>
    </w:p>
  </w:endnote>
  <w:endnote w:type="continuationSeparator" w:id="0">
    <w:p w14:paraId="0BDA7DED" w14:textId="77777777" w:rsidR="005162C0" w:rsidRDefault="005162C0" w:rsidP="00281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D896" w14:textId="77777777" w:rsidR="005162C0" w:rsidRDefault="005162C0" w:rsidP="00281376">
      <w:r>
        <w:separator/>
      </w:r>
    </w:p>
  </w:footnote>
  <w:footnote w:type="continuationSeparator" w:id="0">
    <w:p w14:paraId="36A2302F" w14:textId="77777777" w:rsidR="005162C0" w:rsidRDefault="005162C0" w:rsidP="00281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70"/>
    <w:multiLevelType w:val="hybridMultilevel"/>
    <w:tmpl w:val="E3DE75EE"/>
    <w:lvl w:ilvl="0" w:tplc="B53C6744">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02280602">
      <w:numFmt w:val="bullet"/>
      <w:lvlText w:val="o"/>
      <w:lvlJc w:val="left"/>
      <w:pPr>
        <w:ind w:left="1541" w:hanging="360"/>
      </w:pPr>
      <w:rPr>
        <w:rFonts w:ascii="Courier New" w:eastAsia="Courier New" w:hAnsi="Courier New" w:cs="Courier New" w:hint="default"/>
        <w:w w:val="100"/>
        <w:sz w:val="20"/>
        <w:szCs w:val="20"/>
        <w:lang w:val="en-US" w:eastAsia="en-US" w:bidi="ar-SA"/>
      </w:rPr>
    </w:lvl>
    <w:lvl w:ilvl="2" w:tplc="E2D6E318">
      <w:numFmt w:val="bullet"/>
      <w:lvlText w:val="•"/>
      <w:lvlJc w:val="left"/>
      <w:pPr>
        <w:ind w:left="2389" w:hanging="360"/>
      </w:pPr>
      <w:rPr>
        <w:rFonts w:hint="default"/>
        <w:lang w:val="en-US" w:eastAsia="en-US" w:bidi="ar-SA"/>
      </w:rPr>
    </w:lvl>
    <w:lvl w:ilvl="3" w:tplc="9E5CBA1C">
      <w:numFmt w:val="bullet"/>
      <w:lvlText w:val="•"/>
      <w:lvlJc w:val="left"/>
      <w:pPr>
        <w:ind w:left="3238" w:hanging="360"/>
      </w:pPr>
      <w:rPr>
        <w:rFonts w:hint="default"/>
        <w:lang w:val="en-US" w:eastAsia="en-US" w:bidi="ar-SA"/>
      </w:rPr>
    </w:lvl>
    <w:lvl w:ilvl="4" w:tplc="476698E8">
      <w:numFmt w:val="bullet"/>
      <w:lvlText w:val="•"/>
      <w:lvlJc w:val="left"/>
      <w:pPr>
        <w:ind w:left="4088" w:hanging="360"/>
      </w:pPr>
      <w:rPr>
        <w:rFonts w:hint="default"/>
        <w:lang w:val="en-US" w:eastAsia="en-US" w:bidi="ar-SA"/>
      </w:rPr>
    </w:lvl>
    <w:lvl w:ilvl="5" w:tplc="7A88461A">
      <w:numFmt w:val="bullet"/>
      <w:lvlText w:val="•"/>
      <w:lvlJc w:val="left"/>
      <w:pPr>
        <w:ind w:left="4937" w:hanging="360"/>
      </w:pPr>
      <w:rPr>
        <w:rFonts w:hint="default"/>
        <w:lang w:val="en-US" w:eastAsia="en-US" w:bidi="ar-SA"/>
      </w:rPr>
    </w:lvl>
    <w:lvl w:ilvl="6" w:tplc="C9D6CCF6">
      <w:numFmt w:val="bullet"/>
      <w:lvlText w:val="•"/>
      <w:lvlJc w:val="left"/>
      <w:pPr>
        <w:ind w:left="5786" w:hanging="360"/>
      </w:pPr>
      <w:rPr>
        <w:rFonts w:hint="default"/>
        <w:lang w:val="en-US" w:eastAsia="en-US" w:bidi="ar-SA"/>
      </w:rPr>
    </w:lvl>
    <w:lvl w:ilvl="7" w:tplc="86F26538">
      <w:numFmt w:val="bullet"/>
      <w:lvlText w:val="•"/>
      <w:lvlJc w:val="left"/>
      <w:pPr>
        <w:ind w:left="6636" w:hanging="360"/>
      </w:pPr>
      <w:rPr>
        <w:rFonts w:hint="default"/>
        <w:lang w:val="en-US" w:eastAsia="en-US" w:bidi="ar-SA"/>
      </w:rPr>
    </w:lvl>
    <w:lvl w:ilvl="8" w:tplc="7CA899FA">
      <w:numFmt w:val="bullet"/>
      <w:lvlText w:val="•"/>
      <w:lvlJc w:val="left"/>
      <w:pPr>
        <w:ind w:left="7485" w:hanging="360"/>
      </w:pPr>
      <w:rPr>
        <w:rFonts w:hint="default"/>
        <w:lang w:val="en-US" w:eastAsia="en-US" w:bidi="ar-SA"/>
      </w:rPr>
    </w:lvl>
  </w:abstractNum>
  <w:abstractNum w:abstractNumId="1" w15:restartNumberingAfterBreak="0">
    <w:nsid w:val="1B7A3C78"/>
    <w:multiLevelType w:val="hybridMultilevel"/>
    <w:tmpl w:val="B9E4E288"/>
    <w:lvl w:ilvl="0" w:tplc="86D04B64">
      <w:numFmt w:val="bullet"/>
      <w:lvlText w:val="-"/>
      <w:lvlJc w:val="left"/>
      <w:pPr>
        <w:ind w:left="1180" w:hanging="360"/>
      </w:pPr>
      <w:rPr>
        <w:rFonts w:ascii="Bell MT" w:eastAsia="Times New Roman" w:hAnsi="Bell MT"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269730F4"/>
    <w:multiLevelType w:val="hybridMultilevel"/>
    <w:tmpl w:val="8BC23204"/>
    <w:lvl w:ilvl="0" w:tplc="16D2C816">
      <w:numFmt w:val="bullet"/>
      <w:lvlText w:val="-"/>
      <w:lvlJc w:val="left"/>
      <w:pPr>
        <w:ind w:left="820" w:hanging="360"/>
      </w:pPr>
      <w:rPr>
        <w:rFonts w:ascii="Bell MT" w:eastAsia="Times New Roman" w:hAnsi="Bell MT"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FF178DD"/>
    <w:multiLevelType w:val="hybridMultilevel"/>
    <w:tmpl w:val="1F2E80A8"/>
    <w:lvl w:ilvl="0" w:tplc="3120EEE2">
      <w:numFmt w:val="bullet"/>
      <w:lvlText w:val="-"/>
      <w:lvlJc w:val="left"/>
      <w:pPr>
        <w:ind w:left="821" w:hanging="361"/>
      </w:pPr>
      <w:rPr>
        <w:rFonts w:ascii="Calibri" w:eastAsia="Calibri" w:hAnsi="Calibri" w:cs="Calibri" w:hint="default"/>
        <w:w w:val="100"/>
        <w:sz w:val="30"/>
        <w:szCs w:val="30"/>
        <w:lang w:val="en-US" w:eastAsia="en-US" w:bidi="ar-SA"/>
      </w:rPr>
    </w:lvl>
    <w:lvl w:ilvl="1" w:tplc="F5D8F50C">
      <w:numFmt w:val="bullet"/>
      <w:lvlText w:val="•"/>
      <w:lvlJc w:val="left"/>
      <w:pPr>
        <w:ind w:left="1656" w:hanging="361"/>
      </w:pPr>
      <w:rPr>
        <w:rFonts w:hint="default"/>
        <w:lang w:val="en-US" w:eastAsia="en-US" w:bidi="ar-SA"/>
      </w:rPr>
    </w:lvl>
    <w:lvl w:ilvl="2" w:tplc="7C68FE84">
      <w:numFmt w:val="bullet"/>
      <w:lvlText w:val="•"/>
      <w:lvlJc w:val="left"/>
      <w:pPr>
        <w:ind w:left="2492" w:hanging="361"/>
      </w:pPr>
      <w:rPr>
        <w:rFonts w:hint="default"/>
        <w:lang w:val="en-US" w:eastAsia="en-US" w:bidi="ar-SA"/>
      </w:rPr>
    </w:lvl>
    <w:lvl w:ilvl="3" w:tplc="9940942C">
      <w:numFmt w:val="bullet"/>
      <w:lvlText w:val="•"/>
      <w:lvlJc w:val="left"/>
      <w:pPr>
        <w:ind w:left="3329" w:hanging="361"/>
      </w:pPr>
      <w:rPr>
        <w:rFonts w:hint="default"/>
        <w:lang w:val="en-US" w:eastAsia="en-US" w:bidi="ar-SA"/>
      </w:rPr>
    </w:lvl>
    <w:lvl w:ilvl="4" w:tplc="E97014FE">
      <w:numFmt w:val="bullet"/>
      <w:lvlText w:val="•"/>
      <w:lvlJc w:val="left"/>
      <w:pPr>
        <w:ind w:left="4165" w:hanging="361"/>
      </w:pPr>
      <w:rPr>
        <w:rFonts w:hint="default"/>
        <w:lang w:val="en-US" w:eastAsia="en-US" w:bidi="ar-SA"/>
      </w:rPr>
    </w:lvl>
    <w:lvl w:ilvl="5" w:tplc="CAA01824">
      <w:numFmt w:val="bullet"/>
      <w:lvlText w:val="•"/>
      <w:lvlJc w:val="left"/>
      <w:pPr>
        <w:ind w:left="5002" w:hanging="361"/>
      </w:pPr>
      <w:rPr>
        <w:rFonts w:hint="default"/>
        <w:lang w:val="en-US" w:eastAsia="en-US" w:bidi="ar-SA"/>
      </w:rPr>
    </w:lvl>
    <w:lvl w:ilvl="6" w:tplc="8DDA8454">
      <w:numFmt w:val="bullet"/>
      <w:lvlText w:val="•"/>
      <w:lvlJc w:val="left"/>
      <w:pPr>
        <w:ind w:left="5838" w:hanging="361"/>
      </w:pPr>
      <w:rPr>
        <w:rFonts w:hint="default"/>
        <w:lang w:val="en-US" w:eastAsia="en-US" w:bidi="ar-SA"/>
      </w:rPr>
    </w:lvl>
    <w:lvl w:ilvl="7" w:tplc="33E67C76">
      <w:numFmt w:val="bullet"/>
      <w:lvlText w:val="•"/>
      <w:lvlJc w:val="left"/>
      <w:pPr>
        <w:ind w:left="6674" w:hanging="361"/>
      </w:pPr>
      <w:rPr>
        <w:rFonts w:hint="default"/>
        <w:lang w:val="en-US" w:eastAsia="en-US" w:bidi="ar-SA"/>
      </w:rPr>
    </w:lvl>
    <w:lvl w:ilvl="8" w:tplc="610473AE">
      <w:numFmt w:val="bullet"/>
      <w:lvlText w:val="•"/>
      <w:lvlJc w:val="left"/>
      <w:pPr>
        <w:ind w:left="7511" w:hanging="361"/>
      </w:pPr>
      <w:rPr>
        <w:rFonts w:hint="default"/>
        <w:lang w:val="en-US" w:eastAsia="en-US" w:bidi="ar-SA"/>
      </w:rPr>
    </w:lvl>
  </w:abstractNum>
  <w:abstractNum w:abstractNumId="4" w15:restartNumberingAfterBreak="0">
    <w:nsid w:val="721971FA"/>
    <w:multiLevelType w:val="hybridMultilevel"/>
    <w:tmpl w:val="BA028118"/>
    <w:lvl w:ilvl="0" w:tplc="1E981816">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8340A528">
      <w:numFmt w:val="bullet"/>
      <w:lvlText w:val="o"/>
      <w:lvlJc w:val="left"/>
      <w:pPr>
        <w:ind w:left="1541" w:hanging="360"/>
      </w:pPr>
      <w:rPr>
        <w:rFonts w:ascii="Courier New" w:eastAsia="Courier New" w:hAnsi="Courier New" w:cs="Courier New" w:hint="default"/>
        <w:w w:val="100"/>
        <w:sz w:val="20"/>
        <w:szCs w:val="20"/>
        <w:lang w:val="en-US" w:eastAsia="en-US" w:bidi="ar-SA"/>
      </w:rPr>
    </w:lvl>
    <w:lvl w:ilvl="2" w:tplc="63C292BE">
      <w:numFmt w:val="bullet"/>
      <w:lvlText w:val="•"/>
      <w:lvlJc w:val="left"/>
      <w:pPr>
        <w:ind w:left="2389" w:hanging="360"/>
      </w:pPr>
      <w:rPr>
        <w:rFonts w:hint="default"/>
        <w:lang w:val="en-US" w:eastAsia="en-US" w:bidi="ar-SA"/>
      </w:rPr>
    </w:lvl>
    <w:lvl w:ilvl="3" w:tplc="1930C7D8">
      <w:numFmt w:val="bullet"/>
      <w:lvlText w:val="•"/>
      <w:lvlJc w:val="left"/>
      <w:pPr>
        <w:ind w:left="3238" w:hanging="360"/>
      </w:pPr>
      <w:rPr>
        <w:rFonts w:hint="default"/>
        <w:lang w:val="en-US" w:eastAsia="en-US" w:bidi="ar-SA"/>
      </w:rPr>
    </w:lvl>
    <w:lvl w:ilvl="4" w:tplc="4F3885A0">
      <w:numFmt w:val="bullet"/>
      <w:lvlText w:val="•"/>
      <w:lvlJc w:val="left"/>
      <w:pPr>
        <w:ind w:left="4088" w:hanging="360"/>
      </w:pPr>
      <w:rPr>
        <w:rFonts w:hint="default"/>
        <w:lang w:val="en-US" w:eastAsia="en-US" w:bidi="ar-SA"/>
      </w:rPr>
    </w:lvl>
    <w:lvl w:ilvl="5" w:tplc="E3082F0C">
      <w:numFmt w:val="bullet"/>
      <w:lvlText w:val="•"/>
      <w:lvlJc w:val="left"/>
      <w:pPr>
        <w:ind w:left="4937" w:hanging="360"/>
      </w:pPr>
      <w:rPr>
        <w:rFonts w:hint="default"/>
        <w:lang w:val="en-US" w:eastAsia="en-US" w:bidi="ar-SA"/>
      </w:rPr>
    </w:lvl>
    <w:lvl w:ilvl="6" w:tplc="60367D44">
      <w:numFmt w:val="bullet"/>
      <w:lvlText w:val="•"/>
      <w:lvlJc w:val="left"/>
      <w:pPr>
        <w:ind w:left="5786" w:hanging="360"/>
      </w:pPr>
      <w:rPr>
        <w:rFonts w:hint="default"/>
        <w:lang w:val="en-US" w:eastAsia="en-US" w:bidi="ar-SA"/>
      </w:rPr>
    </w:lvl>
    <w:lvl w:ilvl="7" w:tplc="1C880AAA">
      <w:numFmt w:val="bullet"/>
      <w:lvlText w:val="•"/>
      <w:lvlJc w:val="left"/>
      <w:pPr>
        <w:ind w:left="6636" w:hanging="360"/>
      </w:pPr>
      <w:rPr>
        <w:rFonts w:hint="default"/>
        <w:lang w:val="en-US" w:eastAsia="en-US" w:bidi="ar-SA"/>
      </w:rPr>
    </w:lvl>
    <w:lvl w:ilvl="8" w:tplc="65F8449A">
      <w:numFmt w:val="bullet"/>
      <w:lvlText w:val="•"/>
      <w:lvlJc w:val="left"/>
      <w:pPr>
        <w:ind w:left="7485" w:hanging="360"/>
      </w:pPr>
      <w:rPr>
        <w:rFonts w:hint="default"/>
        <w:lang w:val="en-US" w:eastAsia="en-US" w:bidi="ar-SA"/>
      </w:rPr>
    </w:lvl>
  </w:abstractNum>
  <w:num w:numId="1" w16cid:durableId="2069573539">
    <w:abstractNumId w:val="4"/>
  </w:num>
  <w:num w:numId="2" w16cid:durableId="384263135">
    <w:abstractNumId w:val="0"/>
  </w:num>
  <w:num w:numId="3" w16cid:durableId="1156258696">
    <w:abstractNumId w:val="3"/>
  </w:num>
  <w:num w:numId="4" w16cid:durableId="1822573485">
    <w:abstractNumId w:val="2"/>
  </w:num>
  <w:num w:numId="5" w16cid:durableId="18325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42FB"/>
    <w:rsid w:val="00281376"/>
    <w:rsid w:val="00366BF2"/>
    <w:rsid w:val="005162C0"/>
    <w:rsid w:val="006543F4"/>
    <w:rsid w:val="00B0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20D1"/>
  <w15:docId w15:val="{477674F4-13D1-4E89-9564-47780BA3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outlineLvl w:val="0"/>
    </w:pPr>
    <w:rPr>
      <w:sz w:val="30"/>
      <w:szCs w:val="30"/>
      <w:u w:val="single" w:color="000000"/>
    </w:rPr>
  </w:style>
  <w:style w:type="paragraph" w:styleId="Heading2">
    <w:name w:val="heading 2"/>
    <w:basedOn w:val="Normal"/>
    <w:uiPriority w:val="9"/>
    <w:unhideWhenUsed/>
    <w:qFormat/>
    <w:pPr>
      <w:spacing w:line="275" w:lineRule="exact"/>
      <w:ind w:left="8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988" w:right="949"/>
      <w:jc w:val="center"/>
    </w:pPr>
    <w:rPr>
      <w:rFonts w:ascii="Calibri" w:eastAsia="Calibri" w:hAnsi="Calibri" w:cs="Calibri"/>
      <w:b/>
      <w:bCs/>
      <w:sz w:val="52"/>
      <w:szCs w:val="52"/>
      <w:u w:val="single" w:color="000000"/>
    </w:rPr>
  </w:style>
  <w:style w:type="paragraph" w:styleId="ListParagraph">
    <w:name w:val="List Paragraph"/>
    <w:basedOn w:val="Normal"/>
    <w:uiPriority w:val="1"/>
    <w:qFormat/>
    <w:pPr>
      <w:spacing w:line="276" w:lineRule="exact"/>
      <w:ind w:left="15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1376"/>
    <w:pPr>
      <w:tabs>
        <w:tab w:val="center" w:pos="4680"/>
        <w:tab w:val="right" w:pos="9360"/>
      </w:tabs>
    </w:pPr>
  </w:style>
  <w:style w:type="character" w:customStyle="1" w:styleId="HeaderChar">
    <w:name w:val="Header Char"/>
    <w:basedOn w:val="DefaultParagraphFont"/>
    <w:link w:val="Header"/>
    <w:uiPriority w:val="99"/>
    <w:rsid w:val="00281376"/>
    <w:rPr>
      <w:rFonts w:ascii="Times New Roman" w:eastAsia="Times New Roman" w:hAnsi="Times New Roman" w:cs="Times New Roman"/>
    </w:rPr>
  </w:style>
  <w:style w:type="paragraph" w:styleId="Footer">
    <w:name w:val="footer"/>
    <w:basedOn w:val="Normal"/>
    <w:link w:val="FooterChar"/>
    <w:uiPriority w:val="99"/>
    <w:unhideWhenUsed/>
    <w:rsid w:val="00281376"/>
    <w:pPr>
      <w:tabs>
        <w:tab w:val="center" w:pos="4680"/>
        <w:tab w:val="right" w:pos="9360"/>
      </w:tabs>
    </w:pPr>
  </w:style>
  <w:style w:type="character" w:customStyle="1" w:styleId="FooterChar">
    <w:name w:val="Footer Char"/>
    <w:basedOn w:val="DefaultParagraphFont"/>
    <w:link w:val="Footer"/>
    <w:uiPriority w:val="99"/>
    <w:rsid w:val="002813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7977">
      <w:bodyDiv w:val="1"/>
      <w:marLeft w:val="0"/>
      <w:marRight w:val="0"/>
      <w:marTop w:val="0"/>
      <w:marBottom w:val="0"/>
      <w:divBdr>
        <w:top w:val="none" w:sz="0" w:space="0" w:color="auto"/>
        <w:left w:val="none" w:sz="0" w:space="0" w:color="auto"/>
        <w:bottom w:val="none" w:sz="0" w:space="0" w:color="auto"/>
        <w:right w:val="none" w:sz="0" w:space="0" w:color="auto"/>
      </w:divBdr>
    </w:div>
    <w:div w:id="194380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1076</Words>
  <Characters>6285</Characters>
  <Application>Microsoft Office Word</Application>
  <DocSecurity>0</DocSecurity>
  <Lines>216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HARSH DEEP</cp:lastModifiedBy>
  <cp:revision>2</cp:revision>
  <dcterms:created xsi:type="dcterms:W3CDTF">2024-02-24T05:58:00Z</dcterms:created>
  <dcterms:modified xsi:type="dcterms:W3CDTF">2024-02-24T06:31:00Z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Microsoft® Word 2016</vt:lpwstr>
  </property>
  <property fmtid="{D5CDD505-2E9C-101B-9397-08002B2CF9AE}" pid="4" name="LastSaved">
    <vt:filetime>2024-02-24T00:00:00Z</vt:filetime>
  </property>
</Properties>
</file>