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01A8D" w14:textId="70D3C397" w:rsidR="00F52E1B" w:rsidRPr="006C086C" w:rsidRDefault="00FA374C">
      <w:pPr>
        <w:spacing w:before="1200"/>
        <w:jc w:val="center"/>
        <w:rPr>
          <w:rFonts w:ascii="Book Antiqua" w:hAnsi="Book Antiqua"/>
        </w:rPr>
      </w:pPr>
      <w:r w:rsidRPr="006C086C">
        <w:rPr>
          <w:rFonts w:ascii="Book Antiqua" w:hAnsi="Book Antiqua"/>
          <w:b/>
          <w:bCs/>
          <w:color w:val="1A4F8A"/>
        </w:rPr>
        <w:t>India GST Web Platform</w:t>
      </w:r>
    </w:p>
    <w:p w14:paraId="07B74D39" w14:textId="77777777" w:rsidR="00F52E1B" w:rsidRPr="006C086C" w:rsidRDefault="00000000">
      <w:pPr>
        <w:spacing w:before="120"/>
        <w:jc w:val="center"/>
        <w:rPr>
          <w:rFonts w:ascii="Book Antiqua" w:hAnsi="Book Antiqua"/>
        </w:rPr>
      </w:pPr>
      <w:r w:rsidRPr="006C086C">
        <w:rPr>
          <w:rFonts w:ascii="Book Antiqua" w:hAnsi="Book Antiqua"/>
          <w:color w:val="2E75B6"/>
        </w:rPr>
        <w:t>Complete Feature Requirements Document</w:t>
      </w:r>
    </w:p>
    <w:p w14:paraId="1E1A2773" w14:textId="77777777" w:rsidR="00F52E1B" w:rsidRPr="006C086C" w:rsidRDefault="00F52E1B">
      <w:pPr>
        <w:spacing w:before="80" w:after="80"/>
        <w:rPr>
          <w:rFonts w:ascii="Book Antiqua" w:hAnsi="Book Antiqua"/>
        </w:rPr>
      </w:pPr>
    </w:p>
    <w:p w14:paraId="6C6832E7" w14:textId="77777777" w:rsidR="00F52E1B" w:rsidRPr="006C086C" w:rsidRDefault="00F52E1B">
      <w:pPr>
        <w:pBdr>
          <w:bottom w:val="single" w:sz="8" w:space="1" w:color="E07B00"/>
        </w:pBdr>
        <w:jc w:val="center"/>
        <w:rPr>
          <w:rFonts w:ascii="Book Antiqua" w:hAnsi="Book Antiqua"/>
        </w:rPr>
      </w:pPr>
    </w:p>
    <w:p w14:paraId="7475B6BC" w14:textId="77777777" w:rsidR="00F52E1B" w:rsidRPr="006C086C" w:rsidRDefault="00F52E1B">
      <w:pPr>
        <w:spacing w:before="80" w:after="80"/>
        <w:rPr>
          <w:rFonts w:ascii="Book Antiqua" w:hAnsi="Book Antiqua"/>
        </w:rPr>
      </w:pPr>
    </w:p>
    <w:p w14:paraId="62F03D03" w14:textId="40856436" w:rsidR="00F52E1B" w:rsidRPr="006C086C" w:rsidRDefault="00000000">
      <w:pPr>
        <w:jc w:val="center"/>
        <w:rPr>
          <w:rFonts w:ascii="Book Antiqua" w:hAnsi="Book Antiqua"/>
        </w:rPr>
      </w:pPr>
      <w:r w:rsidRPr="006C086C">
        <w:rPr>
          <w:rFonts w:ascii="Book Antiqua" w:hAnsi="Book Antiqua"/>
          <w:color w:val="555555"/>
        </w:rPr>
        <w:t xml:space="preserve">Version </w:t>
      </w:r>
      <w:r w:rsidR="00021AFF" w:rsidRPr="006C086C">
        <w:rPr>
          <w:rFonts w:ascii="Book Antiqua" w:hAnsi="Book Antiqua"/>
          <w:color w:val="555555"/>
        </w:rPr>
        <w:t>3</w:t>
      </w:r>
      <w:r w:rsidRPr="006C086C">
        <w:rPr>
          <w:rFonts w:ascii="Book Antiqua" w:hAnsi="Book Antiqua"/>
          <w:color w:val="555555"/>
        </w:rPr>
        <w:t>.0  |  March 2026  |  Confidential</w:t>
      </w:r>
    </w:p>
    <w:p w14:paraId="35617987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0330B57F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2E439997" w14:textId="77777777" w:rsidR="00F52E1B" w:rsidRPr="006C086C" w:rsidRDefault="00000000">
      <w:pPr>
        <w:rPr>
          <w:rFonts w:ascii="Book Antiqua" w:hAnsi="Book Antiqua"/>
        </w:rPr>
      </w:pPr>
      <w:r w:rsidRPr="006C086C">
        <w:rPr>
          <w:rFonts w:ascii="Book Antiqua" w:hAnsi="Book Antiqua"/>
        </w:rPr>
        <w:br w:type="page"/>
      </w:r>
    </w:p>
    <w:p w14:paraId="7267F6D1" w14:textId="77777777" w:rsidR="00F52E1B" w:rsidRPr="006C086C" w:rsidRDefault="00000000">
      <w:pPr>
        <w:pStyle w:val="Heading1"/>
        <w:spacing w:after="160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lastRenderedPageBreak/>
        <w:t>Table of Contents</w:t>
      </w:r>
    </w:p>
    <w:p w14:paraId="19749C46" w14:textId="77777777" w:rsidR="00F52E1B" w:rsidRPr="006C086C" w:rsidRDefault="00000000">
      <w:pPr>
        <w:tabs>
          <w:tab w:val="right" w:pos="9000"/>
        </w:tabs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Section 1  —  Platform Overview &amp; Scale</w:t>
      </w:r>
      <w:r w:rsidRPr="006C086C">
        <w:rPr>
          <w:rFonts w:ascii="Book Antiqua" w:hAnsi="Book Antiqua"/>
          <w:color w:val="555555"/>
        </w:rPr>
        <w:tab/>
        <w:t>3</w:t>
      </w:r>
    </w:p>
    <w:p w14:paraId="299BF615" w14:textId="77777777" w:rsidR="00F52E1B" w:rsidRPr="006C086C" w:rsidRDefault="00000000">
      <w:pPr>
        <w:tabs>
          <w:tab w:val="right" w:pos="9000"/>
        </w:tabs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Section 2  —  User Roles &amp; RBAC Architecture</w:t>
      </w:r>
      <w:r w:rsidRPr="006C086C">
        <w:rPr>
          <w:rFonts w:ascii="Book Antiqua" w:hAnsi="Book Antiqua"/>
          <w:color w:val="555555"/>
        </w:rPr>
        <w:tab/>
        <w:t>4</w:t>
      </w:r>
    </w:p>
    <w:p w14:paraId="5F3C567F" w14:textId="77777777" w:rsidR="00F52E1B" w:rsidRPr="006C086C" w:rsidRDefault="00000000">
      <w:pPr>
        <w:tabs>
          <w:tab w:val="right" w:pos="9000"/>
        </w:tabs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Section 3  —  Module 1 — GSTR-1 Outward Supplies Return</w:t>
      </w:r>
      <w:r w:rsidRPr="006C086C">
        <w:rPr>
          <w:rFonts w:ascii="Book Antiqua" w:hAnsi="Book Antiqua"/>
          <w:color w:val="555555"/>
        </w:rPr>
        <w:tab/>
        <w:t>6</w:t>
      </w:r>
    </w:p>
    <w:p w14:paraId="28CF424B" w14:textId="77777777" w:rsidR="00F52E1B" w:rsidRPr="006C086C" w:rsidRDefault="00000000">
      <w:pPr>
        <w:tabs>
          <w:tab w:val="right" w:pos="9000"/>
        </w:tabs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Section 4  —  Module 2 — GSTR-3B Monthly Summary Return</w:t>
      </w:r>
      <w:r w:rsidRPr="006C086C">
        <w:rPr>
          <w:rFonts w:ascii="Book Antiqua" w:hAnsi="Book Antiqua"/>
          <w:color w:val="555555"/>
        </w:rPr>
        <w:tab/>
        <w:t>8</w:t>
      </w:r>
    </w:p>
    <w:p w14:paraId="322F1043" w14:textId="77777777" w:rsidR="00F52E1B" w:rsidRPr="006C086C" w:rsidRDefault="00000000">
      <w:pPr>
        <w:tabs>
          <w:tab w:val="right" w:pos="9000"/>
        </w:tabs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Section 5  —  Module 3 — GSTR-6 ISD Return</w:t>
      </w:r>
      <w:r w:rsidRPr="006C086C">
        <w:rPr>
          <w:rFonts w:ascii="Book Antiqua" w:hAnsi="Book Antiqua"/>
          <w:color w:val="555555"/>
        </w:rPr>
        <w:tab/>
        <w:t>10</w:t>
      </w:r>
    </w:p>
    <w:p w14:paraId="528FAC16" w14:textId="77777777" w:rsidR="00F52E1B" w:rsidRPr="006C086C" w:rsidRDefault="00000000">
      <w:pPr>
        <w:tabs>
          <w:tab w:val="right" w:pos="9000"/>
        </w:tabs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Section 6  —  Module 4 — GSTR-9 &amp; GSTR-9C Annual Return</w:t>
      </w:r>
      <w:r w:rsidRPr="006C086C">
        <w:rPr>
          <w:rFonts w:ascii="Book Antiqua" w:hAnsi="Book Antiqua"/>
          <w:color w:val="555555"/>
        </w:rPr>
        <w:tab/>
        <w:t>11</w:t>
      </w:r>
    </w:p>
    <w:p w14:paraId="6CC9A859" w14:textId="77777777" w:rsidR="00F52E1B" w:rsidRPr="006C086C" w:rsidRDefault="00000000">
      <w:pPr>
        <w:tabs>
          <w:tab w:val="right" w:pos="9000"/>
        </w:tabs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Section 7  —  Data Upload, Import &amp; Integration Module</w:t>
      </w:r>
      <w:r w:rsidRPr="006C086C">
        <w:rPr>
          <w:rFonts w:ascii="Book Antiqua" w:hAnsi="Book Antiqua"/>
          <w:color w:val="555555"/>
        </w:rPr>
        <w:tab/>
        <w:t>13</w:t>
      </w:r>
    </w:p>
    <w:p w14:paraId="0F4C4ECD" w14:textId="77777777" w:rsidR="00F52E1B" w:rsidRPr="006C086C" w:rsidRDefault="00000000">
      <w:pPr>
        <w:tabs>
          <w:tab w:val="right" w:pos="9000"/>
        </w:tabs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Section 8  —  Reconciliation Engine Requirements</w:t>
      </w:r>
      <w:r w:rsidRPr="006C086C">
        <w:rPr>
          <w:rFonts w:ascii="Book Antiqua" w:hAnsi="Book Antiqua"/>
          <w:color w:val="555555"/>
        </w:rPr>
        <w:tab/>
        <w:t>14</w:t>
      </w:r>
    </w:p>
    <w:p w14:paraId="7D77DAAC" w14:textId="77777777" w:rsidR="00F52E1B" w:rsidRPr="006C086C" w:rsidRDefault="00000000">
      <w:pPr>
        <w:tabs>
          <w:tab w:val="right" w:pos="9000"/>
        </w:tabs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Section 9  —  Document Management &amp; Storage</w:t>
      </w:r>
      <w:r w:rsidRPr="006C086C">
        <w:rPr>
          <w:rFonts w:ascii="Book Antiqua" w:hAnsi="Book Antiqua"/>
          <w:color w:val="555555"/>
        </w:rPr>
        <w:tab/>
        <w:t>15</w:t>
      </w:r>
    </w:p>
    <w:p w14:paraId="7A0CEE45" w14:textId="77777777" w:rsidR="00F52E1B" w:rsidRPr="006C086C" w:rsidRDefault="00000000">
      <w:pPr>
        <w:tabs>
          <w:tab w:val="right" w:pos="9000"/>
        </w:tabs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Section 10  —  Analytics &amp; Reporting Dashboard</w:t>
      </w:r>
      <w:r w:rsidRPr="006C086C">
        <w:rPr>
          <w:rFonts w:ascii="Book Antiqua" w:hAnsi="Book Antiqua"/>
          <w:color w:val="555555"/>
        </w:rPr>
        <w:tab/>
        <w:t>16</w:t>
      </w:r>
    </w:p>
    <w:p w14:paraId="5D1DBB96" w14:textId="77777777" w:rsidR="00F52E1B" w:rsidRPr="006C086C" w:rsidRDefault="00000000">
      <w:pPr>
        <w:tabs>
          <w:tab w:val="right" w:pos="9000"/>
        </w:tabs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Section 11  —  Compliance Calendar &amp; Notifications</w:t>
      </w:r>
      <w:r w:rsidRPr="006C086C">
        <w:rPr>
          <w:rFonts w:ascii="Book Antiqua" w:hAnsi="Book Antiqua"/>
          <w:color w:val="555555"/>
        </w:rPr>
        <w:tab/>
        <w:t>17</w:t>
      </w:r>
    </w:p>
    <w:p w14:paraId="58B24055" w14:textId="77777777" w:rsidR="00F52E1B" w:rsidRPr="006C086C" w:rsidRDefault="00000000">
      <w:pPr>
        <w:tabs>
          <w:tab w:val="right" w:pos="9000"/>
        </w:tabs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Section 12  —  AI-Assisted GST Analysis (Future/Phase 2-3)</w:t>
      </w:r>
      <w:r w:rsidRPr="006C086C">
        <w:rPr>
          <w:rFonts w:ascii="Book Antiqua" w:hAnsi="Book Antiqua"/>
          <w:color w:val="555555"/>
        </w:rPr>
        <w:tab/>
        <w:t>18</w:t>
      </w:r>
    </w:p>
    <w:p w14:paraId="495AEAB9" w14:textId="77777777" w:rsidR="00F52E1B" w:rsidRPr="006C086C" w:rsidRDefault="00000000">
      <w:pPr>
        <w:tabs>
          <w:tab w:val="right" w:pos="9000"/>
        </w:tabs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Section 13  —  Client Portal Requirements</w:t>
      </w:r>
      <w:r w:rsidRPr="006C086C">
        <w:rPr>
          <w:rFonts w:ascii="Book Antiqua" w:hAnsi="Book Antiqua"/>
          <w:color w:val="555555"/>
        </w:rPr>
        <w:tab/>
        <w:t>19</w:t>
      </w:r>
    </w:p>
    <w:p w14:paraId="3FEB9FFC" w14:textId="77777777" w:rsidR="00F52E1B" w:rsidRPr="006C086C" w:rsidRDefault="00000000">
      <w:pPr>
        <w:tabs>
          <w:tab w:val="right" w:pos="9000"/>
        </w:tabs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Section 14  —  Filing Workflow — 5-Stage Approval Chain</w:t>
      </w:r>
      <w:r w:rsidRPr="006C086C">
        <w:rPr>
          <w:rFonts w:ascii="Book Antiqua" w:hAnsi="Book Antiqua"/>
          <w:color w:val="555555"/>
        </w:rPr>
        <w:tab/>
        <w:t>20</w:t>
      </w:r>
    </w:p>
    <w:p w14:paraId="4D656C26" w14:textId="77777777" w:rsidR="00F52E1B" w:rsidRPr="006C086C" w:rsidRDefault="00000000">
      <w:pPr>
        <w:tabs>
          <w:tab w:val="right" w:pos="9000"/>
        </w:tabs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Section 15  —  Security &amp; Endpoint Control Requirements</w:t>
      </w:r>
      <w:r w:rsidRPr="006C086C">
        <w:rPr>
          <w:rFonts w:ascii="Book Antiqua" w:hAnsi="Book Antiqua"/>
          <w:color w:val="555555"/>
        </w:rPr>
        <w:tab/>
        <w:t>21</w:t>
      </w:r>
    </w:p>
    <w:p w14:paraId="46F2D355" w14:textId="77777777" w:rsidR="00F52E1B" w:rsidRPr="006C086C" w:rsidRDefault="00000000">
      <w:pPr>
        <w:tabs>
          <w:tab w:val="right" w:pos="9000"/>
        </w:tabs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Section 16  —  Phased Development Roadmap</w:t>
      </w:r>
      <w:r w:rsidRPr="006C086C">
        <w:rPr>
          <w:rFonts w:ascii="Book Antiqua" w:hAnsi="Book Antiqua"/>
          <w:color w:val="555555"/>
        </w:rPr>
        <w:tab/>
        <w:t>24</w:t>
      </w:r>
    </w:p>
    <w:p w14:paraId="6CA24270" w14:textId="77777777" w:rsidR="00F52E1B" w:rsidRPr="006C086C" w:rsidRDefault="00000000">
      <w:pPr>
        <w:tabs>
          <w:tab w:val="right" w:pos="9000"/>
        </w:tabs>
        <w:spacing w:before="60" w:after="60"/>
        <w:rPr>
          <w:rFonts w:ascii="Book Antiqua" w:hAnsi="Book Antiqua"/>
          <w:color w:val="555555"/>
        </w:rPr>
      </w:pPr>
      <w:r w:rsidRPr="006C086C">
        <w:rPr>
          <w:rFonts w:ascii="Book Antiqua" w:hAnsi="Book Antiqua"/>
          <w:color w:val="1A1A1A"/>
        </w:rPr>
        <w:t>Section 17  —  Technical &amp; Regulatory Constraints</w:t>
      </w:r>
      <w:r w:rsidRPr="006C086C">
        <w:rPr>
          <w:rFonts w:ascii="Book Antiqua" w:hAnsi="Book Antiqua"/>
          <w:color w:val="555555"/>
        </w:rPr>
        <w:tab/>
        <w:t>25</w:t>
      </w:r>
    </w:p>
    <w:p w14:paraId="295DE17C" w14:textId="2906F082" w:rsidR="00C30057" w:rsidRPr="006C086C" w:rsidRDefault="00C30057">
      <w:pPr>
        <w:rPr>
          <w:rFonts w:ascii="Book Antiqua" w:hAnsi="Book Antiqua"/>
          <w:color w:val="1A1A1A"/>
        </w:rPr>
      </w:pPr>
      <w:r w:rsidRPr="006C086C">
        <w:rPr>
          <w:rFonts w:ascii="Book Antiqua" w:hAnsi="Book Antiqua"/>
          <w:color w:val="1A1A1A"/>
        </w:rPr>
        <w:t>Section 18  —  E invoice</w:t>
      </w:r>
    </w:p>
    <w:p w14:paraId="7200D4A5" w14:textId="16085B89" w:rsidR="00C30057" w:rsidRPr="006C086C" w:rsidRDefault="00C30057">
      <w:pPr>
        <w:rPr>
          <w:rFonts w:ascii="Book Antiqua" w:hAnsi="Book Antiqua"/>
          <w:color w:val="1A1A1A"/>
        </w:rPr>
      </w:pPr>
      <w:r w:rsidRPr="006C086C">
        <w:rPr>
          <w:rFonts w:ascii="Book Antiqua" w:hAnsi="Book Antiqua"/>
          <w:color w:val="1A1A1A"/>
        </w:rPr>
        <w:t>Section 19  —  E</w:t>
      </w:r>
      <w:r w:rsidR="006C086C">
        <w:rPr>
          <w:rFonts w:ascii="Book Antiqua" w:hAnsi="Book Antiqua"/>
          <w:color w:val="1A1A1A"/>
        </w:rPr>
        <w:t>-</w:t>
      </w:r>
      <w:r w:rsidRPr="006C086C">
        <w:rPr>
          <w:rFonts w:ascii="Book Antiqua" w:hAnsi="Book Antiqua"/>
          <w:color w:val="1A1A1A"/>
        </w:rPr>
        <w:t>way bill</w:t>
      </w:r>
    </w:p>
    <w:p w14:paraId="27DBA55F" w14:textId="64E8B6F8" w:rsidR="00F52E1B" w:rsidRPr="006C086C" w:rsidRDefault="00C30057">
      <w:pPr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 xml:space="preserve">Section 20  —  </w:t>
      </w:r>
      <w:r w:rsidR="00667903" w:rsidRPr="006C086C">
        <w:rPr>
          <w:rFonts w:ascii="Book Antiqua" w:hAnsi="Book Antiqua"/>
          <w:color w:val="1A1A1A"/>
        </w:rPr>
        <w:t>Notices &amp; Reply</w:t>
      </w:r>
      <w:r w:rsidRPr="006C086C">
        <w:rPr>
          <w:rFonts w:ascii="Book Antiqua" w:hAnsi="Book Antiqua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2E1B" w:rsidRPr="006C086C" w14:paraId="0402CCD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63E98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lastRenderedPageBreak/>
              <w:t>SECTION 1 — PLATFORM OVERVIEW &amp; SCALE</w:t>
            </w:r>
          </w:p>
        </w:tc>
      </w:tr>
    </w:tbl>
    <w:p w14:paraId="7A79240D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1468FFA9" w14:textId="28D29EC0" w:rsidR="00F52E1B" w:rsidRPr="006C086C" w:rsidRDefault="00FA374C">
      <w:pPr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  <w:i/>
          <w:iCs/>
          <w:color w:val="555555"/>
        </w:rPr>
        <w:t>India_GST is a multi-client, cloud-based GST compliance platform designed for chartered accountants, tax professionals, and finance teams managing 200+ GSTINs from a single workspace. Every architecture decision in this document is driven by the business requirements below.</w:t>
      </w:r>
    </w:p>
    <w:p w14:paraId="1B24B077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6992964D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1.1 Core Platform Capabilities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52E1B" w:rsidRPr="006C086C" w14:paraId="6445BF3A" w14:textId="77777777">
        <w:trPr>
          <w:tblHeader/>
        </w:trPr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CF65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Capability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356C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Description</w:t>
            </w:r>
          </w:p>
        </w:tc>
      </w:tr>
      <w:tr w:rsidR="00F52E1B" w:rsidRPr="006C086C" w14:paraId="58415EEE" w14:textId="77777777"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C5FC3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Data Ingestion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69DC9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Upload and process large Excel datasets — Sales Register, Purchase Register, GSTR-2B downloads</w:t>
            </w:r>
          </w:p>
        </w:tc>
      </w:tr>
      <w:tr w:rsidR="00F52E1B" w:rsidRPr="006C086C" w14:paraId="0AFA3CD8" w14:textId="77777777"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E3BFE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Scale Target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44F86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Up to 10 lakh rows (1,000,000 rows) per GSTIN per period</w:t>
            </w:r>
          </w:p>
        </w:tc>
      </w:tr>
      <w:tr w:rsidR="00F52E1B" w:rsidRPr="006C086C" w14:paraId="27926F59" w14:textId="77777777"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FCF18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GST Returns Covered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C99CD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GSTR-1, GSTR-3B, GSTR-6 (ISD), GSTR-9, GSTR-9C, GSTR-7, IFF (QRMP)</w:t>
            </w:r>
          </w:p>
        </w:tc>
      </w:tr>
      <w:tr w:rsidR="00F52E1B" w:rsidRPr="006C086C" w14:paraId="23315CA0" w14:textId="77777777"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C6664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Reconciliation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4D729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GSTR-2B vs ITC Register, GSTR-1 vs GSTR-3B vs Books, GSTR-9 &amp; 9C mapping</w:t>
            </w:r>
          </w:p>
        </w:tc>
      </w:tr>
      <w:tr w:rsidR="00F52E1B" w:rsidRPr="006C086C" w14:paraId="722ED2DA" w14:textId="77777777"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BB3D3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Report Generation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275D3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Automated reconciliation reports — ITC matching, liability calculation, HSN analysis</w:t>
            </w:r>
          </w:p>
        </w:tc>
      </w:tr>
      <w:tr w:rsidR="00F52E1B" w:rsidRPr="006C086C" w14:paraId="32CCC502" w14:textId="77777777"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5BDBE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PDF Extraction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10C7C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Extract data from scanned PDF invoices, GSTR-3B drafts via OCR</w:t>
            </w:r>
          </w:p>
        </w:tc>
      </w:tr>
      <w:tr w:rsidR="00F52E1B" w:rsidRPr="006C086C" w14:paraId="1FD9079E" w14:textId="77777777"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AE9B8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Analytics Dashboards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91F7B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Charts and trends per GSTIN and PAN-level consolidated view</w:t>
            </w:r>
          </w:p>
        </w:tc>
      </w:tr>
      <w:tr w:rsidR="00F52E1B" w:rsidRPr="006C086C" w14:paraId="0212A33D" w14:textId="77777777"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05ED9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Multi-Client Portal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78DF1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200+ GSTINs managed from a single platform</w:t>
            </w:r>
          </w:p>
        </w:tc>
      </w:tr>
      <w:tr w:rsidR="00F52E1B" w:rsidRPr="006C086C" w14:paraId="037FED3C" w14:textId="77777777"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0D0BA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Role-Based Access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845A10" w14:textId="3CCB990D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L0 Super Admin → L1 Partner → L2 CA → L3 Employee → L4</w:t>
            </w:r>
          </w:p>
        </w:tc>
      </w:tr>
      <w:tr w:rsidR="00F52E1B" w:rsidRPr="006C086C" w14:paraId="1A85EFE7" w14:textId="77777777"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CCCF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Secure Document Store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102C7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Excel files, PDFs, filed copies, working files — all versioned</w:t>
            </w:r>
          </w:p>
        </w:tc>
      </w:tr>
      <w:tr w:rsidR="00F52E1B" w:rsidRPr="006C086C" w14:paraId="39A40871" w14:textId="77777777"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51264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AI-Assisted GST Analysis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35E52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ITC classification, anomaly detection, GSTR-9 mapping (Phase 2/3)</w:t>
            </w:r>
          </w:p>
        </w:tc>
      </w:tr>
      <w:tr w:rsidR="00F52E1B" w:rsidRPr="006C086C" w14:paraId="65D75B2B" w14:textId="77777777"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E4AEA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User &amp; Client Management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0CB06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Client-wise view access, working file download, filed copy portal</w:t>
            </w:r>
          </w:p>
        </w:tc>
      </w:tr>
    </w:tbl>
    <w:p w14:paraId="11D169F9" w14:textId="77777777" w:rsidR="00F52E1B" w:rsidRPr="006C086C" w:rsidRDefault="00F52E1B">
      <w:pPr>
        <w:spacing w:before="80" w:after="80"/>
        <w:rPr>
          <w:rFonts w:ascii="Book Antiqua" w:hAnsi="Book Antiqua"/>
        </w:rPr>
      </w:pPr>
    </w:p>
    <w:p w14:paraId="29DB37C5" w14:textId="77777777" w:rsidR="00F52E1B" w:rsidRPr="006C086C" w:rsidRDefault="00000000">
      <w:pPr>
        <w:rPr>
          <w:rFonts w:ascii="Book Antiqua" w:hAnsi="Book Antiqua"/>
        </w:rPr>
      </w:pPr>
      <w:r w:rsidRPr="006C086C">
        <w:rPr>
          <w:rFonts w:ascii="Book Antiqua" w:hAnsi="Book Antiqua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2E1B" w:rsidRPr="006C086C" w14:paraId="7FE709E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F750E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lastRenderedPageBreak/>
              <w:t>SECTION 2 — USER ROLES &amp; RBAC ARCHITECTURE</w:t>
            </w:r>
          </w:p>
        </w:tc>
      </w:tr>
    </w:tbl>
    <w:p w14:paraId="5D72C86A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177F7608" w14:textId="0D2E2BDE" w:rsidR="00F52E1B" w:rsidRPr="006C086C" w:rsidRDefault="00000000">
      <w:pPr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Every user in India_GST has exactly one role. The role controls what data they see, what actions they can perform, and which GSTINs/clients they can access. Roles are enforced at the API layer — the frontend UI merely reflects what the backend permits.</w:t>
      </w:r>
    </w:p>
    <w:p w14:paraId="0FDFDD7C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1A40A9F4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2.1 Role Hierarchy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400"/>
        <w:gridCol w:w="6260"/>
      </w:tblGrid>
      <w:tr w:rsidR="00F52E1B" w:rsidRPr="006C086C" w14:paraId="7E2A4963" w14:textId="77777777">
        <w:trPr>
          <w:tblHeader/>
        </w:trPr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4A93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Role Level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B957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Typical Count</w:t>
            </w:r>
          </w:p>
        </w:tc>
        <w:tc>
          <w:tcPr>
            <w:tcW w:w="62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0E55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Responsibilities &amp; Access Scope</w:t>
            </w:r>
          </w:p>
        </w:tc>
      </w:tr>
      <w:tr w:rsidR="00F52E1B" w:rsidRPr="006C086C" w14:paraId="4351FBCA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E498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L0 — Super Admin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68D0A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1–2</w:t>
            </w:r>
          </w:p>
        </w:tc>
        <w:tc>
          <w:tcPr>
            <w:tcW w:w="62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1AAC55" w14:textId="41DA9758" w:rsidR="00F52E1B" w:rsidRPr="006C086C" w:rsidRDefault="00223B5A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Developer Team senior partners at Accolet. Full system + dev control. Can do everything — manage users, override approvals, file returns, view all GSTINs, database access, API keys, system config.</w:t>
            </w:r>
          </w:p>
        </w:tc>
      </w:tr>
      <w:tr w:rsidR="00F52E1B" w:rsidRPr="006C086C" w14:paraId="229C3002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355617" w14:textId="129BEECA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 xml:space="preserve">L1 — 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484C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1–3</w:t>
            </w:r>
          </w:p>
        </w:tc>
        <w:tc>
          <w:tcPr>
            <w:tcW w:w="62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D77B2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Admin-level access without dev tools. Full org visibility across all CAs and clients. Manage CAs, assign clients, view all documents, push to portal, access audit logs and analytics.</w:t>
            </w:r>
          </w:p>
        </w:tc>
      </w:tr>
      <w:tr w:rsidR="00F52E1B" w:rsidRPr="006C086C" w14:paraId="2F611C02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EA6FFA" w14:textId="03247C0D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 xml:space="preserve">L2 — 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D6ACF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2–10</w:t>
            </w:r>
          </w:p>
        </w:tc>
        <w:tc>
          <w:tcPr>
            <w:tcW w:w="62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B5CC0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Full access to own assigned clients. Review and approve returns prepared by executives. Assign clients to employees. Cannot access other CAs' clients. Cannot create users.</w:t>
            </w:r>
          </w:p>
        </w:tc>
      </w:tr>
      <w:tr w:rsidR="00F52E1B" w:rsidRPr="006C086C" w14:paraId="5E9C66E7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7C4F0B" w14:textId="29B7A8D6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 xml:space="preserve">L3 — 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F13C6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3–20</w:t>
            </w:r>
          </w:p>
        </w:tc>
        <w:tc>
          <w:tcPr>
            <w:tcW w:w="62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A7FCD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Handles only CA-assigned clients. Prepare returns, upload invoices, save drafts, submit for manager review. Cannot push to GSTN portal directly.</w:t>
            </w:r>
          </w:p>
        </w:tc>
      </w:tr>
      <w:tr w:rsidR="00F52E1B" w:rsidRPr="006C086C" w14:paraId="523CF2EA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2483BC" w14:textId="698E1980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L4 —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DE98A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1 per company</w:t>
            </w:r>
          </w:p>
        </w:tc>
        <w:tc>
          <w:tcPr>
            <w:tcW w:w="62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2A12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External client login. Views only their own GSTIN's returns, approves or raises queries, downloads filed copies. Cannot edit data or see other clients.</w:t>
            </w:r>
          </w:p>
        </w:tc>
      </w:tr>
    </w:tbl>
    <w:p w14:paraId="073FD91F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37793322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2.2 Permissions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9"/>
        <w:gridCol w:w="1246"/>
        <w:gridCol w:w="1246"/>
        <w:gridCol w:w="1100"/>
        <w:gridCol w:w="2003"/>
        <w:gridCol w:w="1316"/>
      </w:tblGrid>
      <w:tr w:rsidR="00F52E1B" w:rsidRPr="006C086C" w14:paraId="0BE6E360" w14:textId="77777777">
        <w:trPr>
          <w:tblHeader/>
        </w:trPr>
        <w:tc>
          <w:tcPr>
            <w:tcW w:w="2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B740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Action / Resource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EC76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L0 Super Admin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456E5" w14:textId="7E2E192F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L1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64391" w14:textId="0FFA6F04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L2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AEA3E" w14:textId="27024256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L3</w:t>
            </w:r>
          </w:p>
        </w:tc>
        <w:tc>
          <w:tcPr>
            <w:tcW w:w="1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91AD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L4 Client</w:t>
            </w:r>
          </w:p>
        </w:tc>
      </w:tr>
      <w:tr w:rsidR="00F52E1B" w:rsidRPr="006C086C" w14:paraId="286D2033" w14:textId="77777777">
        <w:tc>
          <w:tcPr>
            <w:tcW w:w="2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ADA1B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Add / Edit / Deactivate Users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22643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  <w:r w:rsidRPr="006C086C">
              <w:rPr>
                <w:rFonts w:ascii="Book Antiqua" w:hAnsi="Book Antiqua"/>
                <w:color w:val="1A1A1A"/>
              </w:rPr>
              <w:t xml:space="preserve"> Full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6A7CC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  <w:r w:rsidRPr="006C086C">
              <w:rPr>
                <w:rFonts w:ascii="Book Antiqua" w:hAnsi="Book Antiqua"/>
                <w:color w:val="1A1A1A"/>
              </w:rPr>
              <w:t xml:space="preserve"> Full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42858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View only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08BF8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  <w:tc>
          <w:tcPr>
            <w:tcW w:w="1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A8FFE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</w:tr>
      <w:tr w:rsidR="00F52E1B" w:rsidRPr="006C086C" w14:paraId="6E19C1BD" w14:textId="77777777">
        <w:tc>
          <w:tcPr>
            <w:tcW w:w="2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79069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Reset Passwords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FFADD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BC23A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AFEF9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8769B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  <w:tc>
          <w:tcPr>
            <w:tcW w:w="1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EF86F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</w:tr>
      <w:tr w:rsidR="00F52E1B" w:rsidRPr="006C086C" w14:paraId="3B672810" w14:textId="77777777">
        <w:tc>
          <w:tcPr>
            <w:tcW w:w="2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A743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Prepare / Edit Return Data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B8FB8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6680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20887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1F129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1A20C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</w:tr>
      <w:tr w:rsidR="00F52E1B" w:rsidRPr="006C086C" w14:paraId="05F19B2F" w14:textId="77777777">
        <w:tc>
          <w:tcPr>
            <w:tcW w:w="2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78BE2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Save as Draft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2313C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BA11F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FAFF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1F111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E8DC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</w:tr>
      <w:tr w:rsidR="00F52E1B" w:rsidRPr="006C086C" w14:paraId="1A0DC418" w14:textId="77777777">
        <w:tc>
          <w:tcPr>
            <w:tcW w:w="2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AFAA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Submit for Manager Review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CF4C7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B60D2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22B44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6A18D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47301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</w:tr>
      <w:tr w:rsidR="00F52E1B" w:rsidRPr="006C086C" w14:paraId="33B816AE" w14:textId="77777777">
        <w:tc>
          <w:tcPr>
            <w:tcW w:w="2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8945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lastRenderedPageBreak/>
              <w:t>Approve (Manager Step)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D00D0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  <w:r w:rsidRPr="006C086C">
              <w:rPr>
                <w:rFonts w:ascii="Book Antiqua" w:hAnsi="Book Antiqua"/>
                <w:color w:val="1A1A1A"/>
              </w:rPr>
              <w:t xml:space="preserve"> Override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9162B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85132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3B63C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  <w:tc>
          <w:tcPr>
            <w:tcW w:w="1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6FA92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</w:tr>
      <w:tr w:rsidR="00F52E1B" w:rsidRPr="006C086C" w14:paraId="6605D037" w14:textId="77777777">
        <w:tc>
          <w:tcPr>
            <w:tcW w:w="2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4AE23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Reject with Comment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D4742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9BE4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85CB7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DC538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  <w:tc>
          <w:tcPr>
            <w:tcW w:w="1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7C2E3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</w:tr>
      <w:tr w:rsidR="00F52E1B" w:rsidRPr="006C086C" w14:paraId="6AFB1B32" w14:textId="77777777">
        <w:tc>
          <w:tcPr>
            <w:tcW w:w="2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11BEE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Client Approval Step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D54D2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  <w:r w:rsidRPr="006C086C">
              <w:rPr>
                <w:rFonts w:ascii="Book Antiqua" w:hAnsi="Book Antiqua"/>
                <w:color w:val="1A1A1A"/>
              </w:rPr>
              <w:t xml:space="preserve"> Override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CC11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  <w:r w:rsidRPr="006C086C">
              <w:rPr>
                <w:rFonts w:ascii="Book Antiqua" w:hAnsi="Book Antiqua"/>
                <w:color w:val="1A1A1A"/>
              </w:rPr>
              <w:t xml:space="preserve"> Override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88112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06ECC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  <w:tc>
          <w:tcPr>
            <w:tcW w:w="1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B709A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</w:tr>
      <w:tr w:rsidR="00F52E1B" w:rsidRPr="006C086C" w14:paraId="1B3688E9" w14:textId="77777777">
        <w:tc>
          <w:tcPr>
            <w:tcW w:w="2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4F35D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Push to GSTN Portal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1498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FDAFE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5138A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F770C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Only READY_TO_FILE</w:t>
            </w:r>
          </w:p>
        </w:tc>
        <w:tc>
          <w:tcPr>
            <w:tcW w:w="1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AE63C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</w:tr>
      <w:tr w:rsidR="00F52E1B" w:rsidRPr="006C086C" w14:paraId="506C4222" w14:textId="77777777">
        <w:tc>
          <w:tcPr>
            <w:tcW w:w="2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2F0E5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Download Filed Returns / PDFs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46D6B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  <w:r w:rsidRPr="006C086C">
              <w:rPr>
                <w:rFonts w:ascii="Book Antiqua" w:hAnsi="Book Antiqua"/>
                <w:color w:val="1A1A1A"/>
              </w:rPr>
              <w:t xml:space="preserve"> All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A7BE3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  <w:r w:rsidRPr="006C086C">
              <w:rPr>
                <w:rFonts w:ascii="Book Antiqua" w:hAnsi="Book Antiqua"/>
                <w:color w:val="1A1A1A"/>
              </w:rPr>
              <w:t xml:space="preserve"> All clients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38088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  <w:r w:rsidRPr="006C086C">
              <w:rPr>
                <w:rFonts w:ascii="Book Antiqua" w:hAnsi="Book Antiqua"/>
                <w:color w:val="1A1A1A"/>
              </w:rPr>
              <w:t xml:space="preserve"> Own clients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AB519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  <w:r w:rsidRPr="006C086C">
              <w:rPr>
                <w:rFonts w:ascii="Book Antiqua" w:hAnsi="Book Antiqua"/>
                <w:color w:val="1A1A1A"/>
              </w:rPr>
              <w:t xml:space="preserve"> Assigned clients</w:t>
            </w:r>
          </w:p>
        </w:tc>
        <w:tc>
          <w:tcPr>
            <w:tcW w:w="1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66237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  <w:r w:rsidRPr="006C086C">
              <w:rPr>
                <w:rFonts w:ascii="Book Antiqua" w:hAnsi="Book Antiqua"/>
                <w:color w:val="1A1A1A"/>
              </w:rPr>
              <w:t xml:space="preserve"> Own company</w:t>
            </w:r>
          </w:p>
        </w:tc>
      </w:tr>
      <w:tr w:rsidR="00F52E1B" w:rsidRPr="006C086C" w14:paraId="2C624E3E" w14:textId="77777777">
        <w:tc>
          <w:tcPr>
            <w:tcW w:w="2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31F66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View Audit Trail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C5D3E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  <w:r w:rsidRPr="006C086C">
              <w:rPr>
                <w:rFonts w:ascii="Book Antiqua" w:hAnsi="Book Antiqua"/>
                <w:color w:val="1A1A1A"/>
              </w:rPr>
              <w:t xml:space="preserve"> Org-wide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5E6D7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  <w:r w:rsidRPr="006C086C">
              <w:rPr>
                <w:rFonts w:ascii="Book Antiqua" w:hAnsi="Book Antiqua"/>
                <w:color w:val="1A1A1A"/>
              </w:rPr>
              <w:t xml:space="preserve"> Org-wide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9ABC3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  <w:r w:rsidRPr="006C086C">
              <w:rPr>
                <w:rFonts w:ascii="Book Antiqua" w:hAnsi="Book Antiqua"/>
                <w:color w:val="1A1A1A"/>
              </w:rPr>
              <w:t xml:space="preserve"> Own clients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3323C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  <w:r w:rsidRPr="006C086C">
              <w:rPr>
                <w:rFonts w:ascii="Book Antiqua" w:hAnsi="Book Antiqua"/>
                <w:color w:val="1A1A1A"/>
              </w:rPr>
              <w:t xml:space="preserve"> Own actions</w:t>
            </w:r>
          </w:p>
        </w:tc>
        <w:tc>
          <w:tcPr>
            <w:tcW w:w="1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EF8F8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  <w:r w:rsidRPr="006C086C">
              <w:rPr>
                <w:rFonts w:ascii="Book Antiqua" w:hAnsi="Book Antiqua"/>
                <w:color w:val="1A1A1A"/>
              </w:rPr>
              <w:t xml:space="preserve"> Own approvals</w:t>
            </w:r>
          </w:p>
        </w:tc>
      </w:tr>
      <w:tr w:rsidR="00F52E1B" w:rsidRPr="006C086C" w14:paraId="1075AB86" w14:textId="77777777">
        <w:tc>
          <w:tcPr>
            <w:tcW w:w="2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60615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Manage GSTINs &amp; Settings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82FEA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70216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BEA3B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9AA28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  <w:tc>
          <w:tcPr>
            <w:tcW w:w="1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59FE1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</w:tr>
      <w:tr w:rsidR="00F52E1B" w:rsidRPr="006C086C" w14:paraId="3164E984" w14:textId="77777777">
        <w:tc>
          <w:tcPr>
            <w:tcW w:w="2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41EE2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Upload Documents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590F2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A80B1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F223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915BA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  <w:r w:rsidRPr="006C086C">
              <w:rPr>
                <w:rFonts w:ascii="Book Antiqua" w:hAnsi="Book Antiqua"/>
                <w:color w:val="1A1A1A"/>
              </w:rPr>
              <w:t xml:space="preserve"> Assigned</w:t>
            </w:r>
          </w:p>
        </w:tc>
        <w:tc>
          <w:tcPr>
            <w:tcW w:w="1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76A35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</w:tr>
      <w:tr w:rsidR="00F52E1B" w:rsidRPr="006C086C" w14:paraId="21BA7FEB" w14:textId="77777777">
        <w:tc>
          <w:tcPr>
            <w:tcW w:w="2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5F4D8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Delete Documents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2E5FC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1D3B6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7D67E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5E8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  <w:tc>
          <w:tcPr>
            <w:tcW w:w="1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C1828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</w:tr>
      <w:tr w:rsidR="00F52E1B" w:rsidRPr="006C086C" w14:paraId="16C245E7" w14:textId="77777777">
        <w:tc>
          <w:tcPr>
            <w:tcW w:w="2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A174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View Cross-CA Client Data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EC3F3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41BF7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5B826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A5EC5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  <w:tc>
          <w:tcPr>
            <w:tcW w:w="1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69111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</w:tr>
      <w:tr w:rsidR="00F52E1B" w:rsidRPr="006C086C" w14:paraId="127EF66E" w14:textId="77777777">
        <w:tc>
          <w:tcPr>
            <w:tcW w:w="2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0638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Dev Tools / DB / API Config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6AC6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1938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C5C29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C7E4B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  <w:tc>
          <w:tcPr>
            <w:tcW w:w="1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9D241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</w:tr>
      <w:tr w:rsidR="00F52E1B" w:rsidRPr="006C086C" w14:paraId="5AC2D654" w14:textId="77777777">
        <w:tc>
          <w:tcPr>
            <w:tcW w:w="2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C08C8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Bypass Client Approval (with reason)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DC54E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B2531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2BBC5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E5BEB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  <w:tc>
          <w:tcPr>
            <w:tcW w:w="1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D202D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color w:val="1A1A1A"/>
              </w:rPr>
              <w:t>✗</w:t>
            </w:r>
          </w:p>
        </w:tc>
      </w:tr>
    </w:tbl>
    <w:p w14:paraId="7FA53C96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0112522A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2.3 Data Scope Rules</w:t>
      </w:r>
    </w:p>
    <w:p w14:paraId="36E6B88D" w14:textId="3B258620" w:rsidR="00F52E1B" w:rsidRPr="006C086C" w:rsidRDefault="00223B5A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L0 Super Admin: Full access to all roles, all GSTINs, all data. Dev tools, DB access, API keys, deployment pipeline.</w:t>
      </w:r>
    </w:p>
    <w:p w14:paraId="4C42C1E7" w14:textId="0E06331F" w:rsidR="00F52E1B" w:rsidRPr="006C086C" w:rsidRDefault="00223B5A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L1: Full org visibility across all CAs and clients. All document operations. Manages CAs, assigns clients, views reports. No system config.</w:t>
      </w:r>
    </w:p>
    <w:p w14:paraId="3815A791" w14:textId="2FCD720E" w:rsidR="00F52E1B" w:rsidRPr="006C086C" w:rsidRDefault="00223B5A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L2: Full access to own assigned clients only. Zero visibility into other CAs' clients. Controls employee access. Cannot create users.</w:t>
      </w:r>
    </w:p>
    <w:p w14:paraId="31CA27B0" w14:textId="49CD78D4" w:rsidR="00F52E1B" w:rsidRPr="006C086C" w:rsidRDefault="00223B5A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L3: Only sees clients explicitly assigned by CA. Unassigned clients are completely invisible. Cannot delegate, push, or manage users.</w:t>
      </w:r>
    </w:p>
    <w:p w14:paraId="336165C0" w14:textId="0F33A644" w:rsidR="00F52E1B" w:rsidRPr="006C086C" w:rsidRDefault="00223B5A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L4 Client: Strictly own company's documents only. View and download only — no write access. Other companies are completely invisible.</w:t>
      </w:r>
    </w:p>
    <w:p w14:paraId="3A895649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41BFF8B3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2.4 User Management Business Rules</w:t>
      </w:r>
    </w:p>
    <w:p w14:paraId="7CB4BE1F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Users are never permanently deleted — only deactivated. Hard delete is not permitted.</w:t>
      </w:r>
    </w:p>
    <w:p w14:paraId="3CEE95F6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lastRenderedPageBreak/>
        <w:t>Every client user is linked to exactly one company GSTIN at creation time.</w:t>
      </w:r>
    </w:p>
    <w:p w14:paraId="27FBCB05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Auto-generated passwords: 12-character strong password shown once in popup; never stored in plaintext.</w:t>
      </w:r>
    </w:p>
    <w:p w14:paraId="01A851B1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Only Super Admin can add, edit, deactivate users, and reset passwords.</w:t>
      </w:r>
    </w:p>
    <w:p w14:paraId="3152A2BB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Managers can view the full user list (read-only) but cannot modify any user.</w:t>
      </w:r>
    </w:p>
    <w:p w14:paraId="4A39B8F3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Executives and Clients cannot see the Users page at all.</w:t>
      </w:r>
    </w:p>
    <w:p w14:paraId="23791F87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Password reset generates a new secure password shown once — manual distribution to the user via WhatsApp or email.</w:t>
      </w:r>
    </w:p>
    <w:p w14:paraId="78BB46B8" w14:textId="77777777" w:rsidR="00F52E1B" w:rsidRPr="006C086C" w:rsidRDefault="00000000">
      <w:pPr>
        <w:rPr>
          <w:rFonts w:ascii="Book Antiqua" w:hAnsi="Book Antiqua"/>
        </w:rPr>
      </w:pPr>
      <w:r w:rsidRPr="006C086C">
        <w:rPr>
          <w:rFonts w:ascii="Book Antiqua" w:hAnsi="Book Antiqua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2E1B" w:rsidRPr="006C086C" w14:paraId="476FAE6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95086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lastRenderedPageBreak/>
              <w:t>SECTION 3 — MODULE 1: GSTR-1 OUTWARD SUPPLIES RETURN</w:t>
            </w:r>
          </w:p>
        </w:tc>
      </w:tr>
    </w:tbl>
    <w:p w14:paraId="2283A474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2F48BE99" w14:textId="77777777" w:rsidR="00F52E1B" w:rsidRPr="006C086C" w:rsidRDefault="00000000">
      <w:pPr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GSTR-1 is filed monthly/quarterly by all GST-registered businesses to report outward (sales) supplies. It covers B2B invoices, B2C invoices, exports, credit/debit notes, advance receipts, and HSN summaries. It feeds into the buyer's GSTR-2A/2B and is the foundation of the GST compliance chain.</w:t>
      </w:r>
    </w:p>
    <w:p w14:paraId="14C4BFDD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5B013150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3.1 GSTR-1 Feature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29"/>
        <w:gridCol w:w="1011"/>
        <w:gridCol w:w="3420"/>
      </w:tblGrid>
      <w:tr w:rsidR="00F52E1B" w:rsidRPr="006C086C" w14:paraId="798423EC" w14:textId="77777777">
        <w:trPr>
          <w:tblHeader/>
        </w:trPr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DB47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Feature / Capability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0EA0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Priority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E321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Notes</w:t>
            </w:r>
          </w:p>
        </w:tc>
      </w:tr>
      <w:tr w:rsidR="00F52E1B" w:rsidRPr="006C086C" w14:paraId="426B305C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87E443" w14:textId="77777777" w:rsidR="00F52E1B" w:rsidRDefault="00000000">
            <w:pPr>
              <w:rPr>
                <w:rFonts w:ascii="Book Antiqua" w:hAnsi="Book Antiqua"/>
                <w:b/>
                <w:bCs/>
                <w:color w:val="1A4F8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 xml:space="preserve">Auto-generation of GSTR-1 from </w:t>
            </w:r>
            <w:r w:rsidR="0028244A" w:rsidRPr="006C086C">
              <w:rPr>
                <w:rFonts w:ascii="Book Antiqua" w:hAnsi="Book Antiqua"/>
                <w:b/>
                <w:bCs/>
                <w:color w:val="1A4F8A"/>
              </w:rPr>
              <w:t>e -</w:t>
            </w:r>
            <w:r w:rsidRPr="006C086C">
              <w:rPr>
                <w:rFonts w:ascii="Book Antiqua" w:hAnsi="Book Antiqua"/>
                <w:b/>
                <w:bCs/>
                <w:color w:val="1A4F8A"/>
              </w:rPr>
              <w:t>invoice data</w:t>
            </w:r>
          </w:p>
          <w:p w14:paraId="17179E62" w14:textId="31859609" w:rsidR="006C086C" w:rsidRPr="006C086C" w:rsidRDefault="006C086C" w:rsidP="006C086C">
            <w:pPr>
              <w:rPr>
                <w:rFonts w:ascii="Book Antiqua" w:hAnsi="Book Antiqua"/>
                <w:b/>
                <w:bCs/>
                <w:color w:val="1A4F8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E invoice</w:t>
            </w:r>
            <w:r>
              <w:rPr>
                <w:rFonts w:ascii="Book Antiqua" w:hAnsi="Book Antiqua"/>
                <w:b/>
                <w:bCs/>
                <w:color w:val="1A4F8A"/>
              </w:rPr>
              <w:t xml:space="preserve"> </w:t>
            </w:r>
            <w:proofErr w:type="spellStart"/>
            <w:r>
              <w:rPr>
                <w:rFonts w:ascii="Book Antiqua" w:hAnsi="Book Antiqua"/>
                <w:b/>
                <w:bCs/>
                <w:color w:val="1A4F8A"/>
              </w:rPr>
              <w:t>reco</w:t>
            </w:r>
            <w:proofErr w:type="spellEnd"/>
            <w:r>
              <w:rPr>
                <w:rFonts w:ascii="Book Antiqua" w:hAnsi="Book Antiqua"/>
                <w:b/>
                <w:bCs/>
                <w:color w:val="1A4F8A"/>
              </w:rPr>
              <w:t xml:space="preserve"> not required for</w:t>
            </w:r>
            <w:r w:rsidRPr="006C086C">
              <w:rPr>
                <w:rFonts w:ascii="Book Antiqua" w:hAnsi="Book Antiqua"/>
                <w:b/>
                <w:bCs/>
                <w:color w:val="1A4F8A"/>
              </w:rPr>
              <w:t xml:space="preserve"> sez units,  </w:t>
            </w:r>
            <w:proofErr w:type="spellStart"/>
            <w:r w:rsidRPr="006C086C">
              <w:rPr>
                <w:rFonts w:ascii="Book Antiqua" w:hAnsi="Book Antiqua"/>
                <w:b/>
                <w:bCs/>
                <w:color w:val="1A4F8A"/>
              </w:rPr>
              <w:t>nbfc</w:t>
            </w:r>
            <w:proofErr w:type="spellEnd"/>
            <w:r w:rsidRPr="006C086C">
              <w:rPr>
                <w:rFonts w:ascii="Book Antiqua" w:hAnsi="Book Antiqua"/>
                <w:b/>
                <w:bCs/>
                <w:color w:val="1A4F8A"/>
              </w:rPr>
              <w:t xml:space="preserve">,  </w:t>
            </w:r>
            <w:proofErr w:type="spellStart"/>
            <w:r w:rsidRPr="006C086C">
              <w:rPr>
                <w:rFonts w:ascii="Book Antiqua" w:hAnsi="Book Antiqua"/>
                <w:b/>
                <w:bCs/>
                <w:color w:val="1A4F8A"/>
              </w:rPr>
              <w:t>gta</w:t>
            </w:r>
            <w:proofErr w:type="spellEnd"/>
            <w:r w:rsidRPr="006C086C">
              <w:rPr>
                <w:rFonts w:ascii="Book Antiqua" w:hAnsi="Book Antiqua"/>
                <w:b/>
                <w:bCs/>
                <w:color w:val="1A4F8A"/>
              </w:rPr>
              <w:t xml:space="preserve"> , insurance, </w:t>
            </w:r>
            <w:proofErr w:type="spellStart"/>
            <w:r w:rsidRPr="006C086C">
              <w:rPr>
                <w:rFonts w:ascii="Book Antiqua" w:hAnsi="Book Antiqua"/>
                <w:b/>
                <w:bCs/>
                <w:color w:val="1A4F8A"/>
              </w:rPr>
              <w:t>pta</w:t>
            </w:r>
            <w:proofErr w:type="spellEnd"/>
            <w:r>
              <w:rPr>
                <w:rFonts w:ascii="Book Antiqua" w:hAnsi="Book Antiqua"/>
                <w:b/>
                <w:bCs/>
                <w:color w:val="1A4F8A"/>
              </w:rPr>
              <w:t xml:space="preserve"> and </w:t>
            </w:r>
          </w:p>
          <w:p w14:paraId="0023D4B2" w14:textId="0D96A17A" w:rsidR="006C086C" w:rsidRDefault="006C086C" w:rsidP="006C086C">
            <w:pPr>
              <w:rPr>
                <w:rFonts w:ascii="Book Antiqua" w:hAnsi="Book Antiqua"/>
                <w:b/>
                <w:bCs/>
                <w:color w:val="1A4F8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 xml:space="preserve">general sector </w:t>
            </w:r>
            <w:r>
              <w:rPr>
                <w:rFonts w:ascii="Book Antiqua" w:hAnsi="Book Antiqua"/>
                <w:b/>
                <w:bCs/>
                <w:color w:val="1A4F8A"/>
              </w:rPr>
              <w:t>less</w:t>
            </w:r>
            <w:r w:rsidRPr="006C086C">
              <w:rPr>
                <w:rFonts w:ascii="Book Antiqua" w:hAnsi="Book Antiqua"/>
                <w:b/>
                <w:bCs/>
                <w:color w:val="1A4F8A"/>
              </w:rPr>
              <w:t xml:space="preserve"> 5 crore</w:t>
            </w:r>
          </w:p>
          <w:p w14:paraId="1FB3E95A" w14:textId="77777777" w:rsidR="00A26C37" w:rsidRDefault="00A26C37" w:rsidP="006C086C">
            <w:pPr>
              <w:rPr>
                <w:rFonts w:ascii="Book Antiqua" w:hAnsi="Book Antiqua"/>
                <w:b/>
                <w:bCs/>
                <w:color w:val="1A4F8A"/>
              </w:rPr>
            </w:pPr>
          </w:p>
          <w:p w14:paraId="68A9C05D" w14:textId="63F1C688" w:rsidR="00A26C37" w:rsidRPr="006C086C" w:rsidRDefault="00A26C37" w:rsidP="006C086C">
            <w:pPr>
              <w:rPr>
                <w:rFonts w:ascii="Book Antiqua" w:hAnsi="Book Antiqua"/>
                <w:b/>
                <w:bCs/>
                <w:color w:val="1A4F8A"/>
              </w:rPr>
            </w:pPr>
            <w:r>
              <w:rPr>
                <w:rFonts w:ascii="Book Antiqua" w:hAnsi="Book Antiqua"/>
                <w:b/>
                <w:bCs/>
                <w:color w:val="1A4F8A"/>
              </w:rPr>
              <w:t>Master GSTIN details sheet like SEZ or REG Last year turnover</w:t>
            </w:r>
          </w:p>
          <w:p w14:paraId="5D62FBD6" w14:textId="43C58509" w:rsidR="006C086C" w:rsidRPr="006C086C" w:rsidRDefault="006C086C">
            <w:pPr>
              <w:rPr>
                <w:rFonts w:ascii="Book Antiqua" w:hAnsi="Book Antiqua"/>
              </w:rPr>
            </w:pP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64182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009BF0" w14:textId="19FF23C0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Core filing function</w:t>
            </w:r>
            <w:r w:rsidR="006C086C">
              <w:rPr>
                <w:rFonts w:ascii="Book Antiqua" w:hAnsi="Book Antiqua"/>
                <w:color w:val="1A1A1A"/>
              </w:rPr>
              <w:t xml:space="preserve"> </w:t>
            </w:r>
          </w:p>
        </w:tc>
      </w:tr>
      <w:tr w:rsidR="00F52E1B" w:rsidRPr="006C086C" w14:paraId="4503ABDB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2B220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Excel / CSV bulk invoice import with column mapping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C5098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4A7F6" w14:textId="77777777" w:rsidR="00F52E1B" w:rsidRPr="006C086C" w:rsidRDefault="00000000">
            <w:pPr>
              <w:rPr>
                <w:rFonts w:ascii="Book Antiqua" w:hAnsi="Book Antiqua"/>
                <w:color w:val="1A1A1A"/>
              </w:rPr>
            </w:pPr>
            <w:r w:rsidRPr="006C086C">
              <w:rPr>
                <w:rFonts w:ascii="Book Antiqua" w:hAnsi="Book Antiqua"/>
                <w:color w:val="1A1A1A"/>
              </w:rPr>
              <w:t>Primary data entry method</w:t>
            </w:r>
          </w:p>
          <w:p w14:paraId="5C0B9FF0" w14:textId="77777777" w:rsidR="00F7508D" w:rsidRPr="006C086C" w:rsidRDefault="00F7508D">
            <w:pPr>
              <w:rPr>
                <w:rFonts w:ascii="Book Antiqua" w:hAnsi="Book Antiqua"/>
              </w:rPr>
            </w:pPr>
          </w:p>
        </w:tc>
      </w:tr>
      <w:tr w:rsidR="00F52E1B" w:rsidRPr="006C086C" w14:paraId="457EAF01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E4D01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JSON import from GST portal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0FF2E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E634A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Portal data round-trip</w:t>
            </w:r>
          </w:p>
        </w:tc>
      </w:tr>
      <w:tr w:rsidR="00F52E1B" w:rsidRPr="006C086C" w14:paraId="70D197ED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0C860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Direct API pull from GSTN via GSP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7E1A5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C4B7F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Automated data fetch</w:t>
            </w:r>
          </w:p>
        </w:tc>
      </w:tr>
      <w:tr w:rsidR="00F52E1B" w:rsidRPr="006C086C" w14:paraId="45E4D419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BE573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B2B / B2C / CDNR / Export sections — all 13 tables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246CB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6A6D0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Full form coverage</w:t>
            </w:r>
          </w:p>
        </w:tc>
      </w:tr>
      <w:tr w:rsidR="00F52E1B" w:rsidRPr="006C086C" w14:paraId="23F16E0E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A98BE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HSN-wise summary — Table 12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6958C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7F191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Mandatory for turnover &gt; Rs.5 Cr</w:t>
            </w:r>
          </w:p>
        </w:tc>
      </w:tr>
      <w:tr w:rsidR="00F52E1B" w:rsidRPr="006C086C" w14:paraId="68C6DBC3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17D08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Nil-rated / Exempted / Non-GST supplies — Table 8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A687E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98F9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Complete liability coverage</w:t>
            </w:r>
          </w:p>
        </w:tc>
      </w:tr>
      <w:tr w:rsidR="00F52E1B" w:rsidRPr="006C086C" w14:paraId="48AA5413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E9B95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Amendments — B2BA, CDNRA, etc.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78B90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5EA9F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Correction workflow</w:t>
            </w:r>
          </w:p>
        </w:tc>
      </w:tr>
      <w:tr w:rsidR="00F52E1B" w:rsidRPr="006C086C" w14:paraId="3D589661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68285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Error validation before portal upload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1018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04630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Pre-flight checks</w:t>
            </w:r>
          </w:p>
        </w:tc>
      </w:tr>
      <w:tr w:rsidR="00F52E1B" w:rsidRPr="006C086C" w14:paraId="099F9BC3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8DEAF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JSON file generation for portal upload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7BFCD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A0A32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Portal submission</w:t>
            </w:r>
          </w:p>
        </w:tc>
      </w:tr>
      <w:tr w:rsidR="00F52E1B" w:rsidRPr="006C086C" w14:paraId="2C5EA116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27343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IMS Outward data pull &amp; status actions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0BC05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DDD5C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Oct 2024 IMS system</w:t>
            </w:r>
          </w:p>
        </w:tc>
      </w:tr>
      <w:tr w:rsidR="00F52E1B" w:rsidRPr="006C086C" w14:paraId="2AC5E391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569D9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QRMP scheme / IFF support for quarterly filers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E8601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BBB2C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QRMP compliance</w:t>
            </w:r>
          </w:p>
        </w:tc>
      </w:tr>
      <w:tr w:rsidR="00F52E1B" w:rsidRPr="006C086C" w14:paraId="4781FB43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B80DC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SEZ supply handling — zero-rated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4D4B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92743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Export compliance</w:t>
            </w:r>
          </w:p>
        </w:tc>
      </w:tr>
      <w:tr w:rsidR="00F52E1B" w:rsidRPr="006C086C" w14:paraId="78DE1B5C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910E8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PAN-level multi-GSTIN filing dashboard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77C6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9C651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Multi-entity management</w:t>
            </w:r>
          </w:p>
        </w:tc>
      </w:tr>
      <w:tr w:rsidR="00F52E1B" w:rsidRPr="006C086C" w14:paraId="6BDB604F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CC7E9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Export to Excel post-filing — full year in 1 click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2290A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14FA8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Post-filing downloads</w:t>
            </w:r>
          </w:p>
        </w:tc>
      </w:tr>
      <w:tr w:rsidR="00F52E1B" w:rsidRPr="006C086C" w14:paraId="02269C46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0AA60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GSTR-1A amendment support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90CAD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C2619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Regulatory compliance</w:t>
            </w:r>
          </w:p>
        </w:tc>
      </w:tr>
      <w:tr w:rsidR="00F52E1B" w:rsidRPr="006C086C" w14:paraId="01E3C49F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45E8B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lastRenderedPageBreak/>
              <w:t>PDF/print generation of GSTR-1 summary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FEAD8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53B8C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Client deliverable</w:t>
            </w:r>
          </w:p>
        </w:tc>
      </w:tr>
      <w:tr w:rsidR="00F52E1B" w:rsidRPr="006C086C" w14:paraId="37DA019A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FAA89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GL vs GSTR-1 reconciliation (Books reconciliation)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22250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F3B0F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Enterprise audit feature</w:t>
            </w:r>
          </w:p>
        </w:tc>
      </w:tr>
      <w:tr w:rsidR="00F52E1B" w:rsidRPr="006C086C" w14:paraId="15C5073E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7C383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Pattern-based invoice number matching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84F2C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214C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Smart deduplication</w:t>
            </w:r>
          </w:p>
        </w:tc>
      </w:tr>
      <w:tr w:rsidR="00F52E1B" w:rsidRPr="006C086C" w14:paraId="7286D209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B39849" w14:textId="7CF0EFC8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Tally / Busy / SAP / ZOHO / BUSINESS DYNAMIC ERP direct integration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E5FC4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0C7F9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Most common Indian ERP connection</w:t>
            </w:r>
          </w:p>
        </w:tc>
      </w:tr>
      <w:tr w:rsidR="00F52E1B" w:rsidRPr="006C086C" w14:paraId="11100E17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34A6D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Side-by-side view: uploaded vs GSTN-confirmed data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F184C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80D8F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Verification UX</w:t>
            </w:r>
          </w:p>
        </w:tc>
      </w:tr>
      <w:tr w:rsidR="00F52E1B" w:rsidRPr="006C086C" w14:paraId="18F552E0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F94F1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Colour-coded filing status per period: Filed / Pending / Not Started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BEAD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4C160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Dashboard UX</w:t>
            </w:r>
          </w:p>
        </w:tc>
      </w:tr>
      <w:tr w:rsidR="00F52E1B" w:rsidRPr="006C086C" w14:paraId="5386668C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9106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Validation error list with exact field references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78072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B7500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Error handling UX</w:t>
            </w:r>
          </w:p>
        </w:tc>
      </w:tr>
    </w:tbl>
    <w:p w14:paraId="6618FDAC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21953293" w14:textId="77777777" w:rsidR="00223B5A" w:rsidRPr="006C086C" w:rsidRDefault="00223B5A">
      <w:pPr>
        <w:spacing w:before="40" w:after="40"/>
        <w:rPr>
          <w:rFonts w:ascii="Book Antiqua" w:hAnsi="Book Antiqua"/>
        </w:rPr>
      </w:pPr>
    </w:p>
    <w:p w14:paraId="7050FF17" w14:textId="77777777" w:rsidR="00223B5A" w:rsidRPr="006C086C" w:rsidRDefault="00223B5A">
      <w:pPr>
        <w:spacing w:before="40" w:after="40"/>
        <w:rPr>
          <w:rFonts w:ascii="Book Antiqua" w:hAnsi="Book Antiqua"/>
        </w:rPr>
      </w:pPr>
    </w:p>
    <w:p w14:paraId="67C89024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3.2 GSTR-1 Data Tables to Support (All 13 Tables)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2"/>
        <w:gridCol w:w="7518"/>
      </w:tblGrid>
      <w:tr w:rsidR="00F52E1B" w:rsidRPr="006C086C" w14:paraId="47EA44AC" w14:textId="77777777" w:rsidTr="00223B5A">
        <w:trPr>
          <w:tblHeader/>
        </w:trPr>
        <w:tc>
          <w:tcPr>
            <w:tcW w:w="184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E9B0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Table Number</w:t>
            </w:r>
          </w:p>
        </w:tc>
        <w:tc>
          <w:tcPr>
            <w:tcW w:w="751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F4A1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Description</w:t>
            </w:r>
          </w:p>
        </w:tc>
      </w:tr>
      <w:tr w:rsidR="00F52E1B" w:rsidRPr="006C086C" w14:paraId="7A7B2F68" w14:textId="77777777" w:rsidTr="00223B5A">
        <w:tc>
          <w:tcPr>
            <w:tcW w:w="184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95F0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Table 4</w:t>
            </w:r>
          </w:p>
        </w:tc>
        <w:tc>
          <w:tcPr>
            <w:tcW w:w="751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9FD35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B2B Supplies — Invoice-level, Taxable</w:t>
            </w:r>
          </w:p>
        </w:tc>
      </w:tr>
      <w:tr w:rsidR="00F52E1B" w:rsidRPr="006C086C" w14:paraId="739AA2BC" w14:textId="77777777" w:rsidTr="00223B5A">
        <w:tc>
          <w:tcPr>
            <w:tcW w:w="184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D691A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Table 5</w:t>
            </w:r>
          </w:p>
        </w:tc>
        <w:tc>
          <w:tcPr>
            <w:tcW w:w="751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9FA57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B2C Large Invoices (&gt; Rs.1 Lakh, inter-state)</w:t>
            </w:r>
          </w:p>
        </w:tc>
      </w:tr>
      <w:tr w:rsidR="00F52E1B" w:rsidRPr="006C086C" w14:paraId="653F0E44" w14:textId="77777777" w:rsidTr="00223B5A">
        <w:tc>
          <w:tcPr>
            <w:tcW w:w="184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61F97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Table 6</w:t>
            </w:r>
          </w:p>
        </w:tc>
        <w:tc>
          <w:tcPr>
            <w:tcW w:w="751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AC04B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Zero-rated Supplies &amp; Deemed Exports</w:t>
            </w:r>
          </w:p>
        </w:tc>
      </w:tr>
      <w:tr w:rsidR="00F52E1B" w:rsidRPr="006C086C" w14:paraId="67015727" w14:textId="77777777" w:rsidTr="00223B5A">
        <w:tc>
          <w:tcPr>
            <w:tcW w:w="184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1342B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Table 7</w:t>
            </w:r>
          </w:p>
        </w:tc>
        <w:tc>
          <w:tcPr>
            <w:tcW w:w="751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F30B3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B2C Small Supplies (Net of Debit/Credit Notes)</w:t>
            </w:r>
          </w:p>
        </w:tc>
      </w:tr>
      <w:tr w:rsidR="00F52E1B" w:rsidRPr="006C086C" w14:paraId="2D985707" w14:textId="77777777" w:rsidTr="00223B5A">
        <w:tc>
          <w:tcPr>
            <w:tcW w:w="184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7952C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Table 8</w:t>
            </w:r>
          </w:p>
        </w:tc>
        <w:tc>
          <w:tcPr>
            <w:tcW w:w="751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96D7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Nil-rated, Exempted &amp; Non-GST Outward Supplies</w:t>
            </w:r>
          </w:p>
        </w:tc>
      </w:tr>
      <w:tr w:rsidR="00F52E1B" w:rsidRPr="006C086C" w14:paraId="23E0AB6F" w14:textId="77777777" w:rsidTr="00223B5A">
        <w:tc>
          <w:tcPr>
            <w:tcW w:w="184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4F6C6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Table 9 / 9B / 9C</w:t>
            </w:r>
          </w:p>
        </w:tc>
        <w:tc>
          <w:tcPr>
            <w:tcW w:w="751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FE827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Amendments to B2B, CDNR in previous periods</w:t>
            </w:r>
          </w:p>
        </w:tc>
      </w:tr>
      <w:tr w:rsidR="00F52E1B" w:rsidRPr="006C086C" w14:paraId="54BD8700" w14:textId="77777777" w:rsidTr="00223B5A">
        <w:tc>
          <w:tcPr>
            <w:tcW w:w="184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1D99B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Table 10</w:t>
            </w:r>
          </w:p>
        </w:tc>
        <w:tc>
          <w:tcPr>
            <w:tcW w:w="751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9FCE6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B2C (Others) Amendments</w:t>
            </w:r>
          </w:p>
        </w:tc>
      </w:tr>
      <w:tr w:rsidR="00F52E1B" w:rsidRPr="006C086C" w14:paraId="223F35C3" w14:textId="77777777" w:rsidTr="00223B5A">
        <w:tc>
          <w:tcPr>
            <w:tcW w:w="184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F0FF8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Table 11</w:t>
            </w:r>
          </w:p>
        </w:tc>
        <w:tc>
          <w:tcPr>
            <w:tcW w:w="751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72FB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Advances Received / Adjusted</w:t>
            </w:r>
          </w:p>
        </w:tc>
      </w:tr>
      <w:tr w:rsidR="00F52E1B" w:rsidRPr="006C086C" w14:paraId="14C4BED2" w14:textId="77777777" w:rsidTr="00223B5A">
        <w:tc>
          <w:tcPr>
            <w:tcW w:w="184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FE33F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Table 12</w:t>
            </w:r>
          </w:p>
        </w:tc>
        <w:tc>
          <w:tcPr>
            <w:tcW w:w="751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1D229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HSN-wise Summary of Outward Supplies</w:t>
            </w:r>
          </w:p>
        </w:tc>
      </w:tr>
      <w:tr w:rsidR="00F52E1B" w:rsidRPr="006C086C" w14:paraId="67DAF7DE" w14:textId="77777777" w:rsidTr="00223B5A">
        <w:tc>
          <w:tcPr>
            <w:tcW w:w="184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D9281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Table 13</w:t>
            </w:r>
          </w:p>
        </w:tc>
        <w:tc>
          <w:tcPr>
            <w:tcW w:w="751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E42E8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Documents Issued — Invoice series tracking</w:t>
            </w:r>
          </w:p>
        </w:tc>
      </w:tr>
    </w:tbl>
    <w:p w14:paraId="5663EA45" w14:textId="77777777" w:rsidR="00F52E1B" w:rsidRPr="006C086C" w:rsidRDefault="00000000">
      <w:pPr>
        <w:rPr>
          <w:rFonts w:ascii="Book Antiqua" w:hAnsi="Book Antiqua"/>
        </w:rPr>
      </w:pPr>
      <w:r w:rsidRPr="006C086C">
        <w:rPr>
          <w:rFonts w:ascii="Book Antiqua" w:hAnsi="Book Antiqua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2E1B" w:rsidRPr="006C086C" w14:paraId="14AB408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1F451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lastRenderedPageBreak/>
              <w:t>SECTION 4 — MODULE 2: GSTR-3B MONTHLY SUMMARY RETURN</w:t>
            </w:r>
          </w:p>
        </w:tc>
      </w:tr>
    </w:tbl>
    <w:p w14:paraId="08D75077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47369B67" w14:textId="77777777" w:rsidR="00F52E1B" w:rsidRPr="006C086C" w:rsidRDefault="00000000">
      <w:pPr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GSTR-3B is the monthly/quarterly self-declared summary return capturing outward tax liability, ITC claims, and net tax payable. Since October 2024, Table 3.1 is hard-locked (auto-populated from GSTR-1), and ITC in Table 4 increasingly auto-populates from GSTR-2B via the IMS system.</w:t>
      </w:r>
    </w:p>
    <w:p w14:paraId="14F4A4C6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0861F80E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4.1 GSTR-3B Feature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27"/>
        <w:gridCol w:w="1011"/>
        <w:gridCol w:w="3422"/>
      </w:tblGrid>
      <w:tr w:rsidR="00F52E1B" w:rsidRPr="006C086C" w14:paraId="5D2F077B" w14:textId="77777777" w:rsidTr="004A7CAC">
        <w:trPr>
          <w:tblHeader/>
        </w:trPr>
        <w:tc>
          <w:tcPr>
            <w:tcW w:w="497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5E67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Feature / Capability</w:t>
            </w:r>
          </w:p>
        </w:tc>
        <w:tc>
          <w:tcPr>
            <w:tcW w:w="941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616C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Priority</w:t>
            </w:r>
          </w:p>
        </w:tc>
        <w:tc>
          <w:tcPr>
            <w:tcW w:w="3445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3A93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Notes</w:t>
            </w:r>
          </w:p>
        </w:tc>
      </w:tr>
      <w:tr w:rsidR="00F52E1B" w:rsidRPr="006C086C" w14:paraId="76AF202A" w14:textId="77777777" w:rsidTr="004A7CAC">
        <w:tc>
          <w:tcPr>
            <w:tcW w:w="497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3EE07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Auto-populate from GSTR-1 data (Table 3.1 hard-lock)</w:t>
            </w:r>
          </w:p>
        </w:tc>
        <w:tc>
          <w:tcPr>
            <w:tcW w:w="941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36D6F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45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19D83F" w14:textId="77777777" w:rsidR="00F52E1B" w:rsidRPr="006C086C" w:rsidRDefault="00000000">
            <w:pPr>
              <w:rPr>
                <w:rFonts w:ascii="Book Antiqua" w:hAnsi="Book Antiqua"/>
                <w:color w:val="1A1A1A"/>
              </w:rPr>
            </w:pPr>
            <w:r w:rsidRPr="006C086C">
              <w:rPr>
                <w:rFonts w:ascii="Book Antiqua" w:hAnsi="Book Antiqua"/>
                <w:color w:val="1A1A1A"/>
              </w:rPr>
              <w:t>Oct 2024 regulatory change</w:t>
            </w:r>
          </w:p>
          <w:p w14:paraId="4DE21E3E" w14:textId="77777777" w:rsidR="004A7CAC" w:rsidRPr="006C086C" w:rsidRDefault="004A7CAC">
            <w:pPr>
              <w:rPr>
                <w:rFonts w:ascii="Book Antiqua" w:hAnsi="Book Antiqua"/>
              </w:rPr>
            </w:pPr>
          </w:p>
        </w:tc>
      </w:tr>
      <w:tr w:rsidR="004A7CAC" w:rsidRPr="006C086C" w14:paraId="1BA269E5" w14:textId="77777777" w:rsidTr="004A7CAC">
        <w:tc>
          <w:tcPr>
            <w:tcW w:w="497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71DDD3" w14:textId="118435DA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IMS inward actions: Accept / Reject / Pending per invoice</w:t>
            </w:r>
          </w:p>
        </w:tc>
        <w:tc>
          <w:tcPr>
            <w:tcW w:w="941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57B727" w14:textId="1812A12C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45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1A224C" w14:textId="1DBDD892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 xml:space="preserve">IMS compliance downloadable in Excel, </w:t>
            </w:r>
            <w:proofErr w:type="gramStart"/>
            <w:r w:rsidRPr="006C086C">
              <w:rPr>
                <w:rFonts w:ascii="Book Antiqua" w:hAnsi="Book Antiqua"/>
                <w:color w:val="1A1A1A"/>
              </w:rPr>
              <w:t>take action</w:t>
            </w:r>
            <w:proofErr w:type="gramEnd"/>
            <w:r w:rsidRPr="006C086C">
              <w:rPr>
                <w:rFonts w:ascii="Book Antiqua" w:hAnsi="Book Antiqua"/>
                <w:color w:val="1A1A1A"/>
              </w:rPr>
              <w:t xml:space="preserve"> in Excel, and upload to the Web app &amp; push to the portal</w:t>
            </w:r>
          </w:p>
        </w:tc>
      </w:tr>
      <w:tr w:rsidR="004A7CAC" w:rsidRPr="006C086C" w14:paraId="4CE1B83C" w14:textId="77777777" w:rsidTr="004A7CAC">
        <w:tc>
          <w:tcPr>
            <w:tcW w:w="497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53714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AI-driven 2B vs Purchase Register reconciliation</w:t>
            </w:r>
          </w:p>
        </w:tc>
        <w:tc>
          <w:tcPr>
            <w:tcW w:w="941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DEDFA4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45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368D90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Multi-pass matching algorithm</w:t>
            </w:r>
          </w:p>
        </w:tc>
      </w:tr>
      <w:tr w:rsidR="004A7CAC" w:rsidRPr="006C086C" w14:paraId="366E46AB" w14:textId="77777777" w:rsidTr="004A7CAC">
        <w:tc>
          <w:tcPr>
            <w:tcW w:w="497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65B75B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ITC bucketing: Matched / Mismatched / Missing / Duplicate</w:t>
            </w:r>
          </w:p>
        </w:tc>
        <w:tc>
          <w:tcPr>
            <w:tcW w:w="941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37E490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45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486598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Reconciliation result display</w:t>
            </w:r>
          </w:p>
        </w:tc>
      </w:tr>
      <w:tr w:rsidR="004A7CAC" w:rsidRPr="006C086C" w14:paraId="354975DC" w14:textId="77777777" w:rsidTr="004A7CAC">
        <w:tc>
          <w:tcPr>
            <w:tcW w:w="497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99EEC7" w14:textId="64352622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 xml:space="preserve">GSTR-2B fetch &amp; ITC </w:t>
            </w:r>
            <w:proofErr w:type="gramStart"/>
            <w:r w:rsidRPr="006C086C">
              <w:rPr>
                <w:rFonts w:ascii="Book Antiqua" w:hAnsi="Book Antiqua"/>
                <w:b/>
                <w:bCs/>
                <w:color w:val="1A4F8A"/>
              </w:rPr>
              <w:t>auto-fill</w:t>
            </w:r>
            <w:proofErr w:type="gramEnd"/>
            <w:r w:rsidRPr="006C086C">
              <w:rPr>
                <w:rFonts w:ascii="Book Antiqua" w:hAnsi="Book Antiqua"/>
                <w:b/>
                <w:bCs/>
                <w:color w:val="1A4F8A"/>
              </w:rPr>
              <w:t xml:space="preserve"> into Table 4</w:t>
            </w:r>
          </w:p>
        </w:tc>
        <w:tc>
          <w:tcPr>
            <w:tcW w:w="941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6A2E46" w14:textId="6604C82B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45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DEF12" w14:textId="60800BA9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Core ITC automation</w:t>
            </w:r>
          </w:p>
        </w:tc>
      </w:tr>
      <w:tr w:rsidR="004A7CAC" w:rsidRPr="006C086C" w14:paraId="0F1B2DC8" w14:textId="77777777" w:rsidTr="004A7CAC">
        <w:tc>
          <w:tcPr>
            <w:tcW w:w="497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6F0376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RCM liability calculation — Reverse Charge Mechanism</w:t>
            </w:r>
          </w:p>
        </w:tc>
        <w:tc>
          <w:tcPr>
            <w:tcW w:w="941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E496F0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45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7F6390" w14:textId="51E1F5F3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Mandatory field (RCM Template we need to prepare), the user will fill in the data and upload in web app</w:t>
            </w:r>
          </w:p>
        </w:tc>
      </w:tr>
      <w:tr w:rsidR="004A7CAC" w:rsidRPr="006C086C" w14:paraId="58AF5D1A" w14:textId="77777777" w:rsidTr="004A7CAC">
        <w:tc>
          <w:tcPr>
            <w:tcW w:w="497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81A6A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Offset liability calculator: IGST → CGST → SGST sequence</w:t>
            </w:r>
          </w:p>
        </w:tc>
        <w:tc>
          <w:tcPr>
            <w:tcW w:w="941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DA21CC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45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4F63AB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Tax payment sequencing</w:t>
            </w:r>
          </w:p>
        </w:tc>
      </w:tr>
      <w:tr w:rsidR="004A7CAC" w:rsidRPr="006C086C" w14:paraId="6B4390D3" w14:textId="77777777" w:rsidTr="004A7CAC">
        <w:tc>
          <w:tcPr>
            <w:tcW w:w="497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93A14F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Tax payment challan generation (PMT-06)</w:t>
            </w:r>
          </w:p>
        </w:tc>
        <w:tc>
          <w:tcPr>
            <w:tcW w:w="941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A03EFE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45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9D9AAC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Payment integration</w:t>
            </w:r>
          </w:p>
        </w:tc>
      </w:tr>
      <w:tr w:rsidR="004A7CAC" w:rsidRPr="006C086C" w14:paraId="763A29DC" w14:textId="77777777" w:rsidTr="004A7CAC">
        <w:tc>
          <w:tcPr>
            <w:tcW w:w="497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17CE6A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DSC / EVC e-sign filing support</w:t>
            </w:r>
          </w:p>
        </w:tc>
        <w:tc>
          <w:tcPr>
            <w:tcW w:w="941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567161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45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86AE8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Digital signature</w:t>
            </w:r>
          </w:p>
        </w:tc>
      </w:tr>
      <w:tr w:rsidR="004A7CAC" w:rsidRPr="006C086C" w14:paraId="53551912" w14:textId="77777777" w:rsidTr="004A7CAC">
        <w:tc>
          <w:tcPr>
            <w:tcW w:w="497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64C633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Cash &amp; credit ledger fetch from GSTN before filing</w:t>
            </w:r>
          </w:p>
        </w:tc>
        <w:tc>
          <w:tcPr>
            <w:tcW w:w="941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144DF3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45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FF1854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Balance verification</w:t>
            </w:r>
          </w:p>
        </w:tc>
      </w:tr>
      <w:tr w:rsidR="004A7CAC" w:rsidRPr="006C086C" w14:paraId="64CB55B7" w14:textId="77777777" w:rsidTr="004A7CAC">
        <w:tc>
          <w:tcPr>
            <w:tcW w:w="497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AF971E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GSTR-3B vs GSTR-1 comparison report</w:t>
            </w:r>
          </w:p>
        </w:tc>
        <w:tc>
          <w:tcPr>
            <w:tcW w:w="941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4509A1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45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8F3403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Liability validation</w:t>
            </w:r>
          </w:p>
        </w:tc>
      </w:tr>
      <w:tr w:rsidR="004A7CAC" w:rsidRPr="006C086C" w14:paraId="4624152E" w14:textId="77777777" w:rsidTr="004A7CAC">
        <w:tc>
          <w:tcPr>
            <w:tcW w:w="497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A44CA2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GSTR-3B vs GSTR-2A comparison report</w:t>
            </w:r>
          </w:p>
        </w:tc>
        <w:tc>
          <w:tcPr>
            <w:tcW w:w="941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1CC60F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45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E6F3CE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ITC validation</w:t>
            </w:r>
          </w:p>
        </w:tc>
      </w:tr>
      <w:tr w:rsidR="004A7CAC" w:rsidRPr="006C086C" w14:paraId="520818D6" w14:textId="77777777" w:rsidTr="004A7CAC">
        <w:tc>
          <w:tcPr>
            <w:tcW w:w="497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4D5C66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QRMP quarterly filing support</w:t>
            </w:r>
          </w:p>
        </w:tc>
        <w:tc>
          <w:tcPr>
            <w:tcW w:w="941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DEBB54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45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C54C2C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QRMP compliance</w:t>
            </w:r>
          </w:p>
        </w:tc>
      </w:tr>
      <w:tr w:rsidR="004A7CAC" w:rsidRPr="006C086C" w14:paraId="10B32848" w14:textId="77777777" w:rsidTr="004A7CAC">
        <w:tc>
          <w:tcPr>
            <w:tcW w:w="497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ADB651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Month-wise liability summary dashboard</w:t>
            </w:r>
          </w:p>
        </w:tc>
        <w:tc>
          <w:tcPr>
            <w:tcW w:w="941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37FC77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45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DD6687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Management reporting</w:t>
            </w:r>
          </w:p>
        </w:tc>
      </w:tr>
      <w:tr w:rsidR="004A7CAC" w:rsidRPr="006C086C" w14:paraId="301949C6" w14:textId="77777777" w:rsidTr="004A7CAC">
        <w:tc>
          <w:tcPr>
            <w:tcW w:w="497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1D0076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Supplier-wise ITC mismatch report</w:t>
            </w:r>
          </w:p>
        </w:tc>
        <w:tc>
          <w:tcPr>
            <w:tcW w:w="941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A79273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45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A089D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Vendor reconciliation</w:t>
            </w:r>
          </w:p>
        </w:tc>
      </w:tr>
      <w:tr w:rsidR="004A7CAC" w:rsidRPr="006C086C" w14:paraId="6CD50600" w14:textId="77777777" w:rsidTr="004A7CAC">
        <w:tc>
          <w:tcPr>
            <w:tcW w:w="497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30097E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One-click email alerts to suppliers for mismatches</w:t>
            </w:r>
          </w:p>
        </w:tc>
        <w:tc>
          <w:tcPr>
            <w:tcW w:w="941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E91B70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445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CE6A69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Vendor communication</w:t>
            </w:r>
          </w:p>
        </w:tc>
      </w:tr>
      <w:tr w:rsidR="004A7CAC" w:rsidRPr="006C086C" w14:paraId="7A3632A7" w14:textId="77777777" w:rsidTr="004A7CAC">
        <w:tc>
          <w:tcPr>
            <w:tcW w:w="497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540F42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Two filing modes selectable on dashboard</w:t>
            </w:r>
          </w:p>
        </w:tc>
        <w:tc>
          <w:tcPr>
            <w:tcW w:w="941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DA2821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45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422299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UX requirement</w:t>
            </w:r>
          </w:p>
        </w:tc>
      </w:tr>
      <w:tr w:rsidR="004A7CAC" w:rsidRPr="006C086C" w14:paraId="178C44D6" w14:textId="77777777" w:rsidTr="004A7CAC">
        <w:tc>
          <w:tcPr>
            <w:tcW w:w="497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42203D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lastRenderedPageBreak/>
              <w:t>Real-time tax liability calculator (live update per section)</w:t>
            </w:r>
          </w:p>
        </w:tc>
        <w:tc>
          <w:tcPr>
            <w:tcW w:w="941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B8978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45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59B1C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UX requirement</w:t>
            </w:r>
          </w:p>
        </w:tc>
      </w:tr>
      <w:tr w:rsidR="004A7CAC" w:rsidRPr="006C086C" w14:paraId="5272ABCB" w14:textId="77777777" w:rsidTr="004A7CAC">
        <w:tc>
          <w:tcPr>
            <w:tcW w:w="497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397A0A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Confirmation summary screen before DSC/EVC submission</w:t>
            </w:r>
          </w:p>
        </w:tc>
        <w:tc>
          <w:tcPr>
            <w:tcW w:w="941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0BC997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45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419EB7" w14:textId="77777777" w:rsidR="004A7CAC" w:rsidRPr="006C086C" w:rsidRDefault="004A7CAC" w:rsidP="004A7CAC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UX safety gate</w:t>
            </w:r>
          </w:p>
        </w:tc>
      </w:tr>
      <w:tr w:rsidR="004A7CAC" w:rsidRPr="006C086C" w14:paraId="401D36B4" w14:textId="77777777" w:rsidTr="004A7CAC">
        <w:tc>
          <w:tcPr>
            <w:tcW w:w="4974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B00AC3" w14:textId="2D73AC19" w:rsidR="004A7CAC" w:rsidRPr="006C086C" w:rsidRDefault="004A7CAC" w:rsidP="004A7CAC">
            <w:pPr>
              <w:rPr>
                <w:rFonts w:ascii="Book Antiqua" w:hAnsi="Book Antiqua"/>
                <w:b/>
                <w:bCs/>
                <w:color w:val="1A4F8A"/>
              </w:rPr>
            </w:pPr>
          </w:p>
        </w:tc>
        <w:tc>
          <w:tcPr>
            <w:tcW w:w="941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99C709" w14:textId="165A9E32" w:rsidR="004A7CAC" w:rsidRPr="006C086C" w:rsidRDefault="004A7CAC" w:rsidP="004A7CAC">
            <w:pPr>
              <w:rPr>
                <w:rFonts w:ascii="Book Antiqua" w:hAnsi="Book Antiqua"/>
                <w:color w:val="1A1A1A"/>
              </w:rPr>
            </w:pPr>
          </w:p>
        </w:tc>
        <w:tc>
          <w:tcPr>
            <w:tcW w:w="3445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758933" w14:textId="5D9E20BB" w:rsidR="004A7CAC" w:rsidRPr="006C086C" w:rsidRDefault="004A7CAC" w:rsidP="004A7CAC">
            <w:pPr>
              <w:rPr>
                <w:rFonts w:ascii="Book Antiqua" w:hAnsi="Book Antiqua"/>
                <w:color w:val="1A1A1A"/>
              </w:rPr>
            </w:pPr>
          </w:p>
        </w:tc>
      </w:tr>
    </w:tbl>
    <w:p w14:paraId="1435785F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62577E05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4.2 Reconciliation Engine — Technical Requirements</w:t>
      </w:r>
    </w:p>
    <w:p w14:paraId="518A77C8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Fetch Purchase Register (PR) from ERP or Excel upload.</w:t>
      </w:r>
    </w:p>
    <w:p w14:paraId="4822180F" w14:textId="651114C6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Fetch</w:t>
      </w:r>
      <w:r w:rsidR="00C30057" w:rsidRPr="006C086C">
        <w:rPr>
          <w:rFonts w:ascii="Book Antiqua" w:hAnsi="Book Antiqua"/>
          <w:color w:val="1A1A1A"/>
        </w:rPr>
        <w:t xml:space="preserve"> CURRENT</w:t>
      </w:r>
      <w:r w:rsidRPr="006C086C">
        <w:rPr>
          <w:rFonts w:ascii="Book Antiqua" w:hAnsi="Book Antiqua"/>
          <w:color w:val="1A1A1A"/>
        </w:rPr>
        <w:t xml:space="preserve"> GSTR-2B from GSTN via direct API pull (GSP integration).</w:t>
      </w:r>
    </w:p>
    <w:p w14:paraId="5F01E092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Multi-pass matching algorithm: Exact match → Tolerance match (configurable %) → Pattern-based invoice number match.</w:t>
      </w:r>
    </w:p>
    <w:p w14:paraId="66113B2C" w14:textId="53ACEF24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Result buckets: Matched / Mismatched (value difference) (Date Difference) (Pan Matching GSTIN Mismatching) / Missing in 2B / Missing in PR / Duplicate.</w:t>
      </w:r>
    </w:p>
    <w:p w14:paraId="3E17E3AC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Auto-fill Table 4 of GSTR-3B from reconciled eligible ITC.</w:t>
      </w:r>
    </w:p>
    <w:p w14:paraId="35860B69" w14:textId="3FA401C0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Supplier-wise mismatch report with one-click email to the supplier only client can do this. Or will download and share manually.</w:t>
      </w:r>
    </w:p>
    <w:p w14:paraId="72709162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Manual override with mandatory reason capture for full audit trail.</w:t>
      </w:r>
    </w:p>
    <w:p w14:paraId="63865F6D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Performance target: 100,000+ invoices processed within 60 seconds.</w:t>
      </w:r>
    </w:p>
    <w:p w14:paraId="3507B822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Support up to 10 lakh rows (1,000,000 rows) per GSTIN per period.</w:t>
      </w:r>
    </w:p>
    <w:p w14:paraId="042FBA89" w14:textId="77777777" w:rsidR="00F52E1B" w:rsidRPr="006C086C" w:rsidRDefault="00000000">
      <w:pPr>
        <w:rPr>
          <w:rFonts w:ascii="Book Antiqua" w:hAnsi="Book Antiqua"/>
        </w:rPr>
      </w:pPr>
      <w:r w:rsidRPr="006C086C">
        <w:rPr>
          <w:rFonts w:ascii="Book Antiqua" w:hAnsi="Book Antiqua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2E1B" w:rsidRPr="006C086C" w14:paraId="2FB3073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13C68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lastRenderedPageBreak/>
              <w:t>SECTION 5 — MODULE 3: GSTR-6 ISD RETURN</w:t>
            </w:r>
          </w:p>
        </w:tc>
      </w:tr>
    </w:tbl>
    <w:p w14:paraId="0227FC2F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53024395" w14:textId="77777777" w:rsidR="00F52E1B" w:rsidRPr="006C086C" w:rsidRDefault="00000000">
      <w:pPr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GSTR-6 is a monthly return for Input Service Distributors (ISDs) — typically the head office that receives input services centrally and distributes ITC to eligible branches. ISD registration and GSTR-6 filing became mandatory from August 2024 (Notification No. 16/2024). This is a critical compliance requirement for multi-location businesses.</w:t>
      </w:r>
    </w:p>
    <w:p w14:paraId="18E780ED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0449CDC2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5.1 GSTR-6 Feature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7"/>
        <w:gridCol w:w="1011"/>
        <w:gridCol w:w="3812"/>
      </w:tblGrid>
      <w:tr w:rsidR="00F52E1B" w:rsidRPr="006C086C" w14:paraId="773857EE" w14:textId="77777777">
        <w:trPr>
          <w:tblHeader/>
        </w:trPr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72DC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Feature / Capability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4A5E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Priority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E657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Notes</w:t>
            </w:r>
          </w:p>
        </w:tc>
      </w:tr>
      <w:tr w:rsidR="00F52E1B" w:rsidRPr="006C086C" w14:paraId="7A5CC7CF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92386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ISD registration &amp; GSTIN management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8A937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484A7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Mandatory from Aug 2024</w:t>
            </w:r>
          </w:p>
        </w:tc>
      </w:tr>
      <w:tr w:rsidR="00F52E1B" w:rsidRPr="006C086C" w14:paraId="7BC24B44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6A4C9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ITC received for distribution — Table 3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08B7B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7BA05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Core ISD function</w:t>
            </w:r>
          </w:p>
        </w:tc>
      </w:tr>
      <w:tr w:rsidR="00F52E1B" w:rsidRPr="006C086C" w14:paraId="53D91BED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CE7BF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Auto-distribution of ITC to branch GSTINs based on Rule 39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6B42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E94A6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Proportionate turnover-based allocation</w:t>
            </w:r>
          </w:p>
        </w:tc>
      </w:tr>
      <w:tr w:rsidR="00F52E1B" w:rsidRPr="006C086C" w14:paraId="708562CB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1354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Eligible vs Ineligible ITC segregation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34D68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15EF2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Compliance requirement</w:t>
            </w:r>
          </w:p>
        </w:tc>
      </w:tr>
      <w:tr w:rsidR="00F52E1B" w:rsidRPr="006C086C" w14:paraId="3495A1A7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2BF0A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GSTR-6A reconciliation with inward ITC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BCB1C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FC069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Auto-fetch and compare</w:t>
            </w:r>
          </w:p>
        </w:tc>
      </w:tr>
      <w:tr w:rsidR="00F52E1B" w:rsidRPr="006C086C" w14:paraId="75967146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67527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Amendments to previously filed GSTR-6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D488E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95241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Correction workflow</w:t>
            </w:r>
          </w:p>
        </w:tc>
      </w:tr>
      <w:tr w:rsidR="00F52E1B" w:rsidRPr="006C086C" w14:paraId="48DF7FBE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84926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Mismatch &amp; reclaim adjustments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22D2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BAE49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ITC reclaim process</w:t>
            </w:r>
          </w:p>
        </w:tc>
      </w:tr>
      <w:tr w:rsidR="00F52E1B" w:rsidRPr="006C086C" w14:paraId="3B0A8ADA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34798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ISD invoice generation for each branch GSTIN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274A9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66850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Auto-generate ISD invoices and credit notes</w:t>
            </w:r>
          </w:p>
        </w:tc>
      </w:tr>
      <w:tr w:rsidR="00F52E1B" w:rsidRPr="006C086C" w14:paraId="151D24C5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7DAC3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CGST / SGST / IGST split in ITC distribution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442D0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FE26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Tax head segregation per state</w:t>
            </w:r>
          </w:p>
        </w:tc>
      </w:tr>
      <w:tr w:rsidR="00F52E1B" w:rsidRPr="006C086C" w14:paraId="518443D6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18588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Government Excel import for GSTR-6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083CE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1472C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Offline data entry support</w:t>
            </w:r>
          </w:p>
        </w:tc>
      </w:tr>
      <w:tr w:rsidR="00F52E1B" w:rsidRPr="006C086C" w14:paraId="22933D8C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2B592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Branch-wise ITC distribution report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0758E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E955F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Multi-GSTIN visibility</w:t>
            </w:r>
          </w:p>
        </w:tc>
      </w:tr>
      <w:tr w:rsidR="00F52E1B" w:rsidRPr="006C086C" w14:paraId="01F6F07D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ACD76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Cross-GSTIN ITC tracking dashboard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D0AFC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F4874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Enterprise multi-location view</w:t>
            </w:r>
          </w:p>
        </w:tc>
      </w:tr>
      <w:tr w:rsidR="00F52E1B" w:rsidRPr="006C086C" w14:paraId="671386AE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748D4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Running ISD ledger balance per branch GSTIN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5CBA8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6CC6C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Balance tracking</w:t>
            </w:r>
          </w:p>
        </w:tc>
      </w:tr>
      <w:tr w:rsidR="00F52E1B" w:rsidRPr="006C086C" w14:paraId="054D821F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2A3B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Visual distribution chart — which branch gets how much ITC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F0846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13DE8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UX dashboard widget</w:t>
            </w:r>
          </w:p>
        </w:tc>
      </w:tr>
      <w:tr w:rsidR="00F52E1B" w:rsidRPr="006C086C" w14:paraId="2906C95E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589E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ITC-04 job work integration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07FD9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987D2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Job work compliance</w:t>
            </w:r>
          </w:p>
        </w:tc>
      </w:tr>
      <w:tr w:rsidR="00F52E1B" w:rsidRPr="006C086C" w14:paraId="6473D4FB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67E07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Dedicated ISD workspace separate from regular taxpayer workflow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1AC30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B85A7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UX requirement</w:t>
            </w:r>
          </w:p>
        </w:tc>
      </w:tr>
      <w:tr w:rsidR="00F52E1B" w:rsidRPr="006C086C" w14:paraId="77CA443A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BE992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Amendment workflow for previously filed GSTR-6 periods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05F2D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42DAA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Correction UX</w:t>
            </w:r>
          </w:p>
        </w:tc>
      </w:tr>
    </w:tbl>
    <w:p w14:paraId="25A85AEF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46B55206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5.2 ITC Distribution Logic Rules</w:t>
      </w:r>
    </w:p>
    <w:p w14:paraId="351889CB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Distribution ratio based on turnover of each branch (Rule 39 of CGST Rules).</w:t>
      </w:r>
    </w:p>
    <w:p w14:paraId="096B13E1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lastRenderedPageBreak/>
        <w:t>Support both proportionate distribution AND full allocation to a specific branch.</w:t>
      </w:r>
    </w:p>
    <w:p w14:paraId="6BE65E20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Separate tracking: ITC on common inputs / ITC exclusively for one branch / Ineligible ITC.</w:t>
      </w:r>
    </w:p>
    <w:p w14:paraId="7FB5E516" w14:textId="182BDD8F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CGST credit is distributable only as CGST to same-state branches.</w:t>
      </w:r>
    </w:p>
    <w:p w14:paraId="002279C1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IGST credit distributable as IGST or as CGST+SGST to inter/intra-state branches.</w:t>
      </w:r>
    </w:p>
    <w:p w14:paraId="45A57EDC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Auto-generate ISD invoices and credit notes for each branch GSTIN.</w:t>
      </w:r>
    </w:p>
    <w:p w14:paraId="79009C08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Maintain running ISD ledger balance per branch GSTIN.</w:t>
      </w:r>
    </w:p>
    <w:p w14:paraId="276ECC87" w14:textId="77777777" w:rsidR="00F52E1B" w:rsidRPr="006C086C" w:rsidRDefault="00000000">
      <w:pPr>
        <w:rPr>
          <w:rFonts w:ascii="Book Antiqua" w:hAnsi="Book Antiqua"/>
        </w:rPr>
      </w:pPr>
      <w:r w:rsidRPr="006C086C">
        <w:rPr>
          <w:rFonts w:ascii="Book Antiqua" w:hAnsi="Book Antiqua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2E1B" w:rsidRPr="006C086C" w14:paraId="5449B0D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A926F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lastRenderedPageBreak/>
              <w:t>SECTION 6 — MODULE 4: GSTR-9 &amp; GSTR-9C ANNUAL RETURN</w:t>
            </w:r>
          </w:p>
        </w:tc>
      </w:tr>
    </w:tbl>
    <w:p w14:paraId="2A122EC1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16986540" w14:textId="77777777" w:rsidR="00F52E1B" w:rsidRPr="006C086C" w:rsidRDefault="00000000">
      <w:pPr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GSTR-9 is the annual return consolidating all monthly/quarterly returns for a full financial year. GSTR-9C is the self-certified reconciliation statement comparing financial statements with GSTR-9 data. Due Date: 31st December each year. Late fee: Rs.200/day (Rs.100 CGST + Rs.100 SGST), capped at 0.25% of annual turnover.</w:t>
      </w:r>
    </w:p>
    <w:p w14:paraId="6F71187F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60C5AE94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6.1 GSTR-9 &amp; 9C Feature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1"/>
        <w:gridCol w:w="1011"/>
        <w:gridCol w:w="3418"/>
      </w:tblGrid>
      <w:tr w:rsidR="00F52E1B" w:rsidRPr="006C086C" w14:paraId="743A94C0" w14:textId="77777777">
        <w:trPr>
          <w:tblHeader/>
        </w:trPr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75A1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Feature / Capability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783D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Priority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9890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Notes</w:t>
            </w:r>
          </w:p>
        </w:tc>
      </w:tr>
      <w:tr w:rsidR="00F52E1B" w:rsidRPr="006C086C" w14:paraId="1AB09646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69875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Auto-populate GSTR-9 from GSTR-1, GSTR-3B, GSTR-2B data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798BD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F6874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Full year aggregation</w:t>
            </w:r>
          </w:p>
        </w:tc>
      </w:tr>
      <w:tr w:rsidR="00F52E1B" w:rsidRPr="006C086C" w14:paraId="3D06261D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81A8F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One-click bulk download of all filed returns for the year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3CB62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57BA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Annual data collection</w:t>
            </w:r>
          </w:p>
        </w:tc>
      </w:tr>
      <w:tr w:rsidR="00F52E1B" w:rsidRPr="006C086C" w14:paraId="1AB6C184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F0FBF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6-part / 19-section GSTR-9 form preparation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FE9C2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BA50B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Full form coverage</w:t>
            </w:r>
          </w:p>
        </w:tc>
      </w:tr>
      <w:tr w:rsidR="00F52E1B" w:rsidRPr="006C086C" w14:paraId="6B38DAB0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2A9A4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GSTR-1 vs GSTR-3B vs Books 3-way reconciliation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E626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C1C89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Core annual reconciliation</w:t>
            </w:r>
          </w:p>
        </w:tc>
      </w:tr>
      <w:tr w:rsidR="00F52E1B" w:rsidRPr="006C086C" w14:paraId="1948B095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A74C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GSTR-2B vs GSTR-3B vs Books ITC reconciliation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CE738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3299F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ITC annual reconciliation</w:t>
            </w:r>
          </w:p>
        </w:tc>
      </w:tr>
      <w:tr w:rsidR="00F52E1B" w:rsidRPr="006C086C" w14:paraId="1B9A1FF9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B0BB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ITC reversal tracking — Rule 37, 37A, 38, 42, 43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EC245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3A3F4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Ineligible ITC tracking</w:t>
            </w:r>
          </w:p>
        </w:tc>
      </w:tr>
      <w:tr w:rsidR="00F52E1B" w:rsidRPr="006C086C" w14:paraId="7F30AFBB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C953A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Prior year ITC claimed/reversed tables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9BBA8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4F02F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Cross-year adjustments</w:t>
            </w:r>
          </w:p>
        </w:tc>
      </w:tr>
      <w:tr w:rsidR="00F52E1B" w:rsidRPr="006C086C" w14:paraId="47C3F997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D2A46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HSN-wise outward summary — Table 17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F8D20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9F8BD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Mandatory HSN reporting</w:t>
            </w:r>
          </w:p>
        </w:tc>
      </w:tr>
      <w:tr w:rsidR="00F52E1B" w:rsidRPr="006C086C" w14:paraId="483C9CE6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4AEAD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HSN-wise inward summary — Table 18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1F79B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8E46B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Mandatory HSN reporting</w:t>
            </w:r>
          </w:p>
        </w:tc>
      </w:tr>
      <w:tr w:rsidR="00F52E1B" w:rsidRPr="006C086C" w14:paraId="6012DD01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5BEE0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Table 8A auto-population from GSTR-2B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C797E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1A469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Auto-fill from portal data</w:t>
            </w:r>
          </w:p>
        </w:tc>
      </w:tr>
      <w:tr w:rsidR="00F52E1B" w:rsidRPr="006C086C" w14:paraId="40A0A875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B55A83" w14:textId="79B6A562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IMS-based ITC auto-population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5E23B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8BF77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New IMS requirement</w:t>
            </w:r>
          </w:p>
        </w:tc>
      </w:tr>
      <w:tr w:rsidR="00F52E1B" w:rsidRPr="006C086C" w14:paraId="698E23C7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6B546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GSTR-9C auto-prepare from draft GSTR-9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91498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BED21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Reconciliation statement</w:t>
            </w:r>
          </w:p>
        </w:tc>
      </w:tr>
      <w:tr w:rsidR="00F52E1B" w:rsidRPr="006C086C" w14:paraId="32066710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FF735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Upload audited financial statements for GSTR-9C comparison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F7C51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50D4F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Books vs Returns reconciliation</w:t>
            </w:r>
          </w:p>
        </w:tc>
      </w:tr>
      <w:tr w:rsidR="00F52E1B" w:rsidRPr="006C086C" w14:paraId="12B4B497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ACA32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Self-certification e-sign workflow for CA or authorised signatory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FC274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7B77E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GSTR-9C filing requirement</w:t>
            </w:r>
          </w:p>
        </w:tc>
      </w:tr>
      <w:tr w:rsidR="00F52E1B" w:rsidRPr="006C086C" w14:paraId="332429CC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80B12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GSTR-9C PDF generation for audit file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1872F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FF531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Audit deliverable</w:t>
            </w:r>
          </w:p>
        </w:tc>
      </w:tr>
      <w:tr w:rsidR="00F52E1B" w:rsidRPr="006C086C" w14:paraId="6C00AEC2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643BA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PAN-level consolidated GSTR-9 view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51F0A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8B09B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Multi-GSTIN annual view</w:t>
            </w:r>
          </w:p>
        </w:tc>
      </w:tr>
      <w:tr w:rsidR="00F52E1B" w:rsidRPr="006C086C" w14:paraId="758B41F0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3D3D4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Turnover threshold alerts — Rs.2 Cr (GSTR-9) and Rs.5 Cr (GSTR-9C)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65209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A1140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Compliance threshold alert</w:t>
            </w:r>
          </w:p>
        </w:tc>
      </w:tr>
      <w:tr w:rsidR="00F52E1B" w:rsidRPr="006C086C" w14:paraId="62DA7630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6D80C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Late fee calculation &amp; tracker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F173F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FA63F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Penalty management</w:t>
            </w:r>
          </w:p>
        </w:tc>
      </w:tr>
      <w:tr w:rsidR="00F52E1B" w:rsidRPr="006C086C" w14:paraId="5D2DFE8F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F4FFC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DRC-03 additional tax payment via ITC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0473A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D637F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Demand payment</w:t>
            </w:r>
          </w:p>
        </w:tc>
      </w:tr>
      <w:tr w:rsidR="00F52E1B" w:rsidRPr="006C086C" w14:paraId="50AF63F9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8B892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lastRenderedPageBreak/>
              <w:t>19-point GSTR-9 reconciliation checklist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19181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BD5D4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QA checklist</w:t>
            </w:r>
          </w:p>
        </w:tc>
      </w:tr>
      <w:tr w:rsidR="00F52E1B" w:rsidRPr="006C086C" w14:paraId="6F5843BE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9B2DB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Audit-ready PDF reports for all reconciliations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65CD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93776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Client deliverable</w:t>
            </w:r>
          </w:p>
        </w:tc>
      </w:tr>
    </w:tbl>
    <w:p w14:paraId="282BB926" w14:textId="77777777" w:rsidR="00F52E1B" w:rsidRPr="006C086C" w:rsidRDefault="00000000">
      <w:pPr>
        <w:rPr>
          <w:rFonts w:ascii="Book Antiqua" w:hAnsi="Book Antiqua"/>
        </w:rPr>
      </w:pPr>
      <w:r w:rsidRPr="006C086C">
        <w:rPr>
          <w:rFonts w:ascii="Book Antiqua" w:hAnsi="Book Antiqua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2E1B" w:rsidRPr="006C086C" w14:paraId="098755F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6ABAA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lastRenderedPageBreak/>
              <w:t>SECTION 7 — DATA UPLOAD, IMPORT &amp; INTEGRATION MODULE</w:t>
            </w:r>
          </w:p>
        </w:tc>
      </w:tr>
    </w:tbl>
    <w:p w14:paraId="27F9882C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2AE9D69A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7.1 Excel / CSV Import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5"/>
        <w:gridCol w:w="1011"/>
        <w:gridCol w:w="3614"/>
      </w:tblGrid>
      <w:tr w:rsidR="00F52E1B" w:rsidRPr="006C086C" w14:paraId="0EBEDC19" w14:textId="77777777">
        <w:trPr>
          <w:tblHeader/>
        </w:trPr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AAAE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Feature / Capability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A913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Priority</w:t>
            </w:r>
          </w:p>
        </w:tc>
        <w:tc>
          <w:tcPr>
            <w:tcW w:w="3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2DC0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Notes</w:t>
            </w:r>
          </w:p>
        </w:tc>
      </w:tr>
      <w:tr w:rsidR="00F52E1B" w:rsidRPr="006C086C" w14:paraId="6AA730E4" w14:textId="77777777"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0E545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Downloadable Excel templates for GSTR-1, GSTR-3B, Purchase Register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C7773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351D0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Standard templates with validation</w:t>
            </w:r>
          </w:p>
        </w:tc>
      </w:tr>
      <w:tr w:rsidR="00F52E1B" w:rsidRPr="006C086C" w14:paraId="46190A1D" w14:textId="77777777"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B802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Bulk Excel upload — Sales Register, Purchase Register, GSTR-2B download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3F620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9FAF6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Primary data entry channel</w:t>
            </w:r>
          </w:p>
        </w:tc>
      </w:tr>
      <w:tr w:rsidR="00F52E1B" w:rsidRPr="006C086C" w14:paraId="0D018C69" w14:textId="77777777"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A5D28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Support up to 10 lakh rows per GSTIN per period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895BC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92D4F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Performance requirement</w:t>
            </w:r>
          </w:p>
        </w:tc>
      </w:tr>
      <w:tr w:rsidR="00F52E1B" w:rsidRPr="006C086C" w14:paraId="4C8C5634" w14:textId="77777777"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7448D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Visual column-mapping interface for non-standard Excel files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1B893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6C01C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Generic file support</w:t>
            </w:r>
          </w:p>
        </w:tc>
      </w:tr>
      <w:tr w:rsidR="00F52E1B" w:rsidRPr="006C086C" w14:paraId="6F0C744B" w14:textId="77777777"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D3E3D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Data validation on import with field-level error reporting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D90FA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AD50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Pre-processing quality gate</w:t>
            </w:r>
          </w:p>
        </w:tc>
      </w:tr>
      <w:tr w:rsidR="00F52E1B" w:rsidRPr="006C086C" w14:paraId="77417185" w14:textId="77777777"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644E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Duplicate invoice detection on upload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1E1BD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201E9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Data integrity</w:t>
            </w:r>
          </w:p>
        </w:tc>
      </w:tr>
      <w:tr w:rsidR="00F52E1B" w:rsidRPr="006C086C" w14:paraId="1DC23648" w14:textId="77777777"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ACFB3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Import progress indicator for large files (chunked upload)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2E6F9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7B719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UX for large datasets</w:t>
            </w:r>
          </w:p>
        </w:tc>
      </w:tr>
      <w:tr w:rsidR="00F52E1B" w:rsidRPr="006C086C" w14:paraId="1C14E6EE" w14:textId="77777777"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A91C0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JSON import from GST portal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A446E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3FEA8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Portal data round-trip</w:t>
            </w:r>
          </w:p>
        </w:tc>
      </w:tr>
      <w:tr w:rsidR="00F52E1B" w:rsidRPr="006C086C" w14:paraId="74E67F0C" w14:textId="77777777"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EC008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CSV import for all return types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DDA44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F4BC3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Universal format support</w:t>
            </w:r>
          </w:p>
        </w:tc>
      </w:tr>
      <w:tr w:rsidR="00F52E1B" w:rsidRPr="006C086C" w14:paraId="297D2DBB" w14:textId="77777777"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A4D81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Import history log with file name, row count, upload timestamp, uploaded by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03819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903CE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Audit trail</w:t>
            </w:r>
          </w:p>
        </w:tc>
      </w:tr>
    </w:tbl>
    <w:p w14:paraId="4250212C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17155E58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7.2 ERP &amp; System Integrations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54"/>
        <w:gridCol w:w="1011"/>
        <w:gridCol w:w="4395"/>
      </w:tblGrid>
      <w:tr w:rsidR="00F52E1B" w:rsidRPr="006C086C" w14:paraId="721198C7" w14:textId="77777777">
        <w:trPr>
          <w:tblHeader/>
        </w:trPr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102C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Integration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4579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Priority</w:t>
            </w:r>
          </w:p>
        </w:tc>
        <w:tc>
          <w:tcPr>
            <w:tcW w:w="4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1511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Notes</w:t>
            </w:r>
          </w:p>
        </w:tc>
      </w:tr>
      <w:tr w:rsidR="00F52E1B" w:rsidRPr="006C086C" w14:paraId="1E1FBDB2" w14:textId="77777777"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1F0301" w14:textId="3E6BE406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Tally Prime / Tally ERP 9 / SAP / Business Dynamics direct connector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308D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4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36106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Highest priority — most common Indian ERP</w:t>
            </w:r>
          </w:p>
        </w:tc>
      </w:tr>
      <w:tr w:rsidR="00F52E1B" w:rsidRPr="006C086C" w14:paraId="7B7ABEF1" w14:textId="77777777"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BD28C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Busy / Marg / Vyapar native export support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1852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4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EEDC0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SME ERP coverage</w:t>
            </w:r>
          </w:p>
        </w:tc>
      </w:tr>
      <w:tr w:rsidR="00F52E1B" w:rsidRPr="006C086C" w14:paraId="1E48C210" w14:textId="77777777"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FC26A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Zoho Books / QuickBooks connector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648FE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4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0FDE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Cloud accounting platforms</w:t>
            </w:r>
          </w:p>
        </w:tc>
      </w:tr>
      <w:tr w:rsidR="00F52E1B" w:rsidRPr="006C086C" w14:paraId="32B4838D" w14:textId="77777777"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49960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SAP / Microsoft Dynamics certified integration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0EAAC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P3</w:t>
            </w:r>
          </w:p>
        </w:tc>
        <w:tc>
          <w:tcPr>
            <w:tcW w:w="4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BA21E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Enterprise ERP (Phase 3)</w:t>
            </w:r>
          </w:p>
        </w:tc>
      </w:tr>
      <w:tr w:rsidR="00F52E1B" w:rsidRPr="006C086C" w14:paraId="74B116A1" w14:textId="77777777"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2774C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GSP API integration (GST Suvidha Provider) for GSTN direct access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B7540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4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20502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GSTN regulatory access</w:t>
            </w:r>
          </w:p>
        </w:tc>
      </w:tr>
      <w:tr w:rsidR="00F52E1B" w:rsidRPr="006C086C" w14:paraId="4050FBC9" w14:textId="77777777"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BE0C7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REST API for custom ERP integrations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1BD6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4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FBCF6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Developer integration</w:t>
            </w:r>
          </w:p>
        </w:tc>
      </w:tr>
      <w:tr w:rsidR="00F52E1B" w:rsidRPr="006C086C" w14:paraId="71EC7CD0" w14:textId="77777777"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8259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lastRenderedPageBreak/>
              <w:t>Developer portal with full API documentation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27B87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4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DCDBE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API ecosystem</w:t>
            </w:r>
          </w:p>
        </w:tc>
      </w:tr>
      <w:tr w:rsidR="00F52E1B" w:rsidRPr="006C086C" w14:paraId="2D687CA7" w14:textId="77777777"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7D203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E-Invoice (IRN) generation and cancellation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A949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4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3207F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Phase 2 feature</w:t>
            </w:r>
          </w:p>
        </w:tc>
      </w:tr>
      <w:tr w:rsidR="00F52E1B" w:rsidRPr="006C086C" w14:paraId="3045E2C9" w14:textId="77777777"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82D80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E-Waybill generation and management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74C3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4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234CC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Phase 2 feature</w:t>
            </w:r>
          </w:p>
        </w:tc>
      </w:tr>
      <w:tr w:rsidR="00F52E1B" w:rsidRPr="006C086C" w14:paraId="1EF24A11" w14:textId="77777777"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1A071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Bank account integration for GST payment trigger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8F07E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P3</w:t>
            </w:r>
          </w:p>
        </w:tc>
        <w:tc>
          <w:tcPr>
            <w:tcW w:w="4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2ED6C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Phase 3 feature</w:t>
            </w:r>
          </w:p>
        </w:tc>
      </w:tr>
      <w:tr w:rsidR="00F52E1B" w:rsidRPr="006C086C" w14:paraId="5D489086" w14:textId="77777777"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10236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DSC integration — NSDL / Emudhra DSC APIs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29F25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4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43C77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Digital signature for GSTR-9C</w:t>
            </w:r>
          </w:p>
        </w:tc>
      </w:tr>
    </w:tbl>
    <w:p w14:paraId="43DD5286" w14:textId="77777777" w:rsidR="00F52E1B" w:rsidRPr="006C086C" w:rsidRDefault="00000000">
      <w:pPr>
        <w:rPr>
          <w:rFonts w:ascii="Book Antiqua" w:hAnsi="Book Antiqua"/>
        </w:rPr>
      </w:pPr>
      <w:r w:rsidRPr="006C086C">
        <w:rPr>
          <w:rFonts w:ascii="Book Antiqua" w:hAnsi="Book Antiqua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2E1B" w:rsidRPr="006C086C" w14:paraId="375E451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B3C37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lastRenderedPageBreak/>
              <w:t>SECTION 8 — RECONCILIATION ENGINE REQUIREMENTS</w:t>
            </w:r>
          </w:p>
        </w:tc>
      </w:tr>
    </w:tbl>
    <w:p w14:paraId="368E0256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00FC7BCE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8.1 GSTR-2B vs Purchase Register Reconciliation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1011"/>
        <w:gridCol w:w="3813"/>
      </w:tblGrid>
      <w:tr w:rsidR="00F52E1B" w:rsidRPr="006C086C" w14:paraId="0ACAA62D" w14:textId="77777777">
        <w:trPr>
          <w:tblHeader/>
        </w:trPr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64A2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Reconciliation Feature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79C7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Priority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ABF5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Notes</w:t>
            </w:r>
          </w:p>
        </w:tc>
      </w:tr>
      <w:tr w:rsidR="00F52E1B" w:rsidRPr="006C086C" w14:paraId="0EF92D7D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55C9B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Exact match on GSTIN + Invoice Number + Invoice Date + Taxable Value + Tax Amount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28424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828A1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Pass 1 — primary match</w:t>
            </w:r>
          </w:p>
        </w:tc>
      </w:tr>
      <w:tr w:rsidR="00F52E1B" w:rsidRPr="006C086C" w14:paraId="76C030A3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52DBA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Tolerance match: configurable percentage variance (e.g., ±1% or ±Rs.1)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C1FEF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60483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Pass 2 — near-match</w:t>
            </w:r>
          </w:p>
        </w:tc>
      </w:tr>
      <w:tr w:rsidR="00F52E1B" w:rsidRPr="006C086C" w14:paraId="4FB4CB3F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16CD4F" w14:textId="618CBACC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Pattern-based invoice number matching (prefix/suffix variations, Special Character)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CF1F5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2766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Pass 3 — fuzzy match</w:t>
            </w:r>
          </w:p>
        </w:tc>
      </w:tr>
      <w:tr w:rsidR="00F52E1B" w:rsidRPr="006C086C" w14:paraId="070820A9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E5FF8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Result buckets: Matched / Mismatched / Missing in 2B / Missing in PR / Duplicate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8907D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FE40C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Reconciliation output</w:t>
            </w:r>
          </w:p>
        </w:tc>
      </w:tr>
      <w:tr w:rsidR="00F52E1B" w:rsidRPr="006C086C" w14:paraId="797B821F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D9AB5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Manual override with mandatory reason capture for audit trail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9002E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CD066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Override workflow</w:t>
            </w:r>
          </w:p>
        </w:tc>
      </w:tr>
      <w:tr w:rsidR="00F52E1B" w:rsidRPr="006C086C" w14:paraId="4687381E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3BD4E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Auto-fill GSTR-3B Table 4 from reconciled eligible ITC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635C4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D8497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Return preparation integration</w:t>
            </w:r>
          </w:p>
        </w:tc>
      </w:tr>
      <w:tr w:rsidR="00F52E1B" w:rsidRPr="006C086C" w14:paraId="3BD67D78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0A13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Supplier-wise mismatch summary with one-click email to supplier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B60F1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6E3AE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Vendor communication</w:t>
            </w:r>
          </w:p>
        </w:tc>
      </w:tr>
      <w:tr w:rsidR="00F52E1B" w:rsidRPr="006C086C" w14:paraId="561DDB90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983E5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ITC aging report: how long each mismatch has been pending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9D1A2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001B2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Management reporting</w:t>
            </w:r>
          </w:p>
        </w:tc>
      </w:tr>
      <w:tr w:rsidR="00F52E1B" w:rsidRPr="006C086C" w14:paraId="5B21E096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7D18F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Performance: 100,000+ invoices reconciled within 60 seconds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3302D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0190E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System performance KPI</w:t>
            </w:r>
          </w:p>
        </w:tc>
      </w:tr>
      <w:tr w:rsidR="00F52E1B" w:rsidRPr="006C086C" w14:paraId="4A879513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B1CA6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Reconciliation version history — track changes across periods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AFEC6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0CEA5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Audit trail</w:t>
            </w:r>
          </w:p>
        </w:tc>
      </w:tr>
    </w:tbl>
    <w:p w14:paraId="4E6EE8F2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0FEB6D19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8.2 GSTR-1 vs GSTR-3B vs Books — 3-Way Reconciliation</w:t>
      </w:r>
    </w:p>
    <w:p w14:paraId="55C5221C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Compare GSTR-1 filed data vs GSTR-3B declared liability — flag any gaps.</w:t>
      </w:r>
    </w:p>
    <w:p w14:paraId="06BA77B3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Compare financial books (P&amp;L) vs GSTR-1 filed turnover — identify unexplained differences.</w:t>
      </w:r>
    </w:p>
    <w:p w14:paraId="3A8EB43E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Visual 3-way reconciliation heatmap showing matched vs unmatched across all 3 sources.</w:t>
      </w:r>
    </w:p>
    <w:p w14:paraId="0FA57A6E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Drilldown from summary to invoice level for any identified difference.</w:t>
      </w:r>
    </w:p>
    <w:p w14:paraId="5A568183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Export reconciliation output to Excel, PDF for client presentation.</w:t>
      </w:r>
    </w:p>
    <w:p w14:paraId="43B3573B" w14:textId="77777777" w:rsidR="00F52E1B" w:rsidRPr="006C086C" w:rsidRDefault="00000000">
      <w:pPr>
        <w:rPr>
          <w:rFonts w:ascii="Book Antiqua" w:hAnsi="Book Antiqua"/>
        </w:rPr>
      </w:pPr>
      <w:r w:rsidRPr="006C086C">
        <w:rPr>
          <w:rFonts w:ascii="Book Antiqua" w:hAnsi="Book Antiqua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2E1B" w:rsidRPr="006C086C" w14:paraId="219992F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2647B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lastRenderedPageBreak/>
              <w:t>SECTION 9 — DOCUMENT MANAGEMENT &amp; STORAGE</w:t>
            </w:r>
          </w:p>
        </w:tc>
      </w:tr>
    </w:tbl>
    <w:p w14:paraId="1BA8E282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39064C99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9.1 Document Storage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1011"/>
        <w:gridCol w:w="3813"/>
      </w:tblGrid>
      <w:tr w:rsidR="00F52E1B" w:rsidRPr="006C086C" w14:paraId="5EE1D4D6" w14:textId="77777777">
        <w:trPr>
          <w:tblHeader/>
        </w:trPr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56C5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Feature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A088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Priority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591A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Notes</w:t>
            </w:r>
          </w:p>
        </w:tc>
      </w:tr>
      <w:tr w:rsidR="00F52E1B" w:rsidRPr="006C086C" w14:paraId="1DC90B1E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AF0AC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Secure storage of uploaded Excel files, PDFs, and generated reports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3D69D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12D02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Core storage function</w:t>
            </w:r>
          </w:p>
        </w:tc>
      </w:tr>
      <w:tr w:rsidR="00F52E1B" w:rsidRPr="006C086C" w14:paraId="72F302B6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BC3D4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Scanned PDF invoice data extraction via OCR (e.g., GSTR-3B draft)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880CF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66F5D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PDF processing capability</w:t>
            </w:r>
          </w:p>
        </w:tc>
      </w:tr>
      <w:tr w:rsidR="00F52E1B" w:rsidRPr="006C086C" w14:paraId="30EEDB05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BC01D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GSTR-3B draft PDF data extraction and auto-fill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9E98F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5E7D0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AI-assisted data entry</w:t>
            </w:r>
          </w:p>
        </w:tc>
      </w:tr>
      <w:tr w:rsidR="00F52E1B" w:rsidRPr="006C086C" w14:paraId="742A07A7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551D1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Version control — every upload / edit creates a new version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4ADA9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B1CD9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Audit trail support</w:t>
            </w:r>
          </w:p>
        </w:tc>
      </w:tr>
      <w:tr w:rsidR="00F52E1B" w:rsidRPr="006C086C" w14:paraId="3950BEEC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74890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Filed copies portal — client can download their filed returns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B9B90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FBC8B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Client portal deliverable</w:t>
            </w:r>
          </w:p>
        </w:tc>
      </w:tr>
      <w:tr w:rsidR="00F52E1B" w:rsidRPr="006C086C" w14:paraId="4BDF00ED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B9296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Working files portal — CA shares working Excel files with client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76C4D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6B27B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Collaboration feature</w:t>
            </w:r>
          </w:p>
        </w:tc>
      </w:tr>
      <w:tr w:rsidR="00F52E1B" w:rsidRPr="006C086C" w14:paraId="2529E327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336A7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Document tagging by GSTIN, period, return type, filing status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879C4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82920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Document organisation</w:t>
            </w:r>
          </w:p>
        </w:tc>
      </w:tr>
      <w:tr w:rsidR="00F52E1B" w:rsidRPr="006C086C" w14:paraId="405DC040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FC0E4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Folder structure: Client → GSTIN → Financial Year → Return Type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BBD19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638E7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Logical document tree</w:t>
            </w:r>
          </w:p>
        </w:tc>
      </w:tr>
      <w:tr w:rsidR="00F52E1B" w:rsidRPr="006C086C" w14:paraId="5DDBFF74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A5409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Secure download links with expiry for client document sharing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AC2D4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512A9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Controlled access</w:t>
            </w:r>
          </w:p>
        </w:tc>
      </w:tr>
      <w:tr w:rsidR="00F52E1B" w:rsidRPr="006C086C" w14:paraId="614B3032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E3F74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Storage usage dashboard per client and per GSTIN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916AF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C0F38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Resource management</w:t>
            </w:r>
          </w:p>
        </w:tc>
      </w:tr>
      <w:tr w:rsidR="00F52E1B" w:rsidRPr="006C086C" w14:paraId="65C7C814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84EA2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Bulk download of all documents for a period as ZIP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18651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E9F0C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Bulk retrieval</w:t>
            </w:r>
          </w:p>
        </w:tc>
      </w:tr>
      <w:tr w:rsidR="00F52E1B" w:rsidRPr="006C086C" w14:paraId="07F8E980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539EC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Document retention policy — configurable per file type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FF074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6A6C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Compliance requirement</w:t>
            </w:r>
          </w:p>
        </w:tc>
      </w:tr>
    </w:tbl>
    <w:p w14:paraId="732298BB" w14:textId="77777777" w:rsidR="00F52E1B" w:rsidRPr="006C086C" w:rsidRDefault="00000000">
      <w:pPr>
        <w:rPr>
          <w:rFonts w:ascii="Book Antiqua" w:hAnsi="Book Antiqua"/>
        </w:rPr>
      </w:pPr>
      <w:r w:rsidRPr="006C086C">
        <w:rPr>
          <w:rFonts w:ascii="Book Antiqua" w:hAnsi="Book Antiqua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2E1B" w:rsidRPr="006C086C" w14:paraId="674D215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4A37D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lastRenderedPageBreak/>
              <w:t>SECTION 10 — ANALYTICS &amp; REPORTING DASHBOARD</w:t>
            </w:r>
          </w:p>
        </w:tc>
      </w:tr>
    </w:tbl>
    <w:p w14:paraId="15044E6A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6140E324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10.1 Dashboard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7"/>
        <w:gridCol w:w="1011"/>
        <w:gridCol w:w="3812"/>
      </w:tblGrid>
      <w:tr w:rsidR="00F52E1B" w:rsidRPr="006C086C" w14:paraId="34A415E4" w14:textId="77777777">
        <w:trPr>
          <w:tblHeader/>
        </w:trPr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6C37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Report / Dashboard Feature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612A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Priority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5BF9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Notes</w:t>
            </w:r>
          </w:p>
        </w:tc>
      </w:tr>
      <w:tr w:rsidR="00F52E1B" w:rsidRPr="006C086C" w14:paraId="32C5E1C4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8A65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PAN-level consolidated compliance status across all GSTINs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4241A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DC982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Master dashboard</w:t>
            </w:r>
          </w:p>
        </w:tc>
      </w:tr>
      <w:tr w:rsidR="00F52E1B" w:rsidRPr="006C086C" w14:paraId="4D357D9C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72EE9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Per-GSTIN compliance calendar with RAG status per return per period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39427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B7E76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Operational dashboard</w:t>
            </w:r>
          </w:p>
        </w:tc>
      </w:tr>
      <w:tr w:rsidR="00F52E1B" w:rsidRPr="006C086C" w14:paraId="49BAC53C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20BB3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Month-wise trend charts: Tax liability, ITC claimed, Cash paid, ITC reversal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BA016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D45B2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Financial analytics</w:t>
            </w:r>
          </w:p>
        </w:tc>
      </w:tr>
      <w:tr w:rsidR="00F52E1B" w:rsidRPr="006C086C" w14:paraId="4AEC77ED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D5A4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HSN code analysis: top HSN codes by taxable value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EC1FB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89A0D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Product-level analytics</w:t>
            </w:r>
          </w:p>
        </w:tc>
      </w:tr>
      <w:tr w:rsidR="00F52E1B" w:rsidRPr="006C086C" w14:paraId="695615C7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C1A9C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Supplier compliance score dashboard (GSTR-3B filing rate)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9BC3C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1E2C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Vendor risk management</w:t>
            </w:r>
          </w:p>
        </w:tc>
      </w:tr>
      <w:tr w:rsidR="00F52E1B" w:rsidRPr="006C086C" w14:paraId="2D3107B3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8E6E8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ITC utilisation rate — IGST vs CGST vs SGST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33E95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8BB1C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Tax credit analytics</w:t>
            </w:r>
          </w:p>
        </w:tc>
      </w:tr>
      <w:tr w:rsidR="00F52E1B" w:rsidRPr="006C086C" w14:paraId="3C51E34E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12C2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Late filing tracker with projected penalty amounts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08A57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C1C93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Compliance risk</w:t>
            </w:r>
          </w:p>
        </w:tc>
      </w:tr>
      <w:tr w:rsidR="00F52E1B" w:rsidRPr="006C086C" w14:paraId="4AB9E49D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89FF6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GSTR-1 vs GSTR-3B liability gap chart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16F02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06C4D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Liability reconciliation visual</w:t>
            </w:r>
          </w:p>
        </w:tc>
      </w:tr>
      <w:tr w:rsidR="00F52E1B" w:rsidRPr="006C086C" w14:paraId="59A6F2F1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842E9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GSTR-2B vs Purchase Register ITC gap chart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FBD1E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B0B1F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ITC reconciliation visual</w:t>
            </w:r>
          </w:p>
        </w:tc>
      </w:tr>
      <w:tr w:rsidR="00F52E1B" w:rsidRPr="006C086C" w14:paraId="17FAA60F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C2EE9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Custom report builder — drag-and-drop column selection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7743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43254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Power user feature</w:t>
            </w:r>
          </w:p>
        </w:tc>
      </w:tr>
      <w:tr w:rsidR="00F52E1B" w:rsidRPr="006C086C" w14:paraId="79AEC641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C151F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All reports exportable to Excel, CSV, and PDF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71186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C2652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Report output formats</w:t>
            </w:r>
          </w:p>
        </w:tc>
      </w:tr>
      <w:tr w:rsidR="00F52E1B" w:rsidRPr="006C086C" w14:paraId="4CC6CD2C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F8A3F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3-way reconciliation heatmap: GSTR-3B vs GSTR-1 vs Books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B6705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00123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Visual compliance check</w:t>
            </w:r>
          </w:p>
        </w:tc>
      </w:tr>
      <w:tr w:rsidR="00F52E1B" w:rsidRPr="006C086C" w14:paraId="7CE3BF23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B9F61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Notice &amp; demand tracker with response templates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219EE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P3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DABF2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Legal compliance (Phase 3)</w:t>
            </w:r>
          </w:p>
        </w:tc>
      </w:tr>
      <w:tr w:rsidR="00F52E1B" w:rsidRPr="006C086C" w14:paraId="00392677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28939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CBIC government advisory feed: new notifications and circulars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B37EB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122C4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Regulatory updates</w:t>
            </w:r>
          </w:p>
        </w:tc>
      </w:tr>
    </w:tbl>
    <w:p w14:paraId="2B855D14" w14:textId="77777777" w:rsidR="00F52E1B" w:rsidRPr="006C086C" w:rsidRDefault="00000000">
      <w:pPr>
        <w:rPr>
          <w:rFonts w:ascii="Book Antiqua" w:hAnsi="Book Antiqua"/>
        </w:rPr>
      </w:pPr>
      <w:r w:rsidRPr="006C086C">
        <w:rPr>
          <w:rFonts w:ascii="Book Antiqua" w:hAnsi="Book Antiqua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2E1B" w:rsidRPr="006C086C" w14:paraId="49F5791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50846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lastRenderedPageBreak/>
              <w:t>SECTION 11 — COMPLIANCE CALENDAR &amp; NOTIFICATIONS</w:t>
            </w:r>
          </w:p>
        </w:tc>
      </w:tr>
    </w:tbl>
    <w:p w14:paraId="6932DD8A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5F69D8D6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11.1 Calendar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5"/>
        <w:gridCol w:w="1011"/>
        <w:gridCol w:w="3614"/>
      </w:tblGrid>
      <w:tr w:rsidR="00F52E1B" w:rsidRPr="006C086C" w14:paraId="446A2E78" w14:textId="77777777">
        <w:trPr>
          <w:tblHeader/>
        </w:trPr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0848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Feature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9E3E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Priority</w:t>
            </w:r>
          </w:p>
        </w:tc>
        <w:tc>
          <w:tcPr>
            <w:tcW w:w="3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8BDE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Notes</w:t>
            </w:r>
          </w:p>
        </w:tc>
      </w:tr>
      <w:tr w:rsidR="00F52E1B" w:rsidRPr="006C086C" w14:paraId="14610FAF" w14:textId="77777777"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858C7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Smart due-date calendar: GSTR-1, 3B, 6, 7, 9, 9C, IFF, PMT-06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6B312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4AC48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Covers all return types</w:t>
            </w:r>
          </w:p>
        </w:tc>
      </w:tr>
      <w:tr w:rsidR="00F52E1B" w:rsidRPr="006C086C" w14:paraId="52E82ACE" w14:textId="77777777"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A3745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Colour-coded status per GSTIN per period: Filed / Due / Overdue / Not Started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B3A15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41A87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Visual compliance status</w:t>
            </w:r>
          </w:p>
        </w:tc>
      </w:tr>
      <w:tr w:rsidR="00F52E1B" w:rsidRPr="006C086C" w14:paraId="15131FA3" w14:textId="77777777"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BEF14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Penalty estimator: projected late fee based on turnover and days delayed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3C40A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8A635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Financial impact visibility</w:t>
            </w:r>
          </w:p>
        </w:tc>
      </w:tr>
      <w:tr w:rsidR="00F52E1B" w:rsidRPr="006C086C" w14:paraId="18CEB136" w14:textId="77777777"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B167D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Automated reminders via Email (configurable per user role)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E867D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E53FD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Phase 1 notifications</w:t>
            </w:r>
          </w:p>
        </w:tc>
      </w:tr>
      <w:tr w:rsidR="00F52E1B" w:rsidRPr="006C086C" w14:paraId="086B70E7" w14:textId="77777777"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712E9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SMS notifications for due dates and filing confirmations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147B9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D646E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Phase 2 notifications</w:t>
            </w:r>
          </w:p>
        </w:tc>
      </w:tr>
      <w:tr w:rsidR="00F52E1B" w:rsidRPr="006C086C" w14:paraId="60053461" w14:textId="77777777"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D704F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WhatsApp notifications for due dates and client approvals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E74B2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3B10E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India-first channel, Phase 2</w:t>
            </w:r>
          </w:p>
        </w:tc>
      </w:tr>
      <w:tr w:rsidR="00F52E1B" w:rsidRPr="006C086C" w14:paraId="0A12B95F" w14:textId="77777777"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B756B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Push notifications (mobile app) for mismatches and pending approvals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8760E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D92B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Mobile app Phase 2</w:t>
            </w:r>
          </w:p>
        </w:tc>
      </w:tr>
      <w:tr w:rsidR="00F52E1B" w:rsidRPr="006C086C" w14:paraId="6B00AB2D" w14:textId="77777777"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5E3639" w14:textId="7B7A0219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Escalation alerts: notify CA if the client has not uploaded data 5 days before the due date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52F1D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14835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Proactive compliance</w:t>
            </w:r>
          </w:p>
        </w:tc>
      </w:tr>
      <w:tr w:rsidR="00F52E1B" w:rsidRPr="006C086C" w14:paraId="37EF0F5D" w14:textId="77777777"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B3CB1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Bulk GSTIN compliance status view — which GSTINs are pending this month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841BC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2AB85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Operational overview</w:t>
            </w:r>
          </w:p>
        </w:tc>
      </w:tr>
      <w:tr w:rsidR="00F52E1B" w:rsidRPr="006C086C" w14:paraId="2E94720B" w14:textId="77777777"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2D453D" w14:textId="134C67F5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QRMP scheme filer identification and a separate calendar for quarterly filers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C628E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1CD7E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QRMP support</w:t>
            </w:r>
          </w:p>
        </w:tc>
      </w:tr>
    </w:tbl>
    <w:p w14:paraId="0FE7ECC3" w14:textId="77777777" w:rsidR="00F52E1B" w:rsidRPr="006C086C" w:rsidRDefault="00000000">
      <w:pPr>
        <w:rPr>
          <w:rFonts w:ascii="Book Antiqua" w:hAnsi="Book Antiqua"/>
        </w:rPr>
      </w:pPr>
      <w:r w:rsidRPr="006C086C">
        <w:rPr>
          <w:rFonts w:ascii="Book Antiqua" w:hAnsi="Book Antiqua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2E1B" w:rsidRPr="006C086C" w14:paraId="7BF245A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72A35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lastRenderedPageBreak/>
              <w:t>SECTION 12 — AI-ASSISTED GST ANALYSIS (Phase 2 &amp; 3)</w:t>
            </w:r>
          </w:p>
        </w:tc>
      </w:tr>
    </w:tbl>
    <w:p w14:paraId="186634B1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24001FE0" w14:textId="77777777" w:rsidR="00F52E1B" w:rsidRPr="006C086C" w:rsidRDefault="00000000">
      <w:pPr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  <w:i/>
          <w:iCs/>
          <w:color w:val="555555"/>
        </w:rPr>
        <w:t>AI features are scoped to Phase 2 and Phase 3. These features will create a strong competitive moat over Octa GST and ClearTax.</w:t>
      </w:r>
    </w:p>
    <w:p w14:paraId="33D3A958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5A146E0F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12.1 AI Feature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1400"/>
        <w:gridCol w:w="3160"/>
      </w:tblGrid>
      <w:tr w:rsidR="00F52E1B" w:rsidRPr="006C086C" w14:paraId="4AAFA501" w14:textId="77777777">
        <w:trPr>
          <w:tblHeader/>
        </w:trPr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F0E2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AI Feature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F3D7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Phase / Priority</w:t>
            </w:r>
          </w:p>
        </w:tc>
        <w:tc>
          <w:tcPr>
            <w:tcW w:w="3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6FB9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Business Value</w:t>
            </w:r>
          </w:p>
        </w:tc>
      </w:tr>
      <w:tr w:rsidR="00F52E1B" w:rsidRPr="006C086C" w14:paraId="790572D4" w14:textId="77777777"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59F1A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AI-powered 2B vs Purchase Register reconciliation — fuzzy + pattern match engine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9868C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 (Phase 2)</w:t>
            </w:r>
          </w:p>
        </w:tc>
        <w:tc>
          <w:tcPr>
            <w:tcW w:w="3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F8CE0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Highest value AI feature</w:t>
            </w:r>
          </w:p>
        </w:tc>
      </w:tr>
      <w:tr w:rsidR="00F52E1B" w:rsidRPr="006C086C" w14:paraId="3C647A1A" w14:textId="77777777"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13325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ITC classification AI — auto-categorise ITC into eligible, ineligible, RCM, blocked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8003A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 (Phase 2)</w:t>
            </w:r>
          </w:p>
        </w:tc>
        <w:tc>
          <w:tcPr>
            <w:tcW w:w="3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19372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 xml:space="preserve">Table 4 </w:t>
            </w:r>
            <w:proofErr w:type="gramStart"/>
            <w:r w:rsidRPr="006C086C">
              <w:rPr>
                <w:rFonts w:ascii="Book Antiqua" w:hAnsi="Book Antiqua"/>
                <w:color w:val="1A1A1A"/>
              </w:rPr>
              <w:t>auto-fill</w:t>
            </w:r>
            <w:proofErr w:type="gramEnd"/>
          </w:p>
        </w:tc>
      </w:tr>
      <w:tr w:rsidR="00F52E1B" w:rsidRPr="006C086C" w14:paraId="1BBF53CC" w14:textId="77777777"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AD091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Anomaly detection: flag unusual invoice amounts, sudden turnover spikes, missing GSTINs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439D4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 (Phase 2)</w:t>
            </w:r>
          </w:p>
        </w:tc>
        <w:tc>
          <w:tcPr>
            <w:tcW w:w="3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F5EE2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Fraud &amp; error prevention</w:t>
            </w:r>
          </w:p>
        </w:tc>
      </w:tr>
      <w:tr w:rsidR="00F52E1B" w:rsidRPr="006C086C" w14:paraId="11B1C1AF" w14:textId="77777777"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FE80F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Auto-flag risky suppliers with low GSTR filing compliance score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A664F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 (Phase 2)</w:t>
            </w:r>
          </w:p>
        </w:tc>
        <w:tc>
          <w:tcPr>
            <w:tcW w:w="3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7D0EE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Prevents ITC reversals</w:t>
            </w:r>
          </w:p>
        </w:tc>
      </w:tr>
      <w:tr w:rsidR="00F52E1B" w:rsidRPr="006C086C" w14:paraId="3CFEDA89" w14:textId="77777777"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60238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Predictive ITC claim optimizer: AI suggests maximum eligible ITC before filing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3FBA6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P3 (Phase 3)</w:t>
            </w:r>
          </w:p>
        </w:tc>
        <w:tc>
          <w:tcPr>
            <w:tcW w:w="3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DFAD0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Cost-saving feature</w:t>
            </w:r>
          </w:p>
        </w:tc>
      </w:tr>
      <w:tr w:rsidR="00F52E1B" w:rsidRPr="006C086C" w14:paraId="29093324" w14:textId="77777777"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129B8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AI GST Chatbot: natural language queries on your own return data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E64BA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P3 (Phase 3)</w:t>
            </w:r>
          </w:p>
        </w:tc>
        <w:tc>
          <w:tcPr>
            <w:tcW w:w="3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F076C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Reduces support load</w:t>
            </w:r>
          </w:p>
        </w:tc>
      </w:tr>
      <w:tr w:rsidR="00F52E1B" w:rsidRPr="006C086C" w14:paraId="6D81070D" w14:textId="77777777"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FBC22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GSTR-9 mapping assistant: AI maps monthly data to annual return sections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54E08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 (Phase 2)</w:t>
            </w:r>
          </w:p>
        </w:tc>
        <w:tc>
          <w:tcPr>
            <w:tcW w:w="3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35C2D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Annual return efficiency</w:t>
            </w:r>
          </w:p>
        </w:tc>
      </w:tr>
      <w:tr w:rsidR="00F52E1B" w:rsidRPr="006C086C" w14:paraId="5E61926B" w14:textId="77777777"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F8601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Smart invoice data extraction from scanned PDFs / GSTR-3B drafts via OCR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8BB25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 (Phase 1/2)</w:t>
            </w:r>
          </w:p>
        </w:tc>
        <w:tc>
          <w:tcPr>
            <w:tcW w:w="3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44A45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Document processing</w:t>
            </w:r>
          </w:p>
        </w:tc>
      </w:tr>
      <w:tr w:rsidR="00F52E1B" w:rsidRPr="006C086C" w14:paraId="0E648D9C" w14:textId="77777777"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3AF38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Predictive compliance calendar: AI estimates likely late filing risk per GSTIN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9D680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P3 (Phase 3)</w:t>
            </w:r>
          </w:p>
        </w:tc>
        <w:tc>
          <w:tcPr>
            <w:tcW w:w="3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AC69D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Risk forecasting</w:t>
            </w:r>
          </w:p>
        </w:tc>
      </w:tr>
    </w:tbl>
    <w:p w14:paraId="429957DD" w14:textId="77777777" w:rsidR="00F52E1B" w:rsidRPr="006C086C" w:rsidRDefault="00000000">
      <w:pPr>
        <w:rPr>
          <w:rFonts w:ascii="Book Antiqua" w:hAnsi="Book Antiqua"/>
        </w:rPr>
      </w:pPr>
      <w:r w:rsidRPr="006C086C">
        <w:rPr>
          <w:rFonts w:ascii="Book Antiqua" w:hAnsi="Book Antiqua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2E1B" w:rsidRPr="006C086C" w14:paraId="34D6541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CC89F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lastRenderedPageBreak/>
              <w:t>SECTION 13 — CLIENT PORTAL REQUIREMENTS</w:t>
            </w:r>
          </w:p>
        </w:tc>
      </w:tr>
    </w:tbl>
    <w:p w14:paraId="1D643A57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291EE27D" w14:textId="505D0643" w:rsidR="00F52E1B" w:rsidRPr="006C086C" w:rsidRDefault="00000000">
      <w:pPr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The client portal is a clean, simplified view of India_GST accessible to external clients. Clients log in and see only their own GSTIN's returns — no access to Accolet's internal workflows or other clients.</w:t>
      </w:r>
    </w:p>
    <w:p w14:paraId="20E3A8CF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58CFC70B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13.1 Client Portal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1011"/>
        <w:gridCol w:w="3813"/>
      </w:tblGrid>
      <w:tr w:rsidR="00F52E1B" w:rsidRPr="006C086C" w14:paraId="0FFDB94E" w14:textId="77777777">
        <w:trPr>
          <w:tblHeader/>
        </w:trPr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3D38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Client Portal Feature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6B66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Priority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0C83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Notes</w:t>
            </w:r>
          </w:p>
        </w:tc>
      </w:tr>
      <w:tr w:rsidR="00F52E1B" w:rsidRPr="006C086C" w14:paraId="1942361E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BA983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View dashboard of all their filings with colour-coded status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6E364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24C91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Client-facing filing overview</w:t>
            </w:r>
          </w:p>
        </w:tc>
      </w:tr>
      <w:tr w:rsidR="00F52E1B" w:rsidRPr="006C086C" w14:paraId="738A5674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22E56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View total liability, period, due date for each return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C8803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EB438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Financial visibility</w:t>
            </w:r>
          </w:p>
        </w:tc>
      </w:tr>
      <w:tr w:rsidR="00F52E1B" w:rsidRPr="006C086C" w14:paraId="44545B3A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38AC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Approve a return when status is Pending Client Approval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8EEAF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D8482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Client approval workflow</w:t>
            </w:r>
          </w:p>
        </w:tc>
      </w:tr>
      <w:tr w:rsidR="00F52E1B" w:rsidRPr="006C086C" w14:paraId="2F8483F0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3CAB3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Raise a query with a written comment on any return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81537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AF6A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Client query workflow</w:t>
            </w:r>
          </w:p>
        </w:tc>
      </w:tr>
      <w:tr w:rsidR="00F52E1B" w:rsidRPr="006C086C" w14:paraId="5460283C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C6550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Download filed returns as PDF with ARN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B7871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C5552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Post-filing deliverable</w:t>
            </w:r>
          </w:p>
        </w:tc>
      </w:tr>
      <w:tr w:rsidR="00F52E1B" w:rsidRPr="006C086C" w14:paraId="0A434C84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F45DB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View ARN and filing date for all completed returns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BB054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C539B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Filing confirmation</w:t>
            </w:r>
          </w:p>
        </w:tc>
      </w:tr>
      <w:tr w:rsidR="00F52E1B" w:rsidRPr="006C086C" w14:paraId="3767C2C7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DB182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Download working files shared by CA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3B675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F84B2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Collaboration feature</w:t>
            </w:r>
          </w:p>
        </w:tc>
      </w:tr>
      <w:tr w:rsidR="00F52E1B" w:rsidRPr="006C086C" w14:paraId="05C0CCAA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A81B3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Compliance calendar view for own GSTINs only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280AE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37338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Self-service compliance</w:t>
            </w:r>
          </w:p>
        </w:tc>
      </w:tr>
      <w:tr w:rsidR="00F52E1B" w:rsidRPr="006C086C" w14:paraId="498F2D6C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784A9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Notification when return is ready for client approval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D2122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0ECB0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Approval trigger</w:t>
            </w:r>
          </w:p>
        </w:tc>
      </w:tr>
      <w:tr w:rsidR="00F52E1B" w:rsidRPr="006C086C" w14:paraId="1381DBF2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CE615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Multi-GSTIN view if client has more than one GSTIN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7885D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B471E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Multi-entity client support</w:t>
            </w:r>
          </w:p>
        </w:tc>
      </w:tr>
      <w:tr w:rsidR="00F52E1B" w:rsidRPr="006C086C" w14:paraId="650554BB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DF9B8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Client CANNOT see other clients' data — strict GSTIN scope enforced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5E178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B98A8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Data isolation — mandatory</w:t>
            </w:r>
          </w:p>
        </w:tc>
      </w:tr>
      <w:tr w:rsidR="00F52E1B" w:rsidRPr="006C086C" w14:paraId="0F038C01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90806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Client CANNOT edit return data or invoice details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A833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8139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Read-only enforcement</w:t>
            </w:r>
          </w:p>
        </w:tc>
      </w:tr>
      <w:tr w:rsidR="00F52E1B" w:rsidRPr="006C086C" w14:paraId="0D9756A5" w14:textId="77777777">
        <w:tc>
          <w:tcPr>
            <w:tcW w:w="4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1EAC2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Client CANNOT see Accolet's internal team or other users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BFFB7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1EB1C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Privacy enforcement</w:t>
            </w:r>
          </w:p>
        </w:tc>
      </w:tr>
    </w:tbl>
    <w:p w14:paraId="01E3BDA1" w14:textId="77777777" w:rsidR="00F52E1B" w:rsidRPr="006C086C" w:rsidRDefault="00000000">
      <w:pPr>
        <w:rPr>
          <w:rFonts w:ascii="Book Antiqua" w:hAnsi="Book Antiqua"/>
        </w:rPr>
      </w:pPr>
      <w:r w:rsidRPr="006C086C">
        <w:rPr>
          <w:rFonts w:ascii="Book Antiqua" w:hAnsi="Book Antiqua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2E1B" w:rsidRPr="006C086C" w14:paraId="0FCFA65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EE7A1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lastRenderedPageBreak/>
              <w:t>SECTION 14 — FILING WORKFLOW: 5-STAGE APPROVAL CHAIN</w:t>
            </w:r>
          </w:p>
        </w:tc>
      </w:tr>
    </w:tbl>
    <w:p w14:paraId="2C2C64F7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3E2A3504" w14:textId="77777777" w:rsidR="00F52E1B" w:rsidRPr="006C086C" w:rsidRDefault="00000000">
      <w:pPr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 xml:space="preserve">Every return (GSTR-1, GSTR-3B, GSTR-9) moves through these 5 stages in order. No stage can be skipped. Every action is logged with timestamp and </w:t>
      </w:r>
      <w:proofErr w:type="gramStart"/>
      <w:r w:rsidRPr="006C086C">
        <w:rPr>
          <w:rFonts w:ascii="Book Antiqua" w:hAnsi="Book Antiqua"/>
          <w:color w:val="1A1A1A"/>
        </w:rPr>
        <w:t>user name</w:t>
      </w:r>
      <w:proofErr w:type="gramEnd"/>
      <w:r w:rsidRPr="006C086C">
        <w:rPr>
          <w:rFonts w:ascii="Book Antiqua" w:hAnsi="Book Antiqua"/>
          <w:color w:val="1A1A1A"/>
        </w:rPr>
        <w:t>.</w:t>
      </w:r>
    </w:p>
    <w:p w14:paraId="7440B9C2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72234979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14.1 Workflow Stage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2"/>
        <w:gridCol w:w="1585"/>
        <w:gridCol w:w="5433"/>
      </w:tblGrid>
      <w:tr w:rsidR="00F52E1B" w:rsidRPr="006C086C" w14:paraId="2E5FC0B4" w14:textId="77777777">
        <w:trPr>
          <w:tblHeader/>
        </w:trPr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6ACD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Stage / Status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217D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Actor</w:t>
            </w:r>
          </w:p>
        </w:tc>
        <w:tc>
          <w:tcPr>
            <w:tcW w:w="5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860A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Actions &amp; Rules</w:t>
            </w:r>
          </w:p>
        </w:tc>
      </w:tr>
      <w:tr w:rsidR="00F52E1B" w:rsidRPr="006C086C" w14:paraId="070DA115" w14:textId="77777777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70866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Stage 1 — DRAFT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E1863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L3 Executive</w:t>
            </w:r>
          </w:p>
        </w:tc>
        <w:tc>
          <w:tcPr>
            <w:tcW w:w="5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E6F9E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Edit return data, preview form, save draft, submit for review. Multiple saves allowed.</w:t>
            </w:r>
          </w:p>
        </w:tc>
      </w:tr>
      <w:tr w:rsidR="00F52E1B" w:rsidRPr="006C086C" w14:paraId="7FA2F464" w14:textId="77777777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E962C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Stage 2 — PENDING_REVIEW (Manager Review)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7EE5A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L2 CA</w:t>
            </w:r>
          </w:p>
        </w:tc>
        <w:tc>
          <w:tcPr>
            <w:tcW w:w="5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3BFE9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Full review of all data. Add comments. Approve (moves to Stage 3) or Reject (back to Stage 1 with reason).</w:t>
            </w:r>
          </w:p>
        </w:tc>
      </w:tr>
      <w:tr w:rsidR="00F52E1B" w:rsidRPr="006C086C" w14:paraId="4C7FBAA0" w14:textId="77777777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86A51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Stage 3 — PENDING_CLIENT (Client Approval)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78AB3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L4 Client</w:t>
            </w:r>
          </w:p>
        </w:tc>
        <w:tc>
          <w:tcPr>
            <w:tcW w:w="5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4C3AF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View summary and total liability. Approve or raise a query. Client sees clean simplified view only.</w:t>
            </w:r>
          </w:p>
        </w:tc>
      </w:tr>
      <w:tr w:rsidR="00F52E1B" w:rsidRPr="006C086C" w14:paraId="3C4184DF" w14:textId="77777777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27673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Stage 4 — READY_TO_FILE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B0643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L2 CA / L3 Exec</w:t>
            </w:r>
          </w:p>
        </w:tc>
        <w:tc>
          <w:tcPr>
            <w:tcW w:w="5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0FEF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Final preview. Push to GSTN portal. Button locked until both Manager AND Client have approved.</w:t>
            </w:r>
          </w:p>
        </w:tc>
      </w:tr>
      <w:tr w:rsidR="00F52E1B" w:rsidRPr="006C086C" w14:paraId="032D3F5D" w14:textId="77777777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933BA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Stage 5 — FILED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63301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System</w:t>
            </w:r>
          </w:p>
        </w:tc>
        <w:tc>
          <w:tcPr>
            <w:tcW w:w="5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386FF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ARN recorded from GSTN. Download acknowledgement. Return is permanently read-only.</w:t>
            </w:r>
          </w:p>
        </w:tc>
      </w:tr>
    </w:tbl>
    <w:p w14:paraId="79E48F53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505B5A5D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14.2 Rejection &amp; Re-submission Loop</w:t>
      </w:r>
    </w:p>
    <w:p w14:paraId="5BA69240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Manager Reject: Status → REJECTED. Comment saved. Executive sees reason + red banner. Executive fixes and re-submits (version increments). Returns to PENDING_REVIEW.</w:t>
      </w:r>
    </w:p>
    <w:p w14:paraId="204593BE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Client Query: Status → CLIENT_QUERY. Client's note saved. Manager + Executive notified. Executive fixes and re-submits (full cycle restarts).</w:t>
      </w:r>
    </w:p>
    <w:p w14:paraId="2841A87B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Version counter increments on every re-submission. Every version is logged.</w:t>
      </w:r>
    </w:p>
    <w:p w14:paraId="79E942F5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Super Admin and Partner can bypass Client Approval with a mandatory reason — creates audit log entry.</w:t>
      </w:r>
    </w:p>
    <w:p w14:paraId="04BAADC3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 xml:space="preserve">Every action (CREATED, SUBMITTED, MANAGER_APPROVED, REJECTED, CLIENT_APPROVED, CLIENT_QUERY, FILED) is logged </w:t>
      </w:r>
      <w:proofErr w:type="gramStart"/>
      <w:r w:rsidRPr="006C086C">
        <w:rPr>
          <w:rFonts w:ascii="Book Antiqua" w:hAnsi="Book Antiqua"/>
          <w:color w:val="1A1A1A"/>
        </w:rPr>
        <w:t>with:</w:t>
      </w:r>
      <w:proofErr w:type="gramEnd"/>
      <w:r w:rsidRPr="006C086C">
        <w:rPr>
          <w:rFonts w:ascii="Book Antiqua" w:hAnsi="Book Antiqua"/>
          <w:color w:val="1A1A1A"/>
        </w:rPr>
        <w:t xml:space="preserve"> actor name, role, timestamp, status before, status after, and comment text.</w:t>
      </w:r>
    </w:p>
    <w:p w14:paraId="08A8D5F4" w14:textId="77777777" w:rsidR="00F52E1B" w:rsidRPr="006C086C" w:rsidRDefault="00000000">
      <w:pPr>
        <w:rPr>
          <w:rFonts w:ascii="Book Antiqua" w:hAnsi="Book Antiqua"/>
        </w:rPr>
      </w:pPr>
      <w:r w:rsidRPr="006C086C">
        <w:rPr>
          <w:rFonts w:ascii="Book Antiqua" w:hAnsi="Book Antiqua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2E1B" w:rsidRPr="006C086C" w14:paraId="29831A3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24A96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lastRenderedPageBreak/>
              <w:t>SECTION 15 — SECURITY &amp; ENDPOINT CONTROL REQUIREMENTS</w:t>
            </w:r>
          </w:p>
        </w:tc>
      </w:tr>
    </w:tbl>
    <w:p w14:paraId="2590EB33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439BC0BE" w14:textId="1C185954" w:rsidR="00F52E1B" w:rsidRPr="006C086C" w:rsidRDefault="00000000">
      <w:pPr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  <w:i/>
          <w:iCs/>
          <w:color w:val="555555"/>
        </w:rPr>
        <w:t>This section covers all security requirements for the India_GST platform, including endpoint restrictions to prevent data exfiltration via removable media, network access controls, authentication requirements, and malware prevention measures. These requirements are mandatory for all user tiers.</w:t>
      </w:r>
    </w:p>
    <w:p w14:paraId="493E2239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6FB3BF71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15.1 Authentication &amp; Access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0"/>
        <w:gridCol w:w="1011"/>
        <w:gridCol w:w="3419"/>
      </w:tblGrid>
      <w:tr w:rsidR="00F52E1B" w:rsidRPr="006C086C" w14:paraId="07541F35" w14:textId="77777777">
        <w:trPr>
          <w:tblHeader/>
        </w:trPr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450F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Security Feature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37BA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Priority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AD68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Notes</w:t>
            </w:r>
          </w:p>
        </w:tc>
      </w:tr>
      <w:tr w:rsidR="00F52E1B" w:rsidRPr="006C086C" w14:paraId="240C005C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3DEFE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Username + Password login with strong password policy (min 12 chars, uppercase, numeric, special)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29148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04A3C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Baseline authentication</w:t>
            </w:r>
          </w:p>
        </w:tc>
      </w:tr>
      <w:tr w:rsidR="00F52E1B" w:rsidRPr="006C086C" w14:paraId="0DF28C2B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767CF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Two-Factor Authentication (2FA) — OTP via SMS or TOTP authenticator app (mandatory for all roles)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A5351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F2D56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MFA enforcement</w:t>
            </w:r>
          </w:p>
        </w:tc>
      </w:tr>
      <w:tr w:rsidR="00F52E1B" w:rsidRPr="006C086C" w14:paraId="67A9561A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F811B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Single Sign-On (SSO) support for enterprise clients — SAML 2.0 / OAuth 2.0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CD110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P3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13B23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Phase 3 enterprise feature</w:t>
            </w:r>
          </w:p>
        </w:tc>
      </w:tr>
      <w:tr w:rsidR="00F52E1B" w:rsidRPr="006C086C" w14:paraId="37B6F063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59070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Session timeout: auto-logout after 30 minutes of inactivity (configurable by admin)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F5A6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EB15F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Session security</w:t>
            </w:r>
          </w:p>
        </w:tc>
      </w:tr>
      <w:tr w:rsidR="00F52E1B" w:rsidRPr="006C086C" w14:paraId="217848CF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30DFB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Concurrent session limit: maximum 1 active session per user at a time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03D3A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DAF1B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Prevent credential sharing</w:t>
            </w:r>
          </w:p>
        </w:tc>
      </w:tr>
      <w:tr w:rsidR="00F52E1B" w:rsidRPr="006C086C" w14:paraId="0594F53B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DF7A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Failed login lockout: account locked after 5 consecutive failed attempts; admin unlock required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6396D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9DAA2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Brute force protection</w:t>
            </w:r>
          </w:p>
        </w:tc>
      </w:tr>
      <w:tr w:rsidR="00F52E1B" w:rsidRPr="006C086C" w14:paraId="33355DFE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909D3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IP-based login restriction: restrict logins to office IP ranges (configurable per user / role)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EC3D7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DF89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Geo/network restriction</w:t>
            </w:r>
          </w:p>
        </w:tc>
      </w:tr>
      <w:tr w:rsidR="00F52E1B" w:rsidRPr="006C086C" w14:paraId="179D97C2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39D2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Login attempt log: every login attempt (success/failure) logged with IP, timestamp, device info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90F71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6465A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Forensic audit trail</w:t>
            </w:r>
          </w:p>
        </w:tc>
      </w:tr>
      <w:tr w:rsidR="00F52E1B" w:rsidRPr="006C086C" w14:paraId="25F2E751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D3B54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Role-Based Access Control (RBAC) enforced at API layer — not just UI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D7F4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6828D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Backend enforcement</w:t>
            </w:r>
          </w:p>
        </w:tc>
      </w:tr>
      <w:tr w:rsidR="00F52E1B" w:rsidRPr="006C086C" w14:paraId="4C929B74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A0DEE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JWT tokens with short expiry (15 min) + refresh token rotation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93FA8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FF6A0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Token security</w:t>
            </w:r>
          </w:p>
        </w:tc>
      </w:tr>
    </w:tbl>
    <w:p w14:paraId="2F628AFB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727A90DA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15.2 Endpoint &amp; Device Control (USB / CD / Removable Media Restrictions)</w:t>
      </w:r>
    </w:p>
    <w:p w14:paraId="6313FAF2" w14:textId="7B013F13" w:rsidR="00F52E1B" w:rsidRPr="006C086C" w:rsidRDefault="00000000">
      <w:pPr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  <w:i/>
          <w:iCs/>
          <w:color w:val="555555"/>
        </w:rPr>
        <w:t>Because India_GST handles sensitive GST and financial data, access must be controlled at the endpoint level. The following requirements must be communicated to all organisations deploying India_GST and enforced by the platform where possible.</w:t>
      </w:r>
    </w:p>
    <w:p w14:paraId="108F0A95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6"/>
        <w:gridCol w:w="1011"/>
        <w:gridCol w:w="3223"/>
      </w:tblGrid>
      <w:tr w:rsidR="00F52E1B" w:rsidRPr="006C086C" w14:paraId="5D09E05D" w14:textId="77777777">
        <w:trPr>
          <w:tblHeader/>
        </w:trPr>
        <w:tc>
          <w:tcPr>
            <w:tcW w:w="5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5A27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lastRenderedPageBreak/>
              <w:t>Endpoint Control Requirement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75D4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Priority</w:t>
            </w:r>
          </w:p>
        </w:tc>
        <w:tc>
          <w:tcPr>
            <w:tcW w:w="32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1DAF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Notes</w:t>
            </w:r>
          </w:p>
        </w:tc>
      </w:tr>
      <w:tr w:rsidR="00F52E1B" w:rsidRPr="006C086C" w14:paraId="3D3CC06D" w14:textId="77777777">
        <w:tc>
          <w:tcPr>
            <w:tcW w:w="5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F1372F" w14:textId="48E83C2E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Block USB Mass Storage Device access on workstations accessing India_GST via Group Policy (Windows) or MDM (Mac)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DEF96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2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1239B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Prevents data theft via pen drives</w:t>
            </w:r>
          </w:p>
        </w:tc>
      </w:tr>
      <w:tr w:rsidR="00F52E1B" w:rsidRPr="006C086C" w14:paraId="11A63AC4" w14:textId="77777777">
        <w:tc>
          <w:tcPr>
            <w:tcW w:w="5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AEF01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Block CD/DVD ROM write access on all client workstations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3E4C3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2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DF4D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Prevents data burning to physical media</w:t>
            </w:r>
          </w:p>
        </w:tc>
      </w:tr>
      <w:tr w:rsidR="00F52E1B" w:rsidRPr="006C086C" w14:paraId="72FC24A3" w14:textId="77777777">
        <w:tc>
          <w:tcPr>
            <w:tcW w:w="5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292B33" w14:textId="54142CB1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Block Bluetooth file transfer on devices used to access India_GST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6B0DA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2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F6CBF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Prevents wireless exfiltration</w:t>
            </w:r>
          </w:p>
        </w:tc>
      </w:tr>
      <w:tr w:rsidR="00F52E1B" w:rsidRPr="006C086C" w14:paraId="288279C6" w14:textId="77777777">
        <w:tc>
          <w:tcPr>
            <w:tcW w:w="5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1673D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Mandatory screen lock when stepping away from workstation (timeout 5 min)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676F1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2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1E0A6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Physical security</w:t>
            </w:r>
          </w:p>
        </w:tc>
      </w:tr>
      <w:tr w:rsidR="00F52E1B" w:rsidRPr="006C086C" w14:paraId="73995D9C" w14:textId="77777777">
        <w:tc>
          <w:tcPr>
            <w:tcW w:w="5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865EB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Platform-level download restriction: L4 Clients and L3 Employees can only download PDFs — no raw Excel / JSON export by default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ED999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2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2AAF7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Controlled data egress</w:t>
            </w:r>
          </w:p>
        </w:tc>
      </w:tr>
      <w:tr w:rsidR="00F52E1B" w:rsidRPr="006C086C" w14:paraId="09BAD338" w14:textId="77777777">
        <w:tc>
          <w:tcPr>
            <w:tcW w:w="5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A9288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Admin-controlled bulk export permission: only L0/L1 can enable bulk Excel exports; logged per download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848A7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2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C03B9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Data egress audit</w:t>
            </w:r>
          </w:p>
        </w:tc>
      </w:tr>
      <w:tr w:rsidR="00F52E1B" w:rsidRPr="006C086C" w14:paraId="40B75452" w14:textId="77777777">
        <w:tc>
          <w:tcPr>
            <w:tcW w:w="5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45CA2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 xml:space="preserve">Watermark on all downloaded PDFs with </w:t>
            </w:r>
            <w:proofErr w:type="gramStart"/>
            <w:r w:rsidRPr="006C086C">
              <w:rPr>
                <w:rFonts w:ascii="Book Antiqua" w:hAnsi="Book Antiqua"/>
                <w:b/>
                <w:bCs/>
                <w:color w:val="1A4F8A"/>
              </w:rPr>
              <w:t>user name</w:t>
            </w:r>
            <w:proofErr w:type="gramEnd"/>
            <w:r w:rsidRPr="006C086C">
              <w:rPr>
                <w:rFonts w:ascii="Book Antiqua" w:hAnsi="Book Antiqua"/>
                <w:b/>
                <w:bCs/>
                <w:color w:val="1A4F8A"/>
              </w:rPr>
              <w:t>, date, and GSTIN of accessor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685C7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2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AEDF4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Deterrent + traceability</w:t>
            </w:r>
          </w:p>
        </w:tc>
      </w:tr>
      <w:tr w:rsidR="00F52E1B" w:rsidRPr="006C086C" w14:paraId="01CAA207" w14:textId="77777777">
        <w:tc>
          <w:tcPr>
            <w:tcW w:w="5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A9ED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Restrict copy-paste of sensitive data fields in the browser (where technically feasible)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1D4C4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2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04A21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Data leakage prevention</w:t>
            </w:r>
          </w:p>
        </w:tc>
      </w:tr>
      <w:tr w:rsidR="00F52E1B" w:rsidRPr="006C086C" w14:paraId="2E773B28" w14:textId="77777777">
        <w:tc>
          <w:tcPr>
            <w:tcW w:w="5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B698F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Browser-based application only — no desktop executable install required (reduces endpoint attack surface)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17454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2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CA785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Architecture decision</w:t>
            </w:r>
          </w:p>
        </w:tc>
      </w:tr>
      <w:tr w:rsidR="00F52E1B" w:rsidRPr="006C086C" w14:paraId="4605725F" w14:textId="77777777">
        <w:tc>
          <w:tcPr>
            <w:tcW w:w="5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25452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Disable browser developer tools access in production UI for L3/L4 roles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9D1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2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6B50B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Prevents data scraping</w:t>
            </w:r>
          </w:p>
        </w:tc>
      </w:tr>
    </w:tbl>
    <w:p w14:paraId="5A018F2F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08DEF4C4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15.3 Network &amp; Wi-Fi Access Controls</w:t>
      </w:r>
    </w:p>
    <w:p w14:paraId="6C60ABE3" w14:textId="0B88730C" w:rsidR="00F52E1B" w:rsidRPr="006C086C" w:rsidRDefault="00000000">
      <w:pPr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  <w:i/>
          <w:iCs/>
          <w:color w:val="555555"/>
        </w:rPr>
        <w:t>These requirements address the risk of employees or clients accessing India_GST from insecure or untrusted networks.</w:t>
      </w:r>
    </w:p>
    <w:p w14:paraId="53AF1581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0"/>
        <w:gridCol w:w="1011"/>
        <w:gridCol w:w="3419"/>
      </w:tblGrid>
      <w:tr w:rsidR="00F52E1B" w:rsidRPr="006C086C" w14:paraId="5E6999B5" w14:textId="77777777">
        <w:trPr>
          <w:tblHeader/>
        </w:trPr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8E16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Network Security Requirement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B5F8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Priority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D238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Notes</w:t>
            </w:r>
          </w:p>
        </w:tc>
      </w:tr>
      <w:tr w:rsidR="00F52E1B" w:rsidRPr="006C086C" w14:paraId="1B11B2D7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3AAB8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All communication over HTTPS (TLS 1.3 minimum) — HTTP redirected to HTTPS automatically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D2BCF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8640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Transport security</w:t>
            </w:r>
          </w:p>
        </w:tc>
      </w:tr>
      <w:tr w:rsidR="00F52E1B" w:rsidRPr="006C086C" w14:paraId="66618431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069D3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HSTS (HTTP Strict Transport Security) headers enforced on all domains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CA799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A830B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SSL strip prevention</w:t>
            </w:r>
          </w:p>
        </w:tc>
      </w:tr>
      <w:tr w:rsidR="00F52E1B" w:rsidRPr="006C086C" w14:paraId="576253C9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192FFB" w14:textId="3156AEC2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Wi-Fi access: enforce policy that India_GST must only be accessed on secured (WPA2/WPA3) networks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52846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AE438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Network security policy</w:t>
            </w:r>
          </w:p>
        </w:tc>
      </w:tr>
      <w:tr w:rsidR="00F52E1B" w:rsidRPr="006C086C" w14:paraId="69111752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351E8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lastRenderedPageBreak/>
              <w:t>Optional VPN requirement for remote access (configurable by Super Admin per organisation)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E04EE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408A9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Remote access control</w:t>
            </w:r>
          </w:p>
        </w:tc>
      </w:tr>
      <w:tr w:rsidR="00F52E1B" w:rsidRPr="006C086C" w14:paraId="06A75D36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B8908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IP allowlist / blocklist: Super Admin can restrict or block login from specific IP ranges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8DB94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8B22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Corporate network enforcement</w:t>
            </w:r>
          </w:p>
        </w:tc>
      </w:tr>
      <w:tr w:rsidR="00F52E1B" w:rsidRPr="006C086C" w14:paraId="0048B03D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AF8854" w14:textId="3B45C41F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CORS policy: API only accepts requests from authorised India_GST domains — no third-party API access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0DE2B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BE9AE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API security</w:t>
            </w:r>
          </w:p>
        </w:tc>
      </w:tr>
      <w:tr w:rsidR="00F52E1B" w:rsidRPr="006C086C" w14:paraId="1598757E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9DC95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Rate limiting on login API: max 10 attempts per IP per 15 minutes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42A6E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0A34C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Brute force / DDoS prevention</w:t>
            </w:r>
          </w:p>
        </w:tc>
      </w:tr>
      <w:tr w:rsidR="00F52E1B" w:rsidRPr="006C086C" w14:paraId="427DD507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E00E2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DDoS protection via cloud WAF (Web Application Firewall) — e.g., Cloudflare or AWS WAF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8BF4E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3E98E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Infrastructure security</w:t>
            </w:r>
          </w:p>
        </w:tc>
      </w:tr>
      <w:tr w:rsidR="00F52E1B" w:rsidRPr="006C086C" w14:paraId="767FF488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623D0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Content Security Policy (CSP) headers to prevent XSS injection attacks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CC9E2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DADDE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Web app hardening</w:t>
            </w:r>
          </w:p>
        </w:tc>
      </w:tr>
      <w:tr w:rsidR="00F52E1B" w:rsidRPr="006C086C" w14:paraId="40DA78F3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D4EAC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No public Wi-Fi warning: display in-app alert if accessing from a potentially unsecured network (detected via HTTP headers)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3FF1B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8EB5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User awareness</w:t>
            </w:r>
          </w:p>
        </w:tc>
      </w:tr>
    </w:tbl>
    <w:p w14:paraId="185EC92A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0757FD4B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15.4 Malware Prevention &amp; Platform Hardening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2"/>
        <w:gridCol w:w="1011"/>
        <w:gridCol w:w="3417"/>
      </w:tblGrid>
      <w:tr w:rsidR="00F52E1B" w:rsidRPr="006C086C" w14:paraId="4427A599" w14:textId="77777777">
        <w:trPr>
          <w:tblHeader/>
        </w:trPr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CE01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Malware Prevention Feature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DB4E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Priority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13CD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Notes</w:t>
            </w:r>
          </w:p>
        </w:tc>
      </w:tr>
      <w:tr w:rsidR="00F52E1B" w:rsidRPr="006C086C" w14:paraId="3DF439C9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08BFD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File upload antivirus scan: all uploaded files (Excel, PDF) scanned before storage using ClamAV or cloud AV API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B46C1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A408D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Malware in uploads</w:t>
            </w:r>
          </w:p>
        </w:tc>
      </w:tr>
      <w:tr w:rsidR="00F52E1B" w:rsidRPr="006C086C" w14:paraId="54A081A7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599C6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File type whitelist: only allow .xlsx, .xls, .csv, .pdf, .json uploads — reject all other extensions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D1E0B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A71A1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Malicious file prevention</w:t>
            </w:r>
          </w:p>
        </w:tc>
      </w:tr>
      <w:tr w:rsidR="00F52E1B" w:rsidRPr="006C086C" w14:paraId="0AFA4193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9ABE6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File size limits: max 50MB per upload, max 200MB per session — reject oversized files with clear error message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87745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8748A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Resource protection</w:t>
            </w:r>
          </w:p>
        </w:tc>
      </w:tr>
      <w:tr w:rsidR="00F52E1B" w:rsidRPr="006C086C" w14:paraId="5AD8F226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B26C4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Macro-enabled Excel files (.xlsm) blocked from upload — macros are a common malware vector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F0013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6C2BC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Macro malware prevention</w:t>
            </w:r>
          </w:p>
        </w:tc>
      </w:tr>
      <w:tr w:rsidR="00F52E1B" w:rsidRPr="006C086C" w14:paraId="1E3CD905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CE744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Input sanitisation on all text fields — prevent SQL injection and XSS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4EDF0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CF856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OWASP Top 10 compliance</w:t>
            </w:r>
          </w:p>
        </w:tc>
      </w:tr>
      <w:tr w:rsidR="00F52E1B" w:rsidRPr="006C086C" w14:paraId="6C961FF1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5E552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Parameterised queries only — no dynamic SQL string construction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F6A0A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ED3F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SQL injection prevention</w:t>
            </w:r>
          </w:p>
        </w:tc>
      </w:tr>
      <w:tr w:rsidR="00F52E1B" w:rsidRPr="006C086C" w14:paraId="7BAF2570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543FE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Dependency vulnerability scanning in CI/CD pipeline (npm audit, Snyk or equivalent)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24269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E9F02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Supply chain security</w:t>
            </w:r>
          </w:p>
        </w:tc>
      </w:tr>
      <w:tr w:rsidR="00F52E1B" w:rsidRPr="006C086C" w14:paraId="27518286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3C441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lastRenderedPageBreak/>
              <w:t>Security headers: X-Content-Type-Options, X-Frame-Options, Referrer-Policy on all responses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0C9FF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6275E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HTTP security headers</w:t>
            </w:r>
          </w:p>
        </w:tc>
      </w:tr>
      <w:tr w:rsidR="00F52E1B" w:rsidRPr="006C086C" w14:paraId="0329C6AE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09083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Regular penetration testing — at minimum annual, ideally quarterly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8D5FB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9E477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Security assurance</w:t>
            </w:r>
          </w:p>
        </w:tc>
      </w:tr>
      <w:tr w:rsidR="00F52E1B" w:rsidRPr="006C086C" w14:paraId="71C1A4EF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B7B84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Secrets management: API keys, DB passwords stored in secrets manager (AWS Secrets Manager / HashiCorp Vault)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258F6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FB4CE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Credential security</w:t>
            </w:r>
          </w:p>
        </w:tc>
      </w:tr>
      <w:tr w:rsidR="00F52E1B" w:rsidRPr="006C086C" w14:paraId="4203A53A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E16A6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No hardcoded credentials anywhere in codebase — enforced in CI/CD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C85F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6CB25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Developer security control</w:t>
            </w:r>
          </w:p>
        </w:tc>
      </w:tr>
      <w:tr w:rsidR="00F52E1B" w:rsidRPr="006C086C" w14:paraId="38AD4BDF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E67D3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GSTN API credentials encrypted and stored per tenant — not shared across clients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5D549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82B02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Multi-tenant isolation</w:t>
            </w:r>
          </w:p>
        </w:tc>
      </w:tr>
    </w:tbl>
    <w:p w14:paraId="6B447337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3C04F094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15.5 Data Security &amp; Compliance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1"/>
        <w:gridCol w:w="1011"/>
        <w:gridCol w:w="3418"/>
      </w:tblGrid>
      <w:tr w:rsidR="00F52E1B" w:rsidRPr="006C086C" w14:paraId="2C1C18AC" w14:textId="77777777">
        <w:trPr>
          <w:tblHeader/>
        </w:trPr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E315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Data Security Feature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691D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Priority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5E5C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Notes</w:t>
            </w:r>
          </w:p>
        </w:tc>
      </w:tr>
      <w:tr w:rsidR="00F52E1B" w:rsidRPr="006C086C" w14:paraId="42BFAC19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EB461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Data encrypted at rest using AES-256 — all database fields and file storage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EDB93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E8A99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Storage security</w:t>
            </w:r>
          </w:p>
        </w:tc>
      </w:tr>
      <w:tr w:rsidR="00F52E1B" w:rsidRPr="006C086C" w14:paraId="0B6093A4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3A208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Data encrypted in transit using TLS 1.3 — all API calls and file transfers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FEFF5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7533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Transport security</w:t>
            </w:r>
          </w:p>
        </w:tc>
      </w:tr>
      <w:tr w:rsidR="00F52E1B" w:rsidRPr="006C086C" w14:paraId="65A66BD8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0CBD9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Data residency: all GST data stored on India-based servers (mandatory regulatory requirement)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D125F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AB2B3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GST data sovereignty law</w:t>
            </w:r>
          </w:p>
        </w:tc>
      </w:tr>
      <w:tr w:rsidR="00F52E1B" w:rsidRPr="006C086C" w14:paraId="4DA9E9D7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842F9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Database access restricted: only application service account can connect — no direct developer DB access in production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22597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CF317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Database security</w:t>
            </w:r>
          </w:p>
        </w:tc>
      </w:tr>
      <w:tr w:rsidR="00F52E1B" w:rsidRPr="006C086C" w14:paraId="624E530C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7CB2C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Complete audit trail: who changed what, when, from which IP address — retained 7 years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E23AD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7B10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GST audit requirement</w:t>
            </w:r>
          </w:p>
        </w:tc>
      </w:tr>
      <w:tr w:rsidR="00F52E1B" w:rsidRPr="006C086C" w14:paraId="08D5C0CF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D4CB7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Automated daily encrypted backups with 30-day retention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ED22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21CD8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Business continuity</w:t>
            </w:r>
          </w:p>
        </w:tc>
      </w:tr>
      <w:tr w:rsidR="00F52E1B" w:rsidRPr="006C086C" w14:paraId="496DF798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526AB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Point-in-time recovery capability for database (RPO &lt; 1 hour)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D5BA1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50523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Disaster recovery</w:t>
            </w:r>
          </w:p>
        </w:tc>
      </w:tr>
      <w:tr w:rsidR="00F52E1B" w:rsidRPr="006C086C" w14:paraId="13F04DAA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C05B3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Tenant data isolation: each organisation's data physically separated at DB level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78DE8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FE5AD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Multi-tenant security</w:t>
            </w:r>
          </w:p>
        </w:tc>
      </w:tr>
      <w:tr w:rsidR="00F52E1B" w:rsidRPr="006C086C" w14:paraId="1CF3ED7C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E03EE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GSTN API tokens: short-lived, rotated automatically, never logged in application logs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D952E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4EF40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Token hygiene</w:t>
            </w:r>
          </w:p>
        </w:tc>
      </w:tr>
      <w:tr w:rsidR="00F52E1B" w:rsidRPr="006C086C" w14:paraId="1D451008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EA721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Personal data handling compliant with IT Act 2000 and DPDP Act 2023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2766C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E76E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Indian data privacy law</w:t>
            </w:r>
          </w:p>
        </w:tc>
      </w:tr>
      <w:tr w:rsidR="00F52E1B" w:rsidRPr="006C086C" w14:paraId="2ACDAF47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84C3A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lastRenderedPageBreak/>
              <w:t>Target certifications: ISO 27001, SOC 2 Type II (Phase 3)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52686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P3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7B508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Enterprise trust signal</w:t>
            </w:r>
          </w:p>
        </w:tc>
      </w:tr>
    </w:tbl>
    <w:p w14:paraId="2FC9F4E9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71C5585F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15.6 User Behaviour Monitoring &amp; Incident 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0"/>
        <w:gridCol w:w="1011"/>
        <w:gridCol w:w="3419"/>
      </w:tblGrid>
      <w:tr w:rsidR="00F52E1B" w:rsidRPr="006C086C" w14:paraId="3A3A097D" w14:textId="77777777">
        <w:trPr>
          <w:tblHeader/>
        </w:trPr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C2A8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Monitoring Feature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833D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Priority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8AA4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t>Notes</w:t>
            </w:r>
          </w:p>
        </w:tc>
      </w:tr>
      <w:tr w:rsidR="00F52E1B" w:rsidRPr="006C086C" w14:paraId="6AD22C4E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8ADF3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Real-time alert to Super Admin on suspicious activity: multiple failed logins, unusual bulk downloads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A1526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E275E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Threat detection</w:t>
            </w:r>
          </w:p>
        </w:tc>
      </w:tr>
      <w:tr w:rsidR="00F52E1B" w:rsidRPr="006C086C" w14:paraId="26E614E2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FAA32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Unusual access hours alert: login outside normal working hours flagged for Super Admin review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52AC1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A1F2A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Anomaly detection</w:t>
            </w:r>
          </w:p>
        </w:tc>
      </w:tr>
      <w:tr w:rsidR="00F52E1B" w:rsidRPr="006C086C" w14:paraId="3FCEFA97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BBE87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Download audit log: every file download logged with user, file name, GSTIN, timestamp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D1BFD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B9BE8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Data egress tracking</w:t>
            </w:r>
          </w:p>
        </w:tc>
      </w:tr>
      <w:tr w:rsidR="00F52E1B" w:rsidRPr="006C086C" w14:paraId="60AFAE2B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0398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Bulk download alert: notify Super Admin if user downloads &gt; 10 files in 5 minutes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5B3B7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044AA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Exfiltration detection</w:t>
            </w:r>
          </w:p>
        </w:tc>
      </w:tr>
      <w:tr w:rsidR="00F52E1B" w:rsidRPr="006C086C" w14:paraId="7306BFF9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B9A3D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Account activity report: monthly summary of logins, actions, downloads per user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CFC22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592C5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Governance reporting</w:t>
            </w:r>
          </w:p>
        </w:tc>
      </w:tr>
      <w:tr w:rsidR="00F52E1B" w:rsidRPr="006C086C" w14:paraId="20C31593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FFA067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Incident response plan documented and accessible in platform admin panel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B96D7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P2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A8D36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Security operations</w:t>
            </w:r>
          </w:p>
        </w:tc>
      </w:tr>
      <w:tr w:rsidR="00F52E1B" w:rsidRPr="006C086C" w14:paraId="0C4AD837" w14:textId="77777777">
        <w:tc>
          <w:tcPr>
            <w:tcW w:w="5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1F653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1A4F8A"/>
              </w:rPr>
              <w:t>Automatic session termination on role change or deactivation — real-time enforcement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7BE83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P1</w:t>
            </w:r>
          </w:p>
        </w:tc>
        <w:tc>
          <w:tcPr>
            <w:tcW w:w="3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981F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color w:val="1A1A1A"/>
              </w:rPr>
              <w:t>Access revocation</w:t>
            </w:r>
          </w:p>
        </w:tc>
      </w:tr>
    </w:tbl>
    <w:p w14:paraId="2E556B68" w14:textId="77777777" w:rsidR="00F52E1B" w:rsidRPr="006C086C" w:rsidRDefault="00000000">
      <w:pPr>
        <w:rPr>
          <w:rFonts w:ascii="Book Antiqua" w:hAnsi="Book Antiqua"/>
        </w:rPr>
      </w:pPr>
      <w:r w:rsidRPr="006C086C">
        <w:rPr>
          <w:rFonts w:ascii="Book Antiqua" w:hAnsi="Book Antiqua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2E1B" w:rsidRPr="006C086C" w14:paraId="70317BE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063BD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lastRenderedPageBreak/>
              <w:t>SECTION 16 — PHASED DEVELOPMENT ROADMAP</w:t>
            </w:r>
          </w:p>
        </w:tc>
      </w:tr>
    </w:tbl>
    <w:p w14:paraId="356AD829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5EF359F6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16.1 Phase 1 — MVP: Core Filing &amp; Reconciliation (Months 1–6)</w:t>
      </w:r>
    </w:p>
    <w:p w14:paraId="38CF0DA1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GSTR-1 full preparation, validation &amp; JSON filing (all 13 tables)</w:t>
      </w:r>
    </w:p>
    <w:p w14:paraId="7A4ABC77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GSTR-3B — Summary Mode and Invoice Import Mode with all P1 fields</w:t>
      </w:r>
    </w:p>
    <w:p w14:paraId="202D1F69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GSTR-2B fetch from GSTN + 3-pass reconciliation (exact + tolerance + pattern)</w:t>
      </w:r>
    </w:p>
    <w:p w14:paraId="7E1AD47C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IMS inward/outward actions handling per Oct 2024 regulations</w:t>
      </w:r>
    </w:p>
    <w:p w14:paraId="665694FA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Multi-GSTIN dashboard with compliance calendar and RAG status</w:t>
      </w:r>
    </w:p>
    <w:p w14:paraId="229E2572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 xml:space="preserve">Excel / CSV / JSON import with template </w:t>
      </w:r>
      <w:proofErr w:type="gramStart"/>
      <w:r w:rsidRPr="006C086C">
        <w:rPr>
          <w:rFonts w:ascii="Book Antiqua" w:hAnsi="Book Antiqua"/>
          <w:color w:val="1A1A1A"/>
        </w:rPr>
        <w:t>download</w:t>
      </w:r>
      <w:proofErr w:type="gramEnd"/>
      <w:r w:rsidRPr="006C086C">
        <w:rPr>
          <w:rFonts w:ascii="Book Antiqua" w:hAnsi="Book Antiqua"/>
          <w:color w:val="1A1A1A"/>
        </w:rPr>
        <w:t xml:space="preserve"> and column mapper</w:t>
      </w:r>
    </w:p>
    <w:p w14:paraId="280F4C19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Tally Prime connector (export from Tally, import to platform)</w:t>
      </w:r>
    </w:p>
    <w:p w14:paraId="6DE73212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DSC and EVC e-sign filing support</w:t>
      </w:r>
    </w:p>
    <w:p w14:paraId="5978D852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5-stage filing workflow with full approval chain enforcement</w:t>
      </w:r>
    </w:p>
    <w:p w14:paraId="0C0F9E54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Role-based access: L0 Super Admin, L1 Partner, L2 CA, L3 Executive, L4 Client</w:t>
      </w:r>
    </w:p>
    <w:p w14:paraId="4E39BC81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Client portal: view own filings, approve, raise query, download filed returns</w:t>
      </w:r>
    </w:p>
    <w:p w14:paraId="18017F5A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User management: add, deactivate, password reset (Super Admin only)</w:t>
      </w:r>
    </w:p>
    <w:p w14:paraId="0C7F550C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Email compliance alerts and due-date reminders</w:t>
      </w:r>
    </w:p>
    <w:p w14:paraId="0BEE6D6D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Pre-built reports: GSTR-1 vs GSTR-3B, 2B vs PR ITC gap</w:t>
      </w:r>
    </w:p>
    <w:p w14:paraId="54E8ADB0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Full security suite: 2FA, session management, file AV scan, encrypted storage, audit trail</w:t>
      </w:r>
    </w:p>
    <w:p w14:paraId="7D5C1086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Data residency on India servers — mandatory from day 1</w:t>
      </w:r>
    </w:p>
    <w:p w14:paraId="4FF2F1D8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3634CD67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16.2 Phase 2 — Growth: AI, Annual &amp; Collaboration (Months 7–10)</w:t>
      </w:r>
    </w:p>
    <w:p w14:paraId="22B8AB68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GSTR-9 &amp; GSTR-9C — full annual return preparation and self-certified filing</w:t>
      </w:r>
    </w:p>
    <w:p w14:paraId="21947718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GSTR-6 ISD return module (mandatory from Aug 2024)</w:t>
      </w:r>
    </w:p>
    <w:p w14:paraId="57A9A40A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AI-powered reconciliation engine — fuzzy match and pattern-based matching</w:t>
      </w:r>
    </w:p>
    <w:p w14:paraId="2207090C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Supplier compliance score dashboard</w:t>
      </w:r>
    </w:p>
    <w:p w14:paraId="02F2DD0A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E-Invoice (IRN) generation and E-Waybill management</w:t>
      </w:r>
    </w:p>
    <w:p w14:paraId="3A168DA4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Mobile app: iOS &amp; Android (filing dashboard + approval + notifications)</w:t>
      </w:r>
    </w:p>
    <w:p w14:paraId="0E44B196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WhatsApp + SMS notifications</w:t>
      </w:r>
    </w:p>
    <w:p w14:paraId="7C5D8C46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Anomaly detection: unusual invoice amounts and turnover spikes</w:t>
      </w:r>
    </w:p>
    <w:p w14:paraId="2BDB4FE5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Custom report builder with drag-and-drop</w:t>
      </w:r>
    </w:p>
    <w:p w14:paraId="1794BE6A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Watermarked PDF downloads with accessor identity</w:t>
      </w:r>
    </w:p>
    <w:p w14:paraId="4059A127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GSTR-7 TDS deductor return</w:t>
      </w:r>
    </w:p>
    <w:p w14:paraId="49883B4C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Bulk download alert and real-time security monitoring</w:t>
      </w:r>
    </w:p>
    <w:p w14:paraId="0A579C31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5E0FC583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16.3 Phase 3 — Enterprise &amp; AI Premium (Months 11–15)</w:t>
      </w:r>
    </w:p>
    <w:p w14:paraId="1E1917E5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GL-Stream: ERP General Ledger direct feed for automated return preparation</w:t>
      </w:r>
    </w:p>
    <w:p w14:paraId="43B675D9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SAP / Microsoft Dynamics certified connector</w:t>
      </w:r>
    </w:p>
    <w:p w14:paraId="49D3CE83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AI GST Chatbot — natural language queries on own return data</w:t>
      </w:r>
    </w:p>
    <w:p w14:paraId="5DA658C5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Predictive ITC claim optimizer</w:t>
      </w:r>
    </w:p>
    <w:p w14:paraId="51A86DF5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Notice &amp; demand tracker with response templates</w:t>
      </w:r>
    </w:p>
    <w:p w14:paraId="458F3B87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lastRenderedPageBreak/>
        <w:t>ISO 27001 / SOC 2 Type II certification implementation</w:t>
      </w:r>
    </w:p>
    <w:p w14:paraId="22EB769F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White-label solution for large CA firms</w:t>
      </w:r>
    </w:p>
    <w:p w14:paraId="3E327DAA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Developer REST API portal with full documentation and sandbox</w:t>
      </w:r>
    </w:p>
    <w:p w14:paraId="320BBCAC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SSO (SAML 2.0 / OAuth 2.0) for enterprise clients</w:t>
      </w:r>
    </w:p>
    <w:p w14:paraId="0751EB21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Advanced penetration testing programme</w:t>
      </w:r>
    </w:p>
    <w:p w14:paraId="6CB5FFE4" w14:textId="77777777" w:rsidR="00F52E1B" w:rsidRPr="006C086C" w:rsidRDefault="00000000">
      <w:pPr>
        <w:rPr>
          <w:rFonts w:ascii="Book Antiqua" w:hAnsi="Book Antiqua"/>
        </w:rPr>
      </w:pPr>
      <w:r w:rsidRPr="006C086C">
        <w:rPr>
          <w:rFonts w:ascii="Book Antiqua" w:hAnsi="Book Antiqua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2E1B" w:rsidRPr="006C086C" w14:paraId="730BAE0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26C2CB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/>
                <w:b/>
                <w:bCs/>
                <w:color w:val="FFFFFF"/>
              </w:rPr>
              <w:lastRenderedPageBreak/>
              <w:t>SECTION 17 — TECHNICAL &amp; REGULATORY CONSTRAINTS</w:t>
            </w:r>
          </w:p>
        </w:tc>
      </w:tr>
    </w:tbl>
    <w:p w14:paraId="22210D6E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690CED3B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17.1 Regulatory &amp; Integration Constraints</w:t>
      </w:r>
    </w:p>
    <w:p w14:paraId="2FF5DA15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GSTN API access requires GSP (GST Suvidha Provider) empanelment — factor 4–8 weeks into Phase 1 timeline before development begins.</w:t>
      </w:r>
    </w:p>
    <w:p w14:paraId="05BC35D1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DSC integration requires ASP (Application Service Provider) registration with GSTN — apply in parallel with development.</w:t>
      </w:r>
    </w:p>
    <w:p w14:paraId="206952C4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IMS API features are relatively new (Oct 2024); GSTN specification may still be evolving — build with adapter pattern and version the API client.</w:t>
      </w:r>
    </w:p>
    <w:p w14:paraId="0398F9C1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ISD distribution logic (Rule 39) was amended in 2024 — review latest CBIC notification before coding GSTR-6 module.</w:t>
      </w:r>
    </w:p>
    <w:p w14:paraId="1EB21EB5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All financial data must be stored on Indian servers — mandatory regulatory requirement. Never use non-India cloud regions for GST data.</w:t>
      </w:r>
    </w:p>
    <w:p w14:paraId="3250C512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GSTR-9C requires CA digital signature — integrate with NSDL/Emudhra DSC APIs.</w:t>
      </w:r>
    </w:p>
    <w:p w14:paraId="5FA509AC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DPDP Act 2023: personal data of users and clients must be handled per data principal consent requirements.</w:t>
      </w:r>
    </w:p>
    <w:p w14:paraId="5970E5EC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5B3171CA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/>
          <w:sz w:val="22"/>
          <w:szCs w:val="22"/>
        </w:rPr>
        <w:t>17.2 Architecture Principles</w:t>
      </w:r>
    </w:p>
    <w:p w14:paraId="12E7312C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Rule-engine architecture for all tax logic — do NOT hard-code tax rates or rules. GST rates change frequently.</w:t>
      </w:r>
    </w:p>
    <w:p w14:paraId="4A560FD8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Reconciliation engine benchmark: must process 100,000+ invoices within 60 seconds.</w:t>
      </w:r>
    </w:p>
    <w:p w14:paraId="62AAA769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Platform must support 10 lakh rows (1,000,000 rows) per GSTIN per period without degradation.</w:t>
      </w:r>
    </w:p>
    <w:p w14:paraId="47E54E19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All P1 features in Modules 1–4 must be in Phase 1 estimation scope.</w:t>
      </w:r>
    </w:p>
    <w:p w14:paraId="42F1DE96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Multi-tenant architecture: each organisation's data must be logically and physically isolated at the database level.</w:t>
      </w:r>
    </w:p>
    <w:p w14:paraId="53F50199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Build with adapter pattern for all GSTN API integrations to absorb regulatory spec changes without full rewrites.</w:t>
      </w:r>
    </w:p>
    <w:p w14:paraId="794B3401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Zero breaking changes policy: Phase 2 and Phase 3 additions must not break Phase 1 features.</w:t>
      </w:r>
    </w:p>
    <w:p w14:paraId="5516FA01" w14:textId="77777777" w:rsidR="00F52E1B" w:rsidRPr="006C086C" w:rsidRDefault="00000000">
      <w:pPr>
        <w:pStyle w:val="ListParagraph"/>
        <w:numPr>
          <w:ilvl w:val="0"/>
          <w:numId w:val="2"/>
        </w:num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  <w:color w:val="1A1A1A"/>
        </w:rPr>
        <w:t>Performance targets: Dashboard load &lt; 2 seconds; reconciliation &lt; 30 seconds for 10,000 invoices; &lt; 60 seconds for 100,000 invoices.</w:t>
      </w:r>
    </w:p>
    <w:p w14:paraId="6D81EB13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10000001" w14:textId="77777777" w:rsidR="00F52E1B" w:rsidRPr="006C086C" w:rsidRDefault="00F52E1B">
      <w:p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2E1B" w:rsidRPr="006C086C" w14:paraId="1000000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000003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b/>
                <w:bCs/>
                <w:color w:val="FFFFFF"/>
              </w:rPr>
              <w:lastRenderedPageBreak/>
              <w:t>SECTION 18 — E-INVOICE (IRN GENERATION &amp; MANAGEMENT)</w:t>
            </w:r>
          </w:p>
        </w:tc>
      </w:tr>
    </w:tbl>
    <w:p w14:paraId="10000004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10000005" w14:textId="77777777" w:rsidR="00F52E1B" w:rsidRPr="006C086C" w:rsidRDefault="00000000">
      <w:pPr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 w:cs="Book Antiqua"/>
          <w:i/>
          <w:iCs/>
          <w:color w:val="555555"/>
        </w:rPr>
        <w:t>E-Invoice generation, IRN creation, and cancellation will be performed directly from the Client ERP system. The India_GST platform will store, display, and reconcile IRN data fetched from the ERP or GSTN IRP APIs — it will not independently generate IRNs.</w:t>
      </w:r>
    </w:p>
    <w:p w14:paraId="10000006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 w:cs="Book Antiqua"/>
          <w:sz w:val="22"/>
          <w:szCs w:val="22"/>
        </w:rPr>
        <w:t>18.1 E-Invoice Feature Requirements</w:t>
      </w:r>
    </w:p>
    <w:tbl>
      <w:tblPr>
        <w:tblW w:w="9360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1" w:space="0" w:color="BDD7EE"/>
          <w:insideV w:val="single" w:sz="1" w:space="0" w:color="BDD7EE"/>
        </w:tblBorders>
        <w:tblLook w:val="0000" w:firstRow="0" w:lastRow="0" w:firstColumn="0" w:lastColumn="0" w:noHBand="0" w:noVBand="0"/>
      </w:tblPr>
      <w:tblGrid>
        <w:gridCol w:w="3956"/>
        <w:gridCol w:w="1011"/>
        <w:gridCol w:w="4393"/>
      </w:tblGrid>
      <w:tr w:rsidR="00F52E1B" w:rsidRPr="006C086C" w14:paraId="10000007" w14:textId="77777777">
        <w:tc>
          <w:tcPr>
            <w:tcW w:w="4000" w:type="dxa"/>
            <w:shd w:val="clear" w:color="auto" w:fill="1F5C9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0000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b/>
                <w:bCs/>
                <w:color w:val="FFFFFF"/>
              </w:rPr>
              <w:t>Feature / Capability</w:t>
            </w:r>
          </w:p>
        </w:tc>
        <w:tc>
          <w:tcPr>
            <w:tcW w:w="900" w:type="dxa"/>
            <w:shd w:val="clear" w:color="auto" w:fill="1F5C9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0000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b/>
                <w:bCs/>
                <w:color w:val="FFFFFF"/>
              </w:rPr>
              <w:t>Priority</w:t>
            </w:r>
          </w:p>
        </w:tc>
        <w:tc>
          <w:tcPr>
            <w:tcW w:w="4460" w:type="dxa"/>
            <w:shd w:val="clear" w:color="auto" w:fill="1F5C9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0000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b/>
                <w:bCs/>
                <w:color w:val="FFFFFF"/>
              </w:rPr>
              <w:t>Notes</w:t>
            </w:r>
          </w:p>
        </w:tc>
      </w:tr>
      <w:tr w:rsidR="00F52E1B" w:rsidRPr="006C086C" w14:paraId="1000000B" w14:textId="77777777"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0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b/>
                <w:bCs/>
                <w:color w:val="1A4F8A"/>
              </w:rPr>
              <w:t>IRN fetch and sync from Client ERP (Tally / SAP / Business Dynamics / Busy)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0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color w:val="1A1A1A"/>
              </w:rPr>
              <w:t>P1</w:t>
            </w:r>
          </w:p>
        </w:tc>
        <w:tc>
          <w:tcPr>
            <w:tcW w:w="4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0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color w:val="1A1A1A"/>
              </w:rPr>
              <w:t>IRN generation done from Client ERP; platform pulls and stores IRN data</w:t>
            </w:r>
          </w:p>
        </w:tc>
      </w:tr>
      <w:tr w:rsidR="00F52E1B" w:rsidRPr="006C086C" w14:paraId="1000000F" w14:textId="77777777"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1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b/>
                <w:bCs/>
                <w:color w:val="1A4F8A"/>
              </w:rPr>
              <w:t>Display IRN, QR Code, and Acknowledgement Number per invoice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1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color w:val="1A1A1A"/>
              </w:rPr>
              <w:t>P1</w:t>
            </w:r>
          </w:p>
        </w:tc>
        <w:tc>
          <w:tcPr>
            <w:tcW w:w="4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1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color w:val="1A1A1A"/>
              </w:rPr>
              <w:t>Received from ERP or fetched via GSTN IRP API</w:t>
            </w:r>
          </w:p>
        </w:tc>
      </w:tr>
      <w:tr w:rsidR="00F52E1B" w:rsidRPr="006C086C" w14:paraId="10000013" w14:textId="77777777"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1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b/>
                <w:bCs/>
                <w:color w:val="1A4F8A"/>
              </w:rPr>
              <w:t>IRN status tracking — Active / Cancelled per invoice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1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color w:val="1A1A1A"/>
              </w:rPr>
              <w:t>P1</w:t>
            </w:r>
          </w:p>
        </w:tc>
        <w:tc>
          <w:tcPr>
            <w:tcW w:w="4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1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color w:val="1A1A1A"/>
              </w:rPr>
              <w:t>Cancellation requests also initiated from Client ERP within 24-hour IRP window</w:t>
            </w:r>
          </w:p>
        </w:tc>
      </w:tr>
      <w:tr w:rsidR="00F52E1B" w:rsidRPr="006C086C" w14:paraId="10000017" w14:textId="77777777"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1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b/>
                <w:bCs/>
                <w:color w:val="7B3700"/>
              </w:rPr>
              <w:t>⚠</w:t>
            </w:r>
            <w:r w:rsidRPr="006C086C">
              <w:rPr>
                <w:rFonts w:ascii="Book Antiqua" w:hAnsi="Book Antiqua" w:cs="Book Antiqua"/>
                <w:b/>
                <w:bCs/>
                <w:color w:val="7B3700"/>
              </w:rPr>
              <w:t xml:space="preserve"> Reconcile ERP-generated IRN list with GSTR-1 B2B table via GST API [VENDOR MASTER GST API — SANDBOX AVAILABLE FOR TESTING]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1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b/>
                <w:bCs/>
                <w:color w:val="7B3700"/>
              </w:rPr>
              <w:t>P1</w:t>
            </w:r>
          </w:p>
        </w:tc>
        <w:tc>
          <w:tcPr>
            <w:tcW w:w="4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1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b/>
                <w:bCs/>
                <w:color w:val="7B3700"/>
              </w:rPr>
              <w:t>GST API required. Vendor Master GST API provides sandbox for public API testing. Use sandbox to validate before production integration.</w:t>
            </w:r>
          </w:p>
        </w:tc>
      </w:tr>
      <w:tr w:rsidR="00F52E1B" w:rsidRPr="006C086C" w14:paraId="1000001B" w14:textId="77777777"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1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b/>
                <w:bCs/>
                <w:color w:val="1A4F8A"/>
              </w:rPr>
              <w:t>E-Invoice PDF download / print with IRN, QR Code, and Ack. Number embedded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1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color w:val="1A1A1A"/>
              </w:rPr>
              <w:t>P1</w:t>
            </w:r>
          </w:p>
        </w:tc>
        <w:tc>
          <w:tcPr>
            <w:tcW w:w="4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1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color w:val="1A1A1A"/>
              </w:rPr>
              <w:t>Downloadable from platform; actual print done from ERP</w:t>
            </w:r>
          </w:p>
        </w:tc>
      </w:tr>
      <w:tr w:rsidR="00F52E1B" w:rsidRPr="006C086C" w14:paraId="1000001F" w14:textId="77777777"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2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b/>
                <w:bCs/>
                <w:color w:val="7B3700"/>
              </w:rPr>
              <w:t>⚠</w:t>
            </w:r>
            <w:r w:rsidRPr="006C086C">
              <w:rPr>
                <w:rFonts w:ascii="Book Antiqua" w:hAnsi="Book Antiqua" w:cs="Book Antiqua"/>
                <w:b/>
                <w:bCs/>
                <w:color w:val="7B3700"/>
              </w:rPr>
              <w:t xml:space="preserve"> GSTN IRP API integration — fetch IRN details and validate against ERP data [VENDOR MASTER GST API — SANDBOX AVAILABLE FOR TESTING]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2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b/>
                <w:bCs/>
                <w:color w:val="7B3700"/>
              </w:rPr>
              <w:t>P1</w:t>
            </w:r>
          </w:p>
        </w:tc>
        <w:tc>
          <w:tcPr>
            <w:tcW w:w="4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2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b/>
                <w:bCs/>
                <w:color w:val="7B3700"/>
              </w:rPr>
              <w:t>GST API required. Vendor Master GST API provides sandbox. Public API testing in sandbox before production.</w:t>
            </w:r>
          </w:p>
        </w:tc>
      </w:tr>
      <w:tr w:rsidR="00F52E1B" w:rsidRPr="006C086C" w14:paraId="10000023" w14:textId="77777777"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2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b/>
                <w:bCs/>
                <w:color w:val="1A4F8A"/>
              </w:rPr>
              <w:t>Bulk IRN list export to Excel / CSV per GSTIN per period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2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color w:val="1A1A1A"/>
              </w:rPr>
              <w:t>P2</w:t>
            </w:r>
          </w:p>
        </w:tc>
        <w:tc>
          <w:tcPr>
            <w:tcW w:w="4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2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color w:val="1A1A1A"/>
              </w:rPr>
              <w:t>For audit and compliance reporting</w:t>
            </w:r>
          </w:p>
        </w:tc>
      </w:tr>
      <w:tr w:rsidR="00F52E1B" w:rsidRPr="006C086C" w14:paraId="10000027" w14:textId="77777777"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2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b/>
                <w:bCs/>
                <w:color w:val="1A4F8A"/>
              </w:rPr>
              <w:t>E-Invoice applicability alert — flag GSTINs crossing Rs.5 Cr turnover threshold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2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color w:val="1A1A1A"/>
              </w:rPr>
              <w:t>P1</w:t>
            </w:r>
          </w:p>
        </w:tc>
        <w:tc>
          <w:tcPr>
            <w:tcW w:w="4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2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color w:val="1A1A1A"/>
              </w:rPr>
              <w:t>Mandatory for B2B, exports, SEZ above Rs.5 Cr turnover</w:t>
            </w:r>
          </w:p>
        </w:tc>
      </w:tr>
    </w:tbl>
    <w:p w14:paraId="1000002B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1000002C" w14:textId="77777777" w:rsidR="00F52E1B" w:rsidRPr="006C086C" w:rsidRDefault="00000000">
      <w:pPr>
        <w:pBdr>
          <w:top w:val="single" w:sz="4" w:space="1" w:color="E6A817"/>
          <w:left w:val="single" w:sz="12" w:space="4" w:color="E6A817"/>
          <w:bottom w:val="single" w:sz="4" w:space="1" w:color="E6A817"/>
          <w:right w:val="single" w:sz="4" w:space="1" w:color="E6A817"/>
        </w:pBdr>
        <w:shd w:val="clear" w:color="auto" w:fill="FFFBE6"/>
        <w:spacing w:before="80" w:after="80"/>
        <w:ind w:left="200" w:right="200"/>
        <w:rPr>
          <w:rFonts w:ascii="Book Antiqua" w:hAnsi="Book Antiqua"/>
        </w:rPr>
      </w:pPr>
      <w:r w:rsidRPr="006C086C">
        <w:rPr>
          <w:rFonts w:ascii="Segoe UI Symbol" w:hAnsi="Segoe UI Symbol" w:cs="Segoe UI Symbol"/>
          <w:b/>
          <w:bCs/>
          <w:color w:val="7B3700"/>
        </w:rPr>
        <w:t>⚠</w:t>
      </w:r>
      <w:r w:rsidRPr="006C086C">
        <w:rPr>
          <w:rFonts w:ascii="Book Antiqua" w:hAnsi="Book Antiqua" w:cs="Book Antiqua"/>
          <w:b/>
          <w:bCs/>
          <w:color w:val="7B3700"/>
        </w:rPr>
        <w:t xml:space="preserve"> GST API Integration Note (E-Invoice): </w:t>
      </w:r>
      <w:r w:rsidRPr="006C086C">
        <w:rPr>
          <w:rFonts w:ascii="Book Antiqua" w:hAnsi="Book Antiqua" w:cs="Book Antiqua"/>
          <w:color w:val="7B3700"/>
        </w:rPr>
        <w:t>Wherever GST API is required for E-Invoice operations (IRN fetch, validation, reconciliation with GSTR-1), our Vendor Master GST API will be used. The vendor provides a sandbox environment where all public-facing GST APIs can be tested before production deployment. Development team must use the vendor sandbox for integration testing of all E-Invoice API endpoints.</w:t>
      </w:r>
    </w:p>
    <w:p w14:paraId="1000002D" w14:textId="77777777" w:rsidR="00F52E1B" w:rsidRPr="006C086C" w:rsidRDefault="00F52E1B">
      <w:pPr>
        <w:spacing w:before="40" w:after="40"/>
        <w:rPr>
          <w:rFonts w:ascii="Book Antiqua" w:hAnsi="Book Antiqua"/>
        </w:rPr>
      </w:pPr>
      <w:r w:rsidRPr="006C086C">
        <w:rPr>
          <w:rFonts w:ascii="Book Antiqua" w:hAnsi="Book Antiqua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2E1B" w:rsidRPr="006C086C" w14:paraId="1000002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00002F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b/>
                <w:bCs/>
                <w:color w:val="FFFFFF"/>
              </w:rPr>
              <w:lastRenderedPageBreak/>
              <w:t>SECTION 19 — E-WAYBILL GENERATION &amp; MANAGEMENT</w:t>
            </w:r>
          </w:p>
        </w:tc>
      </w:tr>
    </w:tbl>
    <w:p w14:paraId="10000030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10000031" w14:textId="77777777" w:rsidR="00F52E1B" w:rsidRPr="006C086C" w:rsidRDefault="00000000">
      <w:pPr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 w:cs="Book Antiqua"/>
          <w:i/>
          <w:iCs/>
          <w:color w:val="555555"/>
        </w:rPr>
        <w:t>E-Waybill generation and management will be performed directly from the Client ERP system. The India_GST platform will store, display, and reconcile E-Waybill data — it will not independently generate or cancel E-Waybills.</w:t>
      </w:r>
    </w:p>
    <w:p w14:paraId="10000032" w14:textId="77777777" w:rsidR="00F52E1B" w:rsidRPr="006C086C" w:rsidRDefault="00000000">
      <w:pPr>
        <w:pStyle w:val="Heading2"/>
        <w:rPr>
          <w:rFonts w:ascii="Book Antiqua" w:hAnsi="Book Antiqua"/>
          <w:sz w:val="22"/>
          <w:szCs w:val="22"/>
        </w:rPr>
      </w:pPr>
      <w:r w:rsidRPr="006C086C">
        <w:rPr>
          <w:rFonts w:ascii="Book Antiqua" w:hAnsi="Book Antiqua" w:cs="Book Antiqua"/>
          <w:sz w:val="22"/>
          <w:szCs w:val="22"/>
        </w:rPr>
        <w:t>19.1 E-Waybill Feature Requirements</w:t>
      </w:r>
    </w:p>
    <w:tbl>
      <w:tblPr>
        <w:tblW w:w="9360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1" w:space="0" w:color="BDD7EE"/>
          <w:insideV w:val="single" w:sz="1" w:space="0" w:color="BDD7EE"/>
        </w:tblBorders>
        <w:tblLook w:val="0000" w:firstRow="0" w:lastRow="0" w:firstColumn="0" w:lastColumn="0" w:noHBand="0" w:noVBand="0"/>
      </w:tblPr>
      <w:tblGrid>
        <w:gridCol w:w="3955"/>
        <w:gridCol w:w="1011"/>
        <w:gridCol w:w="4394"/>
      </w:tblGrid>
      <w:tr w:rsidR="00F52E1B" w:rsidRPr="006C086C" w14:paraId="10000033" w14:textId="77777777">
        <w:tc>
          <w:tcPr>
            <w:tcW w:w="4000" w:type="dxa"/>
            <w:shd w:val="clear" w:color="auto" w:fill="1F5C9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0003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b/>
                <w:bCs/>
                <w:color w:val="FFFFFF"/>
              </w:rPr>
              <w:t>Feature / Capability</w:t>
            </w:r>
          </w:p>
        </w:tc>
        <w:tc>
          <w:tcPr>
            <w:tcW w:w="900" w:type="dxa"/>
            <w:shd w:val="clear" w:color="auto" w:fill="1F5C9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0003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b/>
                <w:bCs/>
                <w:color w:val="FFFFFF"/>
              </w:rPr>
              <w:t>Priority</w:t>
            </w:r>
          </w:p>
        </w:tc>
        <w:tc>
          <w:tcPr>
            <w:tcW w:w="4460" w:type="dxa"/>
            <w:shd w:val="clear" w:color="auto" w:fill="1F5C9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0003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b/>
                <w:bCs/>
                <w:color w:val="FFFFFF"/>
              </w:rPr>
              <w:t>Notes</w:t>
            </w:r>
          </w:p>
        </w:tc>
      </w:tr>
      <w:tr w:rsidR="00F52E1B" w:rsidRPr="006C086C" w14:paraId="10000037" w14:textId="77777777"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3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b/>
                <w:bCs/>
                <w:color w:val="1A4F8A"/>
              </w:rPr>
              <w:t>E-Waybill number (EWB No.) fetch and sync from Client ERP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3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color w:val="1A1A1A"/>
              </w:rPr>
              <w:t>P1</w:t>
            </w:r>
          </w:p>
        </w:tc>
        <w:tc>
          <w:tcPr>
            <w:tcW w:w="4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3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color w:val="1A1A1A"/>
              </w:rPr>
              <w:t>EWB generated in Client ERP; platform stores and displays EWB data</w:t>
            </w:r>
          </w:p>
        </w:tc>
      </w:tr>
      <w:tr w:rsidR="00F52E1B" w:rsidRPr="006C086C" w14:paraId="1000003B" w14:textId="77777777"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3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b/>
                <w:bCs/>
                <w:color w:val="1A4F8A"/>
              </w:rPr>
              <w:t>Display EWB Number, validity date, vehicle number, and transporter details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3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color w:val="1A1A1A"/>
              </w:rPr>
              <w:t>P1</w:t>
            </w:r>
          </w:p>
        </w:tc>
        <w:tc>
          <w:tcPr>
            <w:tcW w:w="4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3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color w:val="1A1A1A"/>
              </w:rPr>
              <w:t>Read-only display fetched from ERP or NIC EWB portal via API</w:t>
            </w:r>
          </w:p>
        </w:tc>
      </w:tr>
      <w:tr w:rsidR="00F52E1B" w:rsidRPr="006C086C" w14:paraId="1000003F" w14:textId="77777777"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4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b/>
                <w:bCs/>
                <w:color w:val="1A4F8A"/>
              </w:rPr>
              <w:t>E-Waybill expiry alert — notify CA / executive when EWB validity is expiring within 6 hours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4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color w:val="1A1A1A"/>
              </w:rPr>
              <w:t>P1</w:t>
            </w:r>
          </w:p>
        </w:tc>
        <w:tc>
          <w:tcPr>
            <w:tcW w:w="4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4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color w:val="1A1A1A"/>
              </w:rPr>
              <w:t>Extension must be done by transporter from Client ERP or NIC portal</w:t>
            </w:r>
          </w:p>
        </w:tc>
      </w:tr>
      <w:tr w:rsidR="00F52E1B" w:rsidRPr="006C086C" w14:paraId="10000043" w14:textId="77777777"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44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b/>
                <w:bCs/>
                <w:color w:val="7B3700"/>
              </w:rPr>
              <w:t>⚠</w:t>
            </w:r>
            <w:r w:rsidRPr="006C086C">
              <w:rPr>
                <w:rFonts w:ascii="Book Antiqua" w:hAnsi="Book Antiqua" w:cs="Book Antiqua"/>
                <w:b/>
                <w:bCs/>
                <w:color w:val="7B3700"/>
              </w:rPr>
              <w:t xml:space="preserve"> E-Waybill vs GSTR-1 reconciliation — match EWB data against B2B invoice table via GST API [VENDOR MASTER GST API — SANDBOX AVAILABLE FOR TESTING]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45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b/>
                <w:bCs/>
                <w:color w:val="7B3700"/>
              </w:rPr>
              <w:t>P1</w:t>
            </w:r>
          </w:p>
        </w:tc>
        <w:tc>
          <w:tcPr>
            <w:tcW w:w="4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46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b/>
                <w:bCs/>
                <w:color w:val="7B3700"/>
              </w:rPr>
              <w:t>GST API required. Vendor Master GST API sandbox to be used for testing NIC EWB API endpoints before production.</w:t>
            </w:r>
          </w:p>
        </w:tc>
      </w:tr>
      <w:tr w:rsidR="00F52E1B" w:rsidRPr="006C086C" w14:paraId="10000047" w14:textId="77777777"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48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b/>
                <w:bCs/>
                <w:color w:val="1A4F8A"/>
              </w:rPr>
              <w:t>E-Waybill dashboard — GSTIN-wise view of all active, expired, and cancelled EWBs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49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color w:val="1A1A1A"/>
              </w:rPr>
              <w:t>P1</w:t>
            </w:r>
          </w:p>
        </w:tc>
        <w:tc>
          <w:tcPr>
            <w:tcW w:w="4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4A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color w:val="1A1A1A"/>
              </w:rPr>
              <w:t>Colour-coded by status; linked to invoice</w:t>
            </w:r>
          </w:p>
        </w:tc>
      </w:tr>
      <w:tr w:rsidR="00F52E1B" w:rsidRPr="006C086C" w14:paraId="1000004B" w14:textId="77777777"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4C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b/>
                <w:bCs/>
                <w:color w:val="1A4F8A"/>
              </w:rPr>
              <w:t>Bulk E-Waybill list export to Excel / CSV per GSTIN per month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4D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color w:val="1A1A1A"/>
              </w:rPr>
              <w:t>P2</w:t>
            </w:r>
          </w:p>
        </w:tc>
        <w:tc>
          <w:tcPr>
            <w:tcW w:w="4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4E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color w:val="1A1A1A"/>
              </w:rPr>
              <w:t>For GST audit trail and transporters’ reconciliation</w:t>
            </w:r>
          </w:p>
        </w:tc>
      </w:tr>
      <w:tr w:rsidR="00F52E1B" w:rsidRPr="006C086C" w14:paraId="1000004F" w14:textId="77777777">
        <w:tc>
          <w:tcPr>
            <w:tcW w:w="4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50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Segoe UI Symbol" w:hAnsi="Segoe UI Symbol" w:cs="Segoe UI Symbol"/>
                <w:b/>
                <w:bCs/>
                <w:color w:val="7B3700"/>
              </w:rPr>
              <w:t>⚠</w:t>
            </w:r>
            <w:r w:rsidRPr="006C086C">
              <w:rPr>
                <w:rFonts w:ascii="Book Antiqua" w:hAnsi="Book Antiqua" w:cs="Book Antiqua"/>
                <w:b/>
                <w:bCs/>
                <w:color w:val="7B3700"/>
              </w:rPr>
              <w:t xml:space="preserve"> NIC E-Waybill portal API integration — fetch EWB status and details programmatically [VENDOR MASTER GST API — SANDBOX AVAILABLE FOR TESTING]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51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b/>
                <w:bCs/>
                <w:color w:val="7B3700"/>
              </w:rPr>
              <w:t>P1</w:t>
            </w:r>
          </w:p>
        </w:tc>
        <w:tc>
          <w:tcPr>
            <w:tcW w:w="4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00052" w14:textId="77777777" w:rsidR="00F52E1B" w:rsidRPr="006C086C" w:rsidRDefault="00000000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b/>
                <w:bCs/>
                <w:color w:val="7B3700"/>
              </w:rPr>
              <w:t>GST API required. Vendor Master GST API provides sandbox for public NIC EWB API testing.</w:t>
            </w:r>
          </w:p>
        </w:tc>
      </w:tr>
    </w:tbl>
    <w:p w14:paraId="10000053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10000054" w14:textId="77777777" w:rsidR="00F52E1B" w:rsidRPr="006C086C" w:rsidRDefault="00000000">
      <w:pPr>
        <w:pBdr>
          <w:top w:val="single" w:sz="4" w:space="1" w:color="E6A817"/>
          <w:left w:val="single" w:sz="12" w:space="4" w:color="E6A817"/>
          <w:bottom w:val="single" w:sz="4" w:space="1" w:color="E6A817"/>
          <w:right w:val="single" w:sz="4" w:space="1" w:color="E6A817"/>
        </w:pBdr>
        <w:shd w:val="clear" w:color="auto" w:fill="FFFBE6"/>
        <w:spacing w:before="80" w:after="80"/>
        <w:ind w:left="200" w:right="200"/>
        <w:rPr>
          <w:rFonts w:ascii="Book Antiqua" w:hAnsi="Book Antiqua"/>
        </w:rPr>
      </w:pPr>
      <w:r w:rsidRPr="006C086C">
        <w:rPr>
          <w:rFonts w:ascii="Segoe UI Symbol" w:hAnsi="Segoe UI Symbol" w:cs="Segoe UI Symbol"/>
          <w:b/>
          <w:bCs/>
          <w:color w:val="7B3700"/>
        </w:rPr>
        <w:t>⚠</w:t>
      </w:r>
      <w:r w:rsidRPr="006C086C">
        <w:rPr>
          <w:rFonts w:ascii="Book Antiqua" w:hAnsi="Book Antiqua" w:cs="Book Antiqua"/>
          <w:b/>
          <w:bCs/>
          <w:color w:val="7B3700"/>
        </w:rPr>
        <w:t xml:space="preserve"> GST API Integration Note (E-Waybill): </w:t>
      </w:r>
      <w:r w:rsidRPr="006C086C">
        <w:rPr>
          <w:rFonts w:ascii="Book Antiqua" w:hAnsi="Book Antiqua" w:cs="Book Antiqua"/>
          <w:color w:val="7B3700"/>
        </w:rPr>
        <w:t>Wherever GST API is required for E-Waybill operations (EWB status fetch, NIC portal integration, GSTR-1 reconciliation), our Vendor Master GST API will be used. The vendor provides a dedicated sandbox environment where all public NIC E-Waybill APIs can be tested before production deployment. Development team must use the vendor sandbox for integration testing of all E-Waybill API endpoints.</w:t>
      </w:r>
    </w:p>
    <w:p w14:paraId="10000055" w14:textId="77777777" w:rsidR="00F52E1B" w:rsidRPr="006C086C" w:rsidRDefault="00F52E1B">
      <w:pPr>
        <w:spacing w:before="40" w:after="40"/>
        <w:rPr>
          <w:rFonts w:ascii="Book Antiqua" w:hAnsi="Book Antiqua"/>
        </w:rPr>
      </w:pPr>
    </w:p>
    <w:p w14:paraId="2C243BA1" w14:textId="77777777" w:rsidR="00F52E1B" w:rsidRPr="006C086C" w:rsidRDefault="00F52E1B">
      <w:pPr>
        <w:pBdr>
          <w:bottom w:val="single" w:sz="4" w:space="1" w:color="2E75B6"/>
        </w:pBdr>
        <w:spacing w:before="120" w:after="120"/>
        <w:rPr>
          <w:rFonts w:ascii="Book Antiqua" w:hAnsi="Book Antiqua"/>
        </w:rPr>
      </w:pPr>
    </w:p>
    <w:p w14:paraId="4EFC263E" w14:textId="10D19C0C" w:rsidR="009B3247" w:rsidRPr="00696169" w:rsidRDefault="00000000" w:rsidP="00696169">
      <w:pPr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  <w:i/>
          <w:iCs/>
          <w:color w:val="555555"/>
        </w:rPr>
        <w:t>END OF DOCUMENT  |  India_GST Platform — Complete Feature Requirements v</w:t>
      </w:r>
      <w:r w:rsidR="002868A9" w:rsidRPr="006C086C">
        <w:rPr>
          <w:rFonts w:ascii="Book Antiqua" w:hAnsi="Book Antiqua"/>
          <w:i/>
          <w:iCs/>
          <w:color w:val="555555"/>
        </w:rPr>
        <w:t>3</w:t>
      </w:r>
      <w:r w:rsidRPr="006C086C">
        <w:rPr>
          <w:rFonts w:ascii="Book Antiqua" w:hAnsi="Book Antiqua"/>
          <w:i/>
          <w:iCs/>
          <w:color w:val="555555"/>
        </w:rPr>
        <w:t>.0  |  March 2026  |  Confidential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3247" w:rsidRPr="006C086C" w14:paraId="2D3031B7" w14:textId="77777777" w:rsidTr="00AE3256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C4E273" w14:textId="5B94380B" w:rsidR="009B3247" w:rsidRPr="006C086C" w:rsidRDefault="009B3247" w:rsidP="00AE3256">
            <w:pPr>
              <w:rPr>
                <w:rFonts w:ascii="Book Antiqua" w:hAnsi="Book Antiqua"/>
              </w:rPr>
            </w:pPr>
            <w:r w:rsidRPr="006C086C">
              <w:rPr>
                <w:rFonts w:ascii="Book Antiqua" w:hAnsi="Book Antiqua" w:cs="Book Antiqua"/>
                <w:b/>
                <w:bCs/>
                <w:color w:val="FFFFFF"/>
              </w:rPr>
              <w:lastRenderedPageBreak/>
              <w:t>SECTION 20 — Notices &amp; reply</w:t>
            </w:r>
          </w:p>
        </w:tc>
      </w:tr>
    </w:tbl>
    <w:p w14:paraId="41774C1B" w14:textId="77777777" w:rsidR="009B3247" w:rsidRPr="006C086C" w:rsidRDefault="009B3247" w:rsidP="009B3247">
      <w:pPr>
        <w:pStyle w:val="ListParagraph"/>
        <w:spacing w:before="60" w:after="60"/>
        <w:ind w:left="720"/>
        <w:rPr>
          <w:rFonts w:ascii="Book Antiqua" w:hAnsi="Book Antiqua"/>
        </w:rPr>
      </w:pPr>
    </w:p>
    <w:p w14:paraId="2D46C6A7" w14:textId="528B4FB8" w:rsidR="00585775" w:rsidRPr="006C086C" w:rsidRDefault="00585775" w:rsidP="009B3247">
      <w:pPr>
        <w:pStyle w:val="ListParagraph"/>
        <w:numPr>
          <w:ilvl w:val="0"/>
          <w:numId w:val="4"/>
        </w:numPr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</w:rPr>
        <w:t>Fetch demand and Notices</w:t>
      </w:r>
    </w:p>
    <w:p w14:paraId="02EE5C6F" w14:textId="116DB938" w:rsidR="00BD192A" w:rsidRPr="006C086C" w:rsidRDefault="00BD192A" w:rsidP="009B3247">
      <w:pPr>
        <w:pStyle w:val="ListParagraph"/>
        <w:numPr>
          <w:ilvl w:val="0"/>
          <w:numId w:val="4"/>
        </w:numPr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</w:rPr>
        <w:t xml:space="preserve">Calendar of Notice Reply due date </w:t>
      </w:r>
    </w:p>
    <w:p w14:paraId="2DCB8AF5" w14:textId="6DA35026" w:rsidR="009B3247" w:rsidRPr="006C086C" w:rsidRDefault="009B3247" w:rsidP="009B3247">
      <w:pPr>
        <w:pStyle w:val="ListParagraph"/>
        <w:numPr>
          <w:ilvl w:val="0"/>
          <w:numId w:val="4"/>
        </w:numPr>
        <w:spacing w:before="60" w:after="60"/>
        <w:rPr>
          <w:rFonts w:ascii="Book Antiqua" w:hAnsi="Book Antiqua"/>
        </w:rPr>
      </w:pPr>
      <w:r w:rsidRPr="006C086C">
        <w:rPr>
          <w:rFonts w:ascii="Book Antiqua" w:hAnsi="Book Antiqua"/>
        </w:rPr>
        <w:t>Upload and Track GST Notice</w:t>
      </w:r>
    </w:p>
    <w:p w14:paraId="1516D1CD" w14:textId="0A9C9D37" w:rsidR="009B3247" w:rsidRPr="006C086C" w:rsidRDefault="009B3247" w:rsidP="00BD192A">
      <w:pPr>
        <w:pStyle w:val="ListParagraph"/>
        <w:spacing w:before="60" w:after="60"/>
        <w:ind w:left="1080"/>
        <w:rPr>
          <w:rFonts w:ascii="Book Antiqua" w:hAnsi="Book Antiqua"/>
        </w:rPr>
      </w:pPr>
    </w:p>
    <w:sectPr w:rsidR="009B3247" w:rsidRPr="006C086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D1379" w14:textId="77777777" w:rsidR="002A77B3" w:rsidRDefault="002A77B3">
      <w:r>
        <w:separator/>
      </w:r>
    </w:p>
  </w:endnote>
  <w:endnote w:type="continuationSeparator" w:id="0">
    <w:p w14:paraId="21D69FD1" w14:textId="77777777" w:rsidR="002A77B3" w:rsidRDefault="002A7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78608" w14:textId="77777777" w:rsidR="00F52E1B" w:rsidRDefault="00000000">
    <w:pPr>
      <w:pBdr>
        <w:top w:val="single" w:sz="4" w:space="1" w:color="2E75B6"/>
      </w:pBdr>
      <w:spacing w:before="80"/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FA374C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FA374C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01988" w14:textId="77777777" w:rsidR="002A77B3" w:rsidRDefault="002A77B3">
      <w:r>
        <w:separator/>
      </w:r>
    </w:p>
  </w:footnote>
  <w:footnote w:type="continuationSeparator" w:id="0">
    <w:p w14:paraId="583874D0" w14:textId="77777777" w:rsidR="002A77B3" w:rsidRDefault="002A77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2C36D" w14:textId="49079B2B" w:rsidR="00F52E1B" w:rsidRDefault="00FA374C">
    <w:pPr>
      <w:pBdr>
        <w:bottom w:val="single" w:sz="4" w:space="1" w:color="2E75B6"/>
      </w:pBdr>
      <w:spacing w:after="80"/>
    </w:pPr>
    <w:proofErr w:type="spellStart"/>
    <w:r>
      <w:rPr>
        <w:color w:val="555555"/>
        <w:sz w:val="18"/>
        <w:szCs w:val="18"/>
      </w:rPr>
      <w:t>India_GST</w:t>
    </w:r>
    <w:proofErr w:type="spellEnd"/>
    <w:r>
      <w:rPr>
        <w:color w:val="555555"/>
        <w:sz w:val="18"/>
        <w:szCs w:val="18"/>
      </w:rPr>
      <w:t xml:space="preserve"> Platform — Complete Feature Requirements v</w:t>
    </w:r>
    <w:r w:rsidR="00021AFF">
      <w:rPr>
        <w:color w:val="555555"/>
        <w:sz w:val="18"/>
        <w:szCs w:val="18"/>
      </w:rPr>
      <w:t>3.</w:t>
    </w:r>
    <w:r>
      <w:rPr>
        <w:color w:val="555555"/>
        <w:sz w:val="18"/>
        <w:szCs w:val="18"/>
      </w:rPr>
      <w:t>0    |    March 2026    |  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EC6"/>
    <w:multiLevelType w:val="hybridMultilevel"/>
    <w:tmpl w:val="73948780"/>
    <w:lvl w:ilvl="0" w:tplc="A5B251EC">
      <w:start w:val="1"/>
      <w:numFmt w:val="bullet"/>
      <w:lvlText w:val="•"/>
      <w:lvlJc w:val="left"/>
      <w:pPr>
        <w:ind w:left="720" w:hanging="360"/>
      </w:pPr>
    </w:lvl>
    <w:lvl w:ilvl="1" w:tplc="25EAE0DE">
      <w:start w:val="1"/>
      <w:numFmt w:val="bullet"/>
      <w:lvlText w:val="○"/>
      <w:lvlJc w:val="left"/>
      <w:pPr>
        <w:ind w:left="1080" w:hanging="360"/>
      </w:pPr>
    </w:lvl>
    <w:lvl w:ilvl="2" w:tplc="4404B1C0">
      <w:numFmt w:val="decimal"/>
      <w:lvlText w:val=""/>
      <w:lvlJc w:val="left"/>
    </w:lvl>
    <w:lvl w:ilvl="3" w:tplc="BCEA14E2">
      <w:numFmt w:val="decimal"/>
      <w:lvlText w:val=""/>
      <w:lvlJc w:val="left"/>
    </w:lvl>
    <w:lvl w:ilvl="4" w:tplc="795AD682">
      <w:numFmt w:val="decimal"/>
      <w:lvlText w:val=""/>
      <w:lvlJc w:val="left"/>
    </w:lvl>
    <w:lvl w:ilvl="5" w:tplc="BF06D334">
      <w:numFmt w:val="decimal"/>
      <w:lvlText w:val=""/>
      <w:lvlJc w:val="left"/>
    </w:lvl>
    <w:lvl w:ilvl="6" w:tplc="18F02CAA">
      <w:numFmt w:val="decimal"/>
      <w:lvlText w:val=""/>
      <w:lvlJc w:val="left"/>
    </w:lvl>
    <w:lvl w:ilvl="7" w:tplc="CBEA753A">
      <w:numFmt w:val="decimal"/>
      <w:lvlText w:val=""/>
      <w:lvlJc w:val="left"/>
    </w:lvl>
    <w:lvl w:ilvl="8" w:tplc="C67AEBC2">
      <w:numFmt w:val="decimal"/>
      <w:lvlText w:val=""/>
      <w:lvlJc w:val="left"/>
    </w:lvl>
  </w:abstractNum>
  <w:abstractNum w:abstractNumId="1" w15:restartNumberingAfterBreak="0">
    <w:nsid w:val="1CC1436A"/>
    <w:multiLevelType w:val="hybridMultilevel"/>
    <w:tmpl w:val="C4DE00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040429"/>
    <w:multiLevelType w:val="hybridMultilevel"/>
    <w:tmpl w:val="F9D879F4"/>
    <w:lvl w:ilvl="0" w:tplc="94587D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6612863"/>
    <w:multiLevelType w:val="hybridMultilevel"/>
    <w:tmpl w:val="0A4A2D1C"/>
    <w:lvl w:ilvl="0" w:tplc="E79C08D8">
      <w:start w:val="1"/>
      <w:numFmt w:val="bullet"/>
      <w:lvlText w:val="●"/>
      <w:lvlJc w:val="left"/>
      <w:pPr>
        <w:ind w:left="720" w:hanging="360"/>
      </w:pPr>
    </w:lvl>
    <w:lvl w:ilvl="1" w:tplc="98988B92">
      <w:start w:val="1"/>
      <w:numFmt w:val="bullet"/>
      <w:lvlText w:val="○"/>
      <w:lvlJc w:val="left"/>
      <w:pPr>
        <w:ind w:left="1440" w:hanging="360"/>
      </w:pPr>
    </w:lvl>
    <w:lvl w:ilvl="2" w:tplc="0B50613E">
      <w:start w:val="1"/>
      <w:numFmt w:val="bullet"/>
      <w:lvlText w:val="■"/>
      <w:lvlJc w:val="left"/>
      <w:pPr>
        <w:ind w:left="2160" w:hanging="360"/>
      </w:pPr>
    </w:lvl>
    <w:lvl w:ilvl="3" w:tplc="FCFC0932">
      <w:start w:val="1"/>
      <w:numFmt w:val="bullet"/>
      <w:lvlText w:val="●"/>
      <w:lvlJc w:val="left"/>
      <w:pPr>
        <w:ind w:left="2880" w:hanging="360"/>
      </w:pPr>
    </w:lvl>
    <w:lvl w:ilvl="4" w:tplc="12B4FB3C">
      <w:start w:val="1"/>
      <w:numFmt w:val="bullet"/>
      <w:lvlText w:val="○"/>
      <w:lvlJc w:val="left"/>
      <w:pPr>
        <w:ind w:left="3600" w:hanging="360"/>
      </w:pPr>
    </w:lvl>
    <w:lvl w:ilvl="5" w:tplc="C6184384">
      <w:start w:val="1"/>
      <w:numFmt w:val="bullet"/>
      <w:lvlText w:val="■"/>
      <w:lvlJc w:val="left"/>
      <w:pPr>
        <w:ind w:left="4320" w:hanging="360"/>
      </w:pPr>
    </w:lvl>
    <w:lvl w:ilvl="6" w:tplc="717AF214">
      <w:start w:val="1"/>
      <w:numFmt w:val="bullet"/>
      <w:lvlText w:val="●"/>
      <w:lvlJc w:val="left"/>
      <w:pPr>
        <w:ind w:left="5040" w:hanging="360"/>
      </w:pPr>
    </w:lvl>
    <w:lvl w:ilvl="7" w:tplc="6CA80288">
      <w:start w:val="1"/>
      <w:numFmt w:val="bullet"/>
      <w:lvlText w:val="●"/>
      <w:lvlJc w:val="left"/>
      <w:pPr>
        <w:ind w:left="5760" w:hanging="360"/>
      </w:pPr>
    </w:lvl>
    <w:lvl w:ilvl="8" w:tplc="8990DD28">
      <w:start w:val="1"/>
      <w:numFmt w:val="bullet"/>
      <w:lvlText w:val="●"/>
      <w:lvlJc w:val="left"/>
      <w:pPr>
        <w:ind w:left="6480" w:hanging="360"/>
      </w:pPr>
    </w:lvl>
  </w:abstractNum>
  <w:num w:numId="1" w16cid:durableId="1778519671">
    <w:abstractNumId w:val="3"/>
    <w:lvlOverride w:ilvl="0">
      <w:startOverride w:val="1"/>
    </w:lvlOverride>
  </w:num>
  <w:num w:numId="2" w16cid:durableId="610673294">
    <w:abstractNumId w:val="0"/>
    <w:lvlOverride w:ilvl="0">
      <w:startOverride w:val="1"/>
    </w:lvlOverride>
  </w:num>
  <w:num w:numId="3" w16cid:durableId="1093278173">
    <w:abstractNumId w:val="1"/>
  </w:num>
  <w:num w:numId="4" w16cid:durableId="1274360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E1B"/>
    <w:rsid w:val="00016408"/>
    <w:rsid w:val="00021AFF"/>
    <w:rsid w:val="00056FE4"/>
    <w:rsid w:val="000D2182"/>
    <w:rsid w:val="0016600C"/>
    <w:rsid w:val="00223B5A"/>
    <w:rsid w:val="0028244A"/>
    <w:rsid w:val="002868A9"/>
    <w:rsid w:val="002A77B3"/>
    <w:rsid w:val="004A7CAC"/>
    <w:rsid w:val="004E579E"/>
    <w:rsid w:val="00585775"/>
    <w:rsid w:val="00667903"/>
    <w:rsid w:val="00696169"/>
    <w:rsid w:val="006C086C"/>
    <w:rsid w:val="00717A87"/>
    <w:rsid w:val="00725D15"/>
    <w:rsid w:val="008969A8"/>
    <w:rsid w:val="008A0CD5"/>
    <w:rsid w:val="00951821"/>
    <w:rsid w:val="00977992"/>
    <w:rsid w:val="009B3247"/>
    <w:rsid w:val="009F3A08"/>
    <w:rsid w:val="00A26C37"/>
    <w:rsid w:val="00B34D2C"/>
    <w:rsid w:val="00B42C28"/>
    <w:rsid w:val="00BD192A"/>
    <w:rsid w:val="00C30057"/>
    <w:rsid w:val="00F52E1B"/>
    <w:rsid w:val="00F7508D"/>
    <w:rsid w:val="00FA3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CDF02"/>
  <w15:docId w15:val="{172767A4-675A-4E18-9433-38812DEA9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247"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4F8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E07B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1A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AFF"/>
  </w:style>
  <w:style w:type="paragraph" w:styleId="Footer">
    <w:name w:val="footer"/>
    <w:basedOn w:val="Normal"/>
    <w:link w:val="FooterChar"/>
    <w:uiPriority w:val="99"/>
    <w:unhideWhenUsed/>
    <w:rsid w:val="00021A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A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34</Pages>
  <Words>6609</Words>
  <Characters>36417</Characters>
  <Application>Microsoft Office Word</Application>
  <DocSecurity>0</DocSecurity>
  <Lines>1583</Lines>
  <Paragraphs>1344</Paragraphs>
  <ScaleCrop>false</ScaleCrop>
  <Company/>
  <LinksUpToDate>false</LinksUpToDate>
  <CharactersWithSpaces>41682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4284</cp:lastModifiedBy>
  <cp:revision>16</cp:revision>
  <cp:lastPrinted>2026-03-23T14:51:00Z</cp:lastPrinted>
  <dcterms:created xsi:type="dcterms:W3CDTF">2026-03-12T05:54:00Z</dcterms:created>
  <dcterms:modified xsi:type="dcterms:W3CDTF">2026-04-04T06:54:00Z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6a373d7b-24a4-4d6c-aa58-8e72c1ad8fd5</vt:lpwstr>
  </property>
</Properties>
</file>