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075" w:rsidRPr="001367D5" w:rsidRDefault="004110ED" w:rsidP="004110ED">
      <w:pPr>
        <w:jc w:val="center"/>
        <w:rPr>
          <w:rFonts w:ascii="Algerian" w:hAnsi="Algerian"/>
          <w:b/>
          <w:bCs/>
          <w:sz w:val="36"/>
          <w:szCs w:val="36"/>
        </w:rPr>
      </w:pPr>
      <w:r w:rsidRPr="001367D5">
        <w:rPr>
          <w:rFonts w:ascii="Algerian" w:hAnsi="Algerian"/>
          <w:b/>
          <w:bCs/>
          <w:sz w:val="36"/>
          <w:szCs w:val="36"/>
        </w:rPr>
        <w:t>CYBERSECURITY FRAMEWORK</w:t>
      </w:r>
    </w:p>
    <w:p w:rsidR="00183E24" w:rsidRPr="00183E24" w:rsidRDefault="00183E24" w:rsidP="004110ED">
      <w:pPr>
        <w:jc w:val="center"/>
        <w:rPr>
          <w:rFonts w:ascii="Algerian" w:hAnsi="Algerian"/>
          <w:sz w:val="36"/>
          <w:szCs w:val="36"/>
        </w:rPr>
      </w:pPr>
    </w:p>
    <w:p w:rsidR="004110ED" w:rsidRPr="00490E4C" w:rsidRDefault="004110ED" w:rsidP="00490E4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0E4C">
        <w:rPr>
          <w:rFonts w:ascii="Times New Roman" w:hAnsi="Times New Roman" w:cs="Times New Roman"/>
          <w:b/>
          <w:bCs/>
          <w:sz w:val="32"/>
          <w:szCs w:val="32"/>
          <w:u w:val="single"/>
        </w:rPr>
        <w:t>4.4 CONTROLS</w:t>
      </w:r>
    </w:p>
    <w:p w:rsidR="00F04A4C" w:rsidRDefault="00F04A4C" w:rsidP="005C6F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controls are based on ISO/IEC 27001: 2022. </w:t>
      </w:r>
      <w:r w:rsidR="00183E24">
        <w:rPr>
          <w:rFonts w:ascii="Times New Roman" w:hAnsi="Times New Roman" w:cs="Times New Roman"/>
          <w:sz w:val="28"/>
          <w:szCs w:val="28"/>
        </w:rPr>
        <w:t xml:space="preserve">By following these standards, our university can reduce the risk of unauthorized access, disclosure, modification, or destruction of its information assets. </w:t>
      </w:r>
      <w:r>
        <w:rPr>
          <w:rFonts w:ascii="Times New Roman" w:hAnsi="Times New Roman" w:cs="Times New Roman"/>
          <w:sz w:val="28"/>
          <w:szCs w:val="28"/>
        </w:rPr>
        <w:t xml:space="preserve">It will improve the information security posture of our university </w:t>
      </w:r>
      <w:r w:rsidR="00183E24">
        <w:rPr>
          <w:rFonts w:ascii="Times New Roman" w:hAnsi="Times New Roman" w:cs="Times New Roman"/>
          <w:sz w:val="28"/>
          <w:szCs w:val="28"/>
        </w:rPr>
        <w:t xml:space="preserve">and also reduce the risk of data </w:t>
      </w:r>
      <w:r>
        <w:rPr>
          <w:rFonts w:ascii="Times New Roman" w:hAnsi="Times New Roman" w:cs="Times New Roman"/>
          <w:sz w:val="28"/>
          <w:szCs w:val="28"/>
        </w:rPr>
        <w:t>breaches</w:t>
      </w:r>
      <w:r w:rsidR="00183E24">
        <w:rPr>
          <w:rFonts w:ascii="Times New Roman" w:hAnsi="Times New Roman" w:cs="Times New Roman"/>
          <w:sz w:val="28"/>
          <w:szCs w:val="28"/>
        </w:rPr>
        <w:t xml:space="preserve">. As a result the name and reputation of our </w:t>
      </w:r>
      <w:r w:rsidR="003633D8">
        <w:rPr>
          <w:rFonts w:ascii="Times New Roman" w:hAnsi="Times New Roman" w:cs="Times New Roman"/>
          <w:sz w:val="28"/>
          <w:szCs w:val="28"/>
        </w:rPr>
        <w:t xml:space="preserve">university </w:t>
      </w:r>
      <w:r w:rsidR="00183E24">
        <w:rPr>
          <w:rFonts w:ascii="Times New Roman" w:hAnsi="Times New Roman" w:cs="Times New Roman"/>
          <w:sz w:val="28"/>
          <w:szCs w:val="28"/>
        </w:rPr>
        <w:t>will enhance.</w:t>
      </w:r>
    </w:p>
    <w:p w:rsidR="00183E24" w:rsidRDefault="00183E24" w:rsidP="005C6F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3E24" w:rsidRPr="00924DAA" w:rsidRDefault="00183E24" w:rsidP="005C6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4DAA">
        <w:rPr>
          <w:rFonts w:ascii="Times New Roman" w:hAnsi="Times New Roman" w:cs="Times New Roman"/>
          <w:b/>
          <w:bCs/>
          <w:sz w:val="28"/>
          <w:szCs w:val="28"/>
        </w:rPr>
        <w:t>TECHNICAL CONTROLS</w:t>
      </w:r>
    </w:p>
    <w:p w:rsidR="00931D9F" w:rsidRDefault="00931D9F" w:rsidP="005C6F1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E4C" w:rsidRPr="000D05BB" w:rsidRDefault="00931D9F" w:rsidP="005C6F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C8A">
        <w:rPr>
          <w:rFonts w:ascii="Times New Roman" w:hAnsi="Times New Roman" w:cs="Times New Roman"/>
          <w:b/>
          <w:bCs/>
          <w:sz w:val="28"/>
          <w:szCs w:val="28"/>
          <w:u w:val="single"/>
        </w:rPr>
        <w:t>User end point devices</w:t>
      </w:r>
      <w:r w:rsidR="00092BA7" w:rsidRPr="00CB5C8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092B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Information stored on, processed by or accessible via user end point devices shall be protected</w:t>
      </w:r>
      <w:r w:rsidR="00490E4C" w:rsidRPr="000D05B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B5C8A"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[ISO 27001: 2022 (8.1)]</w:t>
      </w:r>
    </w:p>
    <w:p w:rsidR="00931D9F" w:rsidRPr="000D05BB" w:rsidRDefault="00931D9F" w:rsidP="005C6F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B5C8A">
        <w:rPr>
          <w:rFonts w:ascii="Times New Roman" w:hAnsi="Times New Roman" w:cs="Times New Roman"/>
          <w:b/>
          <w:bCs/>
          <w:sz w:val="28"/>
          <w:szCs w:val="28"/>
          <w:u w:val="single"/>
        </w:rPr>
        <w:t>Privileged access rights</w:t>
      </w:r>
      <w:r w:rsidR="00092BA7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allocation and use of privileged access rights shall be restricted and managed</w:t>
      </w:r>
      <w:r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CB5C8A"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[ISO 27001: 2022 </w:t>
      </w:r>
      <w:r w:rsidR="000D05BB"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CB5C8A"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8.2)]</w:t>
      </w:r>
    </w:p>
    <w:p w:rsidR="00931D9F" w:rsidRPr="000D05BB" w:rsidRDefault="00924DAA" w:rsidP="005C6F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B5C8A">
        <w:rPr>
          <w:rFonts w:ascii="Times New Roman" w:hAnsi="Times New Roman" w:cs="Times New Roman"/>
          <w:b/>
          <w:bCs/>
          <w:sz w:val="28"/>
          <w:szCs w:val="28"/>
          <w:u w:val="single"/>
        </w:rPr>
        <w:t>Information access restriction</w:t>
      </w:r>
      <w:r w:rsidR="00092BA7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924D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24DAA">
        <w:rPr>
          <w:rFonts w:ascii="Times New Roman" w:hAnsi="Times New Roman" w:cs="Times New Roman"/>
          <w:sz w:val="28"/>
          <w:szCs w:val="28"/>
        </w:rPr>
        <w:t>Access to information and other associated assets shall be restricted in accordance with the established topic-specific policy on access control</w:t>
      </w:r>
      <w:r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8.3</w:t>
      </w:r>
      <w:r w:rsidR="000D05BB"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24DAA" w:rsidRPr="000D05BB" w:rsidRDefault="00924DAA" w:rsidP="005C6F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B5C8A">
        <w:rPr>
          <w:rFonts w:ascii="Times New Roman" w:hAnsi="Times New Roman" w:cs="Times New Roman"/>
          <w:b/>
          <w:bCs/>
          <w:sz w:val="28"/>
          <w:szCs w:val="28"/>
          <w:u w:val="single"/>
        </w:rPr>
        <w:t>Access to source code</w:t>
      </w:r>
      <w:r w:rsidR="00092BA7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924DAA">
        <w:rPr>
          <w:rFonts w:ascii="Times New Roman" w:hAnsi="Times New Roman" w:cs="Times New Roman"/>
          <w:sz w:val="28"/>
          <w:szCs w:val="28"/>
        </w:rPr>
        <w:t xml:space="preserve"> Read and write access to source code, development tools and software libraries shall be appropriately managed</w:t>
      </w:r>
      <w:r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8.4</w:t>
      </w:r>
      <w:r w:rsidR="000D05BB"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24DAA" w:rsidRPr="000D05BB" w:rsidRDefault="00092BA7" w:rsidP="005C6F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B5C8A">
        <w:rPr>
          <w:rFonts w:ascii="Times New Roman" w:hAnsi="Times New Roman" w:cs="Times New Roman"/>
          <w:b/>
          <w:bCs/>
          <w:sz w:val="28"/>
          <w:szCs w:val="28"/>
          <w:u w:val="single"/>
        </w:rPr>
        <w:t>Information deletion.</w:t>
      </w:r>
      <w:r w:rsidRPr="00092BA7">
        <w:rPr>
          <w:rFonts w:ascii="Times New Roman" w:hAnsi="Times New Roman" w:cs="Times New Roman"/>
          <w:sz w:val="28"/>
          <w:szCs w:val="28"/>
        </w:rPr>
        <w:t xml:space="preserve"> Information stored in information systems, devices or in any other storage media shall be deleted when no longer required</w:t>
      </w:r>
      <w:r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8.10</w:t>
      </w:r>
      <w:r w:rsidR="000D05BB" w:rsidRPr="000D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092BA7" w:rsidRPr="00800CFC" w:rsidRDefault="00092BA7" w:rsidP="005C6F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B5C8A">
        <w:rPr>
          <w:rFonts w:ascii="Times New Roman" w:hAnsi="Times New Roman" w:cs="Times New Roman"/>
          <w:b/>
          <w:bCs/>
          <w:sz w:val="28"/>
          <w:szCs w:val="28"/>
          <w:u w:val="single"/>
        </w:rPr>
        <w:t>Data leakage prevention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092BA7">
        <w:rPr>
          <w:rFonts w:ascii="Times New Roman" w:hAnsi="Times New Roman" w:cs="Times New Roman"/>
          <w:sz w:val="28"/>
          <w:szCs w:val="28"/>
        </w:rPr>
        <w:t xml:space="preserve"> Data leakage prevention measures shall be applied to systems, networks and any other devices that process, store or transmit sensitive information</w:t>
      </w:r>
      <w:r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00CFC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8.12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092BA7" w:rsidRPr="00092BA7" w:rsidRDefault="00092BA7" w:rsidP="005C6F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B5C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Information backup.</w:t>
      </w:r>
      <w:r w:rsidRPr="00092BA7">
        <w:rPr>
          <w:rFonts w:ascii="Times New Roman" w:hAnsi="Times New Roman" w:cs="Times New Roman"/>
          <w:sz w:val="28"/>
          <w:szCs w:val="28"/>
        </w:rPr>
        <w:t xml:space="preserve"> Backup copies of information, software and systems shall be maintained and regularly tested in accordance with the agreed topic-specific policy on backup.</w:t>
      </w:r>
      <w:r w:rsidR="00800CFC">
        <w:rPr>
          <w:rFonts w:ascii="Times New Roman" w:hAnsi="Times New Roman" w:cs="Times New Roman"/>
          <w:sz w:val="28"/>
          <w:szCs w:val="28"/>
        </w:rPr>
        <w:t xml:space="preserve"> 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8.13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092BA7" w:rsidRPr="00092BA7" w:rsidRDefault="00092BA7" w:rsidP="005C6F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B5C8A">
        <w:rPr>
          <w:rFonts w:ascii="Times New Roman" w:hAnsi="Times New Roman" w:cs="Times New Roman"/>
          <w:b/>
          <w:bCs/>
          <w:sz w:val="28"/>
          <w:szCs w:val="28"/>
          <w:u w:val="single"/>
        </w:rPr>
        <w:t>Monitoring activitie</w:t>
      </w:r>
      <w:r w:rsidRPr="00CB5C8A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2BA7">
        <w:rPr>
          <w:rFonts w:ascii="Times New Roman" w:hAnsi="Times New Roman" w:cs="Times New Roman"/>
          <w:sz w:val="28"/>
          <w:szCs w:val="28"/>
        </w:rPr>
        <w:t xml:space="preserve"> Networks, systems and applications shall be monitored for anomalous behaviour and appropriate actions taken to evaluate potential information security incidents</w:t>
      </w:r>
      <w:r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8.16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092BA7" w:rsidRPr="00092BA7" w:rsidRDefault="00092BA7" w:rsidP="005C6F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B5C8A">
        <w:rPr>
          <w:rFonts w:ascii="Times New Roman" w:hAnsi="Times New Roman" w:cs="Times New Roman"/>
          <w:b/>
          <w:bCs/>
          <w:sz w:val="28"/>
          <w:szCs w:val="28"/>
          <w:u w:val="single"/>
        </w:rPr>
        <w:t>Web filtering.</w:t>
      </w:r>
      <w:r w:rsidRPr="00092BA7">
        <w:rPr>
          <w:rFonts w:ascii="Times New Roman" w:hAnsi="Times New Roman" w:cs="Times New Roman"/>
          <w:sz w:val="28"/>
          <w:szCs w:val="28"/>
        </w:rPr>
        <w:t xml:space="preserve"> Access to external websites shall be managed to reduce exposure to malicious content</w:t>
      </w:r>
      <w:r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00CFC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8.23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092BA7" w:rsidRPr="003633D8" w:rsidRDefault="00092BA7" w:rsidP="005C6F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B5C8A">
        <w:rPr>
          <w:rFonts w:ascii="Times New Roman" w:hAnsi="Times New Roman" w:cs="Times New Roman"/>
          <w:b/>
          <w:bCs/>
          <w:sz w:val="28"/>
          <w:szCs w:val="28"/>
          <w:u w:val="single"/>
        </w:rPr>
        <w:t>Networks security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092BA7">
        <w:rPr>
          <w:rFonts w:ascii="Times New Roman" w:hAnsi="Times New Roman" w:cs="Times New Roman"/>
          <w:sz w:val="28"/>
          <w:szCs w:val="28"/>
        </w:rPr>
        <w:t xml:space="preserve"> Networks and network devices shall be secured, managed and controlled to protect information in systems and applications</w:t>
      </w:r>
      <w:r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8.20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3633D8" w:rsidRPr="00092BA7" w:rsidRDefault="003633D8" w:rsidP="005C6F12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92BA7" w:rsidRPr="00490E4C" w:rsidRDefault="00071C46" w:rsidP="005C6F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90E4C">
        <w:rPr>
          <w:rFonts w:ascii="Times New Roman" w:hAnsi="Times New Roman" w:cs="Times New Roman"/>
          <w:b/>
          <w:bCs/>
          <w:sz w:val="32"/>
          <w:szCs w:val="32"/>
        </w:rPr>
        <w:t>ADMINISTRATIVE CONTROLS</w:t>
      </w:r>
    </w:p>
    <w:p w:rsidR="00071C46" w:rsidRDefault="00071C46" w:rsidP="005C6F12">
      <w:pPr>
        <w:pStyle w:val="ListParagraph"/>
        <w:spacing w:line="360" w:lineRule="auto"/>
        <w:ind w:left="1364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A659A" w:rsidRPr="00490E4C" w:rsidRDefault="009A659A" w:rsidP="005C6F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0E4C">
        <w:rPr>
          <w:rFonts w:ascii="Times New Roman" w:hAnsi="Times New Roman" w:cs="Times New Roman"/>
          <w:b/>
          <w:bCs/>
          <w:sz w:val="28"/>
          <w:szCs w:val="28"/>
          <w:u w:val="single"/>
        </w:rPr>
        <w:t>Classification of information</w:t>
      </w:r>
      <w:r w:rsidRPr="0049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E4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490E4C">
        <w:rPr>
          <w:rFonts w:ascii="Times New Roman" w:hAnsi="Times New Roman" w:cs="Times New Roman"/>
          <w:sz w:val="28"/>
          <w:szCs w:val="28"/>
        </w:rPr>
        <w:t xml:space="preserve"> shall be classified according to the information security needs of the organization based on confidentiality, integrity, availability and relevant interested party requirements</w:t>
      </w:r>
      <w:r w:rsidR="00044604">
        <w:rPr>
          <w:rFonts w:ascii="Times New Roman" w:hAnsi="Times New Roman" w:cs="Times New Roman"/>
          <w:sz w:val="28"/>
          <w:szCs w:val="28"/>
        </w:rPr>
        <w:t>.</w:t>
      </w:r>
      <w:r w:rsidR="00800CFC">
        <w:rPr>
          <w:rFonts w:ascii="Times New Roman" w:hAnsi="Times New Roman" w:cs="Times New Roman"/>
          <w:sz w:val="28"/>
          <w:szCs w:val="28"/>
        </w:rPr>
        <w:t xml:space="preserve"> </w:t>
      </w:r>
      <w:r w:rsidR="00800CFC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(5.12)</w:t>
      </w:r>
    </w:p>
    <w:p w:rsidR="009A659A" w:rsidRPr="00490E4C" w:rsidRDefault="009A659A" w:rsidP="005C6F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0E4C">
        <w:rPr>
          <w:rFonts w:ascii="Times New Roman" w:hAnsi="Times New Roman" w:cs="Times New Roman"/>
          <w:b/>
          <w:bCs/>
          <w:sz w:val="28"/>
          <w:szCs w:val="28"/>
          <w:u w:val="single"/>
        </w:rPr>
        <w:t>Labelling of information</w:t>
      </w:r>
      <w:r w:rsidRPr="00490E4C">
        <w:rPr>
          <w:rFonts w:ascii="Times New Roman" w:hAnsi="Times New Roman" w:cs="Times New Roman"/>
          <w:sz w:val="28"/>
          <w:szCs w:val="28"/>
        </w:rPr>
        <w:t xml:space="preserve"> An appropriate set of procedures for information labelling shall be developed and implemented in accordance with the information classification scheme adopted by the organization</w:t>
      </w:r>
      <w:r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5.13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A659A" w:rsidRPr="00490E4C" w:rsidRDefault="009A659A" w:rsidP="005C6F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0E4C">
        <w:rPr>
          <w:rFonts w:ascii="Times New Roman" w:hAnsi="Times New Roman" w:cs="Times New Roman"/>
          <w:b/>
          <w:bCs/>
          <w:sz w:val="28"/>
          <w:szCs w:val="28"/>
          <w:u w:val="single"/>
        </w:rPr>
        <w:t>Access control</w:t>
      </w:r>
      <w:r w:rsidRPr="00490E4C">
        <w:rPr>
          <w:rFonts w:ascii="Times New Roman" w:hAnsi="Times New Roman" w:cs="Times New Roman"/>
          <w:sz w:val="28"/>
          <w:szCs w:val="28"/>
        </w:rPr>
        <w:t xml:space="preserve"> Rules to control physical and logical access to information and other associated assets shall be establishe</w:t>
      </w:r>
      <w:r w:rsidR="00490E4C">
        <w:rPr>
          <w:rFonts w:ascii="Times New Roman" w:hAnsi="Times New Roman" w:cs="Times New Roman"/>
          <w:sz w:val="28"/>
          <w:szCs w:val="28"/>
        </w:rPr>
        <w:t>d and implemented based on busi</w:t>
      </w:r>
      <w:r w:rsidRPr="00490E4C">
        <w:rPr>
          <w:rFonts w:ascii="Times New Roman" w:hAnsi="Times New Roman" w:cs="Times New Roman"/>
          <w:sz w:val="28"/>
          <w:szCs w:val="28"/>
        </w:rPr>
        <w:t>ness and information security requirement</w:t>
      </w:r>
      <w:r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5.15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A659A" w:rsidRPr="00800CFC" w:rsidRDefault="009A659A" w:rsidP="005C6F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0E4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Identity management </w:t>
      </w:r>
      <w:r w:rsidRPr="00490E4C">
        <w:rPr>
          <w:rFonts w:ascii="Times New Roman" w:hAnsi="Times New Roman" w:cs="Times New Roman"/>
          <w:sz w:val="28"/>
          <w:szCs w:val="28"/>
        </w:rPr>
        <w:t>The full life cycle of identities shall be managed</w:t>
      </w:r>
      <w:r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5.16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A659A" w:rsidRPr="00490E4C" w:rsidRDefault="009A659A" w:rsidP="005C6F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0E4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Protection of records</w:t>
      </w:r>
      <w:r w:rsidRPr="0049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E4C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490E4C">
        <w:rPr>
          <w:rFonts w:ascii="Times New Roman" w:hAnsi="Times New Roman" w:cs="Times New Roman"/>
          <w:sz w:val="28"/>
          <w:szCs w:val="28"/>
        </w:rPr>
        <w:t xml:space="preserve"> shall be protected from loss, destruction, falsification, unauthorized access and unauthorized release</w:t>
      </w:r>
      <w:r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5.33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A659A" w:rsidRPr="00800CFC" w:rsidRDefault="009A659A" w:rsidP="005C6F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0E4C">
        <w:rPr>
          <w:rFonts w:ascii="Times New Roman" w:hAnsi="Times New Roman" w:cs="Times New Roman"/>
          <w:b/>
          <w:bCs/>
          <w:sz w:val="28"/>
          <w:szCs w:val="28"/>
          <w:u w:val="single"/>
        </w:rPr>
        <w:t>Physical security perimeters</w:t>
      </w:r>
      <w:r w:rsidRPr="00490E4C">
        <w:rPr>
          <w:rFonts w:ascii="Times New Roman" w:hAnsi="Times New Roman" w:cs="Times New Roman"/>
          <w:sz w:val="28"/>
          <w:szCs w:val="28"/>
        </w:rPr>
        <w:t xml:space="preserve"> Security perimeters shall be defined and used to protect areas that contain information and other associated assets.</w:t>
      </w:r>
      <w:r w:rsidR="00044604">
        <w:rPr>
          <w:rFonts w:ascii="Times New Roman" w:hAnsi="Times New Roman" w:cs="Times New Roman"/>
          <w:sz w:val="28"/>
          <w:szCs w:val="28"/>
        </w:rPr>
        <w:t xml:space="preserve"> 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7.1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A659A" w:rsidRPr="00800CFC" w:rsidRDefault="009A659A" w:rsidP="005C6F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0E4C">
        <w:rPr>
          <w:rFonts w:ascii="Times New Roman" w:hAnsi="Times New Roman" w:cs="Times New Roman"/>
          <w:b/>
          <w:bCs/>
          <w:sz w:val="28"/>
          <w:szCs w:val="28"/>
          <w:u w:val="single"/>
        </w:rPr>
        <w:t>Physical entry</w:t>
      </w:r>
      <w:r w:rsidRPr="00490E4C">
        <w:rPr>
          <w:rFonts w:ascii="Times New Roman" w:hAnsi="Times New Roman" w:cs="Times New Roman"/>
          <w:sz w:val="28"/>
          <w:szCs w:val="28"/>
        </w:rPr>
        <w:t xml:space="preserve"> Secure areas shall be protected by appropriate entry controls and access points</w:t>
      </w:r>
      <w:r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7.2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A659A" w:rsidRPr="00800CFC" w:rsidRDefault="009A659A" w:rsidP="005C6F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0E4C">
        <w:rPr>
          <w:rFonts w:ascii="Times New Roman" w:hAnsi="Times New Roman" w:cs="Times New Roman"/>
          <w:b/>
          <w:bCs/>
          <w:sz w:val="28"/>
          <w:szCs w:val="28"/>
          <w:u w:val="single"/>
        </w:rPr>
        <w:t>Securing offices, rooms and facilities</w:t>
      </w:r>
      <w:r w:rsidRPr="00490E4C">
        <w:rPr>
          <w:rFonts w:ascii="Times New Roman" w:hAnsi="Times New Roman" w:cs="Times New Roman"/>
          <w:sz w:val="28"/>
          <w:szCs w:val="28"/>
        </w:rPr>
        <w:t xml:space="preserve"> Physical security for offices, rooms and facilities shall be designed and implemented</w:t>
      </w:r>
      <w:r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7.3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A659A" w:rsidRPr="00490E4C" w:rsidRDefault="009A659A" w:rsidP="005C6F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0E4C">
        <w:rPr>
          <w:rFonts w:ascii="Times New Roman" w:hAnsi="Times New Roman" w:cs="Times New Roman"/>
          <w:b/>
          <w:bCs/>
          <w:sz w:val="28"/>
          <w:szCs w:val="28"/>
          <w:u w:val="single"/>
        </w:rPr>
        <w:t>Physical security monitoring</w:t>
      </w:r>
      <w:r w:rsidRPr="00490E4C">
        <w:rPr>
          <w:rFonts w:ascii="Times New Roman" w:hAnsi="Times New Roman" w:cs="Times New Roman"/>
          <w:sz w:val="28"/>
          <w:szCs w:val="28"/>
        </w:rPr>
        <w:t xml:space="preserve"> </w:t>
      </w:r>
      <w:r w:rsidR="00490E4C" w:rsidRPr="00490E4C">
        <w:rPr>
          <w:rFonts w:ascii="Times New Roman" w:hAnsi="Times New Roman" w:cs="Times New Roman"/>
          <w:sz w:val="28"/>
          <w:szCs w:val="28"/>
        </w:rPr>
        <w:t>Premises shall be continuously monitored for unauthorized physical access</w:t>
      </w:r>
      <w:r w:rsidR="00490E4C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7.4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490E4C" w:rsidRPr="00800CFC" w:rsidRDefault="00490E4C" w:rsidP="005C6F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0E4C">
        <w:rPr>
          <w:rFonts w:ascii="Times New Roman" w:hAnsi="Times New Roman" w:cs="Times New Roman"/>
          <w:b/>
          <w:bCs/>
          <w:sz w:val="28"/>
          <w:szCs w:val="28"/>
          <w:u w:val="single"/>
        </w:rPr>
        <w:t>Storage media</w:t>
      </w:r>
      <w:r w:rsidRPr="00490E4C">
        <w:rPr>
          <w:rFonts w:ascii="Times New Roman" w:hAnsi="Times New Roman" w:cs="Times New Roman"/>
          <w:sz w:val="28"/>
          <w:szCs w:val="28"/>
        </w:rPr>
        <w:t xml:space="preserve"> Storage media shall be managed through their life cycle of acquisition, use, transportation and disposal in accordance with the organization’s classification scheme and handling requirements</w:t>
      </w:r>
      <w:r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44604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7.10</w:t>
      </w:r>
      <w:r w:rsidR="000D05BB" w:rsidRPr="0080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1367D5" w:rsidRPr="00071C46" w:rsidRDefault="001367D5" w:rsidP="00071C46">
      <w:pPr>
        <w:pStyle w:val="ListParagraph"/>
        <w:ind w:left="1364"/>
        <w:rPr>
          <w:rFonts w:ascii="Times New Roman" w:hAnsi="Times New Roman" w:cs="Times New Roman"/>
          <w:b/>
          <w:bCs/>
          <w:sz w:val="32"/>
          <w:szCs w:val="32"/>
        </w:rPr>
      </w:pPr>
    </w:p>
    <w:p w:rsidR="00931D9F" w:rsidRPr="00931D9F" w:rsidRDefault="00931D9F" w:rsidP="00931D9F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:rsidR="00183E24" w:rsidRPr="00183E24" w:rsidRDefault="00183E24" w:rsidP="00183E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110ED" w:rsidRPr="00183E24" w:rsidRDefault="004110ED" w:rsidP="00183E24">
      <w:pPr>
        <w:rPr>
          <w:rFonts w:ascii="Times New Roman" w:hAnsi="Times New Roman" w:cs="Times New Roman"/>
          <w:sz w:val="24"/>
          <w:szCs w:val="24"/>
        </w:rPr>
      </w:pPr>
    </w:p>
    <w:sectPr w:rsidR="004110ED" w:rsidRPr="00183E24" w:rsidSect="00C44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03CD7"/>
    <w:multiLevelType w:val="hybridMultilevel"/>
    <w:tmpl w:val="9FFCFC5A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1AD87D2C"/>
    <w:multiLevelType w:val="hybridMultilevel"/>
    <w:tmpl w:val="C56C45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8360FC"/>
    <w:multiLevelType w:val="hybridMultilevel"/>
    <w:tmpl w:val="F5C8BB6A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804" w:hanging="360"/>
      </w:pPr>
    </w:lvl>
    <w:lvl w:ilvl="2" w:tplc="0409001B" w:tentative="1">
      <w:start w:val="1"/>
      <w:numFmt w:val="lowerRoman"/>
      <w:lvlText w:val="%3."/>
      <w:lvlJc w:val="right"/>
      <w:pPr>
        <w:ind w:left="3524" w:hanging="180"/>
      </w:pPr>
    </w:lvl>
    <w:lvl w:ilvl="3" w:tplc="0409000F" w:tentative="1">
      <w:start w:val="1"/>
      <w:numFmt w:val="decimal"/>
      <w:lvlText w:val="%4."/>
      <w:lvlJc w:val="left"/>
      <w:pPr>
        <w:ind w:left="4244" w:hanging="360"/>
      </w:pPr>
    </w:lvl>
    <w:lvl w:ilvl="4" w:tplc="04090019" w:tentative="1">
      <w:start w:val="1"/>
      <w:numFmt w:val="lowerLetter"/>
      <w:lvlText w:val="%5."/>
      <w:lvlJc w:val="left"/>
      <w:pPr>
        <w:ind w:left="4964" w:hanging="360"/>
      </w:pPr>
    </w:lvl>
    <w:lvl w:ilvl="5" w:tplc="0409001B" w:tentative="1">
      <w:start w:val="1"/>
      <w:numFmt w:val="lowerRoman"/>
      <w:lvlText w:val="%6."/>
      <w:lvlJc w:val="right"/>
      <w:pPr>
        <w:ind w:left="5684" w:hanging="180"/>
      </w:pPr>
    </w:lvl>
    <w:lvl w:ilvl="6" w:tplc="0409000F" w:tentative="1">
      <w:start w:val="1"/>
      <w:numFmt w:val="decimal"/>
      <w:lvlText w:val="%7."/>
      <w:lvlJc w:val="left"/>
      <w:pPr>
        <w:ind w:left="6404" w:hanging="360"/>
      </w:pPr>
    </w:lvl>
    <w:lvl w:ilvl="7" w:tplc="04090019" w:tentative="1">
      <w:start w:val="1"/>
      <w:numFmt w:val="lowerLetter"/>
      <w:lvlText w:val="%8."/>
      <w:lvlJc w:val="left"/>
      <w:pPr>
        <w:ind w:left="7124" w:hanging="360"/>
      </w:pPr>
    </w:lvl>
    <w:lvl w:ilvl="8" w:tplc="04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">
    <w:nsid w:val="4B0C5419"/>
    <w:multiLevelType w:val="hybridMultilevel"/>
    <w:tmpl w:val="177C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A230F"/>
    <w:multiLevelType w:val="hybridMultilevel"/>
    <w:tmpl w:val="61E0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10ED"/>
    <w:rsid w:val="00044604"/>
    <w:rsid w:val="00071C46"/>
    <w:rsid w:val="00092BA7"/>
    <w:rsid w:val="000B322C"/>
    <w:rsid w:val="000D05BB"/>
    <w:rsid w:val="001367D5"/>
    <w:rsid w:val="00183E24"/>
    <w:rsid w:val="00217108"/>
    <w:rsid w:val="003633D8"/>
    <w:rsid w:val="003D6006"/>
    <w:rsid w:val="004110ED"/>
    <w:rsid w:val="00475C0C"/>
    <w:rsid w:val="00490E4C"/>
    <w:rsid w:val="005C6F12"/>
    <w:rsid w:val="005D1EE7"/>
    <w:rsid w:val="0069515F"/>
    <w:rsid w:val="00720EA4"/>
    <w:rsid w:val="00771525"/>
    <w:rsid w:val="00800CFC"/>
    <w:rsid w:val="00877374"/>
    <w:rsid w:val="00924DAA"/>
    <w:rsid w:val="00931D9F"/>
    <w:rsid w:val="009A659A"/>
    <w:rsid w:val="00AB4075"/>
    <w:rsid w:val="00B25C51"/>
    <w:rsid w:val="00B93B62"/>
    <w:rsid w:val="00C159C0"/>
    <w:rsid w:val="00C379C1"/>
    <w:rsid w:val="00C44CC9"/>
    <w:rsid w:val="00CB5C8A"/>
    <w:rsid w:val="00E3123C"/>
    <w:rsid w:val="00F04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CC9"/>
  </w:style>
  <w:style w:type="paragraph" w:styleId="Heading1">
    <w:name w:val="heading 1"/>
    <w:basedOn w:val="Normal"/>
    <w:next w:val="Normal"/>
    <w:link w:val="Heading1Char"/>
    <w:uiPriority w:val="9"/>
    <w:qFormat/>
    <w:rsid w:val="00411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E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F04A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shukla</dc:creator>
  <cp:lastModifiedBy>manish shukla</cp:lastModifiedBy>
  <cp:revision>22</cp:revision>
  <dcterms:created xsi:type="dcterms:W3CDTF">2023-06-27T11:58:00Z</dcterms:created>
  <dcterms:modified xsi:type="dcterms:W3CDTF">2023-06-28T10:20:00Z</dcterms:modified>
</cp:coreProperties>
</file>