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AF37" w14:textId="1110061C" w:rsidR="00C91A1F" w:rsidRPr="008252E8" w:rsidRDefault="00C91A1F" w:rsidP="00C91A1F">
      <w:pPr>
        <w:jc w:val="center"/>
        <w:rPr>
          <w:sz w:val="24"/>
          <w:szCs w:val="24"/>
        </w:rPr>
      </w:pPr>
      <w:r w:rsidRPr="008252E8">
        <w:rPr>
          <w:sz w:val="24"/>
          <w:szCs w:val="24"/>
        </w:rPr>
        <w:t>Lead Scoring case study-subjective questions</w:t>
      </w:r>
    </w:p>
    <w:p w14:paraId="269175BF" w14:textId="77777777" w:rsidR="00C91A1F" w:rsidRPr="008252E8" w:rsidRDefault="00C91A1F" w:rsidP="00C91A1F">
      <w:pPr>
        <w:jc w:val="center"/>
        <w:rPr>
          <w:sz w:val="24"/>
          <w:szCs w:val="24"/>
        </w:rPr>
      </w:pPr>
    </w:p>
    <w:p w14:paraId="44B3BB3C" w14:textId="6B3F3C78" w:rsidR="001C6E0B" w:rsidRPr="008252E8" w:rsidRDefault="00C91A1F">
      <w:pPr>
        <w:rPr>
          <w:sz w:val="24"/>
          <w:szCs w:val="24"/>
        </w:rPr>
      </w:pPr>
      <w:r w:rsidRPr="008252E8">
        <w:rPr>
          <w:sz w:val="24"/>
          <w:szCs w:val="24"/>
        </w:rPr>
        <w:t xml:space="preserve">Q1. </w:t>
      </w:r>
      <w:r w:rsidRPr="008252E8">
        <w:rPr>
          <w:sz w:val="24"/>
          <w:szCs w:val="24"/>
        </w:rPr>
        <w:t>Which are the top three variables in your model which contribute most towards the probability of a lead getting converted?</w:t>
      </w:r>
    </w:p>
    <w:p w14:paraId="13B022EA" w14:textId="67112D8D" w:rsidR="00C91A1F" w:rsidRPr="008252E8" w:rsidRDefault="00C91A1F" w:rsidP="00800E98">
      <w:pPr>
        <w:rPr>
          <w:sz w:val="24"/>
          <w:szCs w:val="24"/>
        </w:rPr>
      </w:pPr>
      <w:r w:rsidRPr="008252E8">
        <w:rPr>
          <w:sz w:val="24"/>
          <w:szCs w:val="24"/>
        </w:rPr>
        <w:t xml:space="preserve">Ans1. </w:t>
      </w:r>
      <w:r w:rsidR="00800E98" w:rsidRPr="008252E8">
        <w:rPr>
          <w:sz w:val="24"/>
          <w:szCs w:val="24"/>
        </w:rPr>
        <w:t xml:space="preserve">Top 3 variables contributing most towards the probability of a lead getting converted are as followings:  </w:t>
      </w:r>
    </w:p>
    <w:p w14:paraId="58480AAC" w14:textId="601AF6ED" w:rsidR="00800E98" w:rsidRPr="008252E8" w:rsidRDefault="00800E98" w:rsidP="00800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52E8">
        <w:rPr>
          <w:sz w:val="24"/>
          <w:szCs w:val="24"/>
        </w:rPr>
        <w:t>Lead source</w:t>
      </w:r>
    </w:p>
    <w:p w14:paraId="127EBF29" w14:textId="0C8AC0ED" w:rsidR="00800E98" w:rsidRPr="008252E8" w:rsidRDefault="00800E98" w:rsidP="00800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52E8">
        <w:rPr>
          <w:sz w:val="24"/>
          <w:szCs w:val="24"/>
        </w:rPr>
        <w:t>Current occupation</w:t>
      </w:r>
    </w:p>
    <w:p w14:paraId="2C05F9A3" w14:textId="54C5CB4F" w:rsidR="00800E98" w:rsidRPr="008252E8" w:rsidRDefault="00800E98" w:rsidP="00800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52E8">
        <w:rPr>
          <w:sz w:val="24"/>
          <w:szCs w:val="24"/>
        </w:rPr>
        <w:t>Last activity</w:t>
      </w:r>
    </w:p>
    <w:p w14:paraId="31A9211A" w14:textId="71A42BA9" w:rsidR="00800E98" w:rsidRPr="008252E8" w:rsidRDefault="00800E98" w:rsidP="00800E98">
      <w:pPr>
        <w:ind w:left="360"/>
        <w:rPr>
          <w:sz w:val="24"/>
          <w:szCs w:val="24"/>
        </w:rPr>
      </w:pPr>
      <w:r w:rsidRPr="008252E8">
        <w:rPr>
          <w:noProof/>
          <w:sz w:val="24"/>
          <w:szCs w:val="24"/>
        </w:rPr>
        <w:drawing>
          <wp:inline distT="0" distB="0" distL="0" distR="0" wp14:anchorId="422BDD2B" wp14:editId="680CA147">
            <wp:extent cx="5731510" cy="2035810"/>
            <wp:effectExtent l="0" t="0" r="2540" b="2540"/>
            <wp:docPr id="1173063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3673" name="Picture 1173063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D1C1" w14:textId="77777777" w:rsidR="00800E98" w:rsidRPr="008252E8" w:rsidRDefault="00800E98" w:rsidP="00800E98">
      <w:pPr>
        <w:rPr>
          <w:sz w:val="24"/>
          <w:szCs w:val="24"/>
          <w:lang w:val="en"/>
        </w:rPr>
      </w:pPr>
      <w:r w:rsidRPr="008252E8">
        <w:rPr>
          <w:sz w:val="24"/>
          <w:szCs w:val="24"/>
          <w:lang w:val="en"/>
        </w:rPr>
        <w:t xml:space="preserve">Q2. </w:t>
      </w:r>
      <w:r w:rsidRPr="008252E8">
        <w:rPr>
          <w:sz w:val="24"/>
          <w:szCs w:val="24"/>
          <w:lang w:val="en"/>
        </w:rPr>
        <w:t>What are the top 3 categorical/dummy variables in the model which should be focused the most on in order to increase the probability of lead conversion?</w:t>
      </w:r>
    </w:p>
    <w:p w14:paraId="49B67B9F" w14:textId="45D345AD" w:rsidR="00800E98" w:rsidRPr="008252E8" w:rsidRDefault="00800E98" w:rsidP="00800E98">
      <w:pPr>
        <w:rPr>
          <w:sz w:val="24"/>
          <w:szCs w:val="24"/>
          <w:lang w:val="en"/>
        </w:rPr>
      </w:pPr>
      <w:r w:rsidRPr="008252E8">
        <w:rPr>
          <w:sz w:val="24"/>
          <w:szCs w:val="24"/>
          <w:lang w:val="en"/>
        </w:rPr>
        <w:t xml:space="preserve">Ans 2. </w:t>
      </w:r>
      <w:r w:rsidR="002A4735" w:rsidRPr="008252E8">
        <w:rPr>
          <w:sz w:val="24"/>
          <w:szCs w:val="24"/>
          <w:lang w:val="en"/>
        </w:rPr>
        <w:t>A</w:t>
      </w:r>
      <w:r w:rsidR="002A4735" w:rsidRPr="008252E8">
        <w:rPr>
          <w:sz w:val="24"/>
          <w:szCs w:val="24"/>
          <w:lang w:val="en"/>
        </w:rPr>
        <w:t>fter evaluating the last model and as clear from EDA too, following are the main 3 downright factors in the model which ought to be engaged the most to build the likelihood of lead change:</w:t>
      </w:r>
    </w:p>
    <w:p w14:paraId="7ECFCAFF" w14:textId="73BC6D4D" w:rsidR="002A4735" w:rsidRPr="008252E8" w:rsidRDefault="002A4735" w:rsidP="002A4735">
      <w:pPr>
        <w:pStyle w:val="ListParagraph"/>
        <w:numPr>
          <w:ilvl w:val="0"/>
          <w:numId w:val="4"/>
        </w:numPr>
        <w:rPr>
          <w:sz w:val="24"/>
          <w:szCs w:val="24"/>
          <w:lang w:val="en"/>
        </w:rPr>
      </w:pPr>
      <w:r w:rsidRPr="008252E8">
        <w:rPr>
          <w:sz w:val="24"/>
          <w:szCs w:val="24"/>
          <w:lang w:val="en"/>
        </w:rPr>
        <w:t xml:space="preserve">Lead </w:t>
      </w:r>
      <w:proofErr w:type="spellStart"/>
      <w:r w:rsidRPr="008252E8">
        <w:rPr>
          <w:sz w:val="24"/>
          <w:szCs w:val="24"/>
          <w:lang w:val="en"/>
        </w:rPr>
        <w:t>Source_Welingak</w:t>
      </w:r>
      <w:proofErr w:type="spellEnd"/>
      <w:r w:rsidRPr="008252E8">
        <w:rPr>
          <w:sz w:val="24"/>
          <w:szCs w:val="24"/>
          <w:lang w:val="en"/>
        </w:rPr>
        <w:t xml:space="preserve"> Website</w:t>
      </w:r>
    </w:p>
    <w:p w14:paraId="6690BF55" w14:textId="257CEC85" w:rsidR="002A4735" w:rsidRPr="008252E8" w:rsidRDefault="002A4735" w:rsidP="002A4735">
      <w:pPr>
        <w:pStyle w:val="ListParagraph"/>
        <w:numPr>
          <w:ilvl w:val="0"/>
          <w:numId w:val="4"/>
        </w:numPr>
        <w:rPr>
          <w:sz w:val="24"/>
          <w:szCs w:val="24"/>
          <w:lang w:val="en"/>
        </w:rPr>
      </w:pPr>
      <w:proofErr w:type="spellStart"/>
      <w:r w:rsidRPr="008252E8">
        <w:rPr>
          <w:sz w:val="24"/>
          <w:szCs w:val="24"/>
          <w:lang w:val="en"/>
        </w:rPr>
        <w:t>Current_occupation_working</w:t>
      </w:r>
      <w:proofErr w:type="spellEnd"/>
      <w:r w:rsidRPr="008252E8">
        <w:rPr>
          <w:sz w:val="24"/>
          <w:szCs w:val="24"/>
          <w:lang w:val="en"/>
        </w:rPr>
        <w:t xml:space="preserve"> Professional are more likely to take the course offered</w:t>
      </w:r>
    </w:p>
    <w:p w14:paraId="774566E2" w14:textId="104A7CE8" w:rsidR="002A4735" w:rsidRPr="008252E8" w:rsidRDefault="002A4735" w:rsidP="002A4735">
      <w:pPr>
        <w:pStyle w:val="ListParagraph"/>
        <w:numPr>
          <w:ilvl w:val="0"/>
          <w:numId w:val="4"/>
        </w:numPr>
        <w:rPr>
          <w:sz w:val="24"/>
          <w:szCs w:val="24"/>
          <w:lang w:val="en"/>
        </w:rPr>
      </w:pPr>
      <w:r w:rsidRPr="008252E8">
        <w:rPr>
          <w:sz w:val="24"/>
          <w:szCs w:val="24"/>
          <w:lang w:val="en"/>
        </w:rPr>
        <w:t xml:space="preserve">Last </w:t>
      </w:r>
      <w:proofErr w:type="spellStart"/>
      <w:r w:rsidRPr="008252E8">
        <w:rPr>
          <w:sz w:val="24"/>
          <w:szCs w:val="24"/>
          <w:lang w:val="en"/>
        </w:rPr>
        <w:t>Activity_SMS</w:t>
      </w:r>
      <w:proofErr w:type="spellEnd"/>
      <w:r w:rsidRPr="008252E8">
        <w:rPr>
          <w:sz w:val="24"/>
          <w:szCs w:val="24"/>
          <w:lang w:val="en"/>
        </w:rPr>
        <w:t xml:space="preserve"> Sent</w:t>
      </w:r>
    </w:p>
    <w:p w14:paraId="13EE9FEC" w14:textId="2AE2C889" w:rsidR="00800E98" w:rsidRPr="008252E8" w:rsidRDefault="00800E98" w:rsidP="00AE645C">
      <w:pPr>
        <w:rPr>
          <w:sz w:val="24"/>
          <w:szCs w:val="24"/>
          <w:lang w:val="en"/>
        </w:rPr>
      </w:pPr>
    </w:p>
    <w:p w14:paraId="5CB37572" w14:textId="479400C7" w:rsidR="00AE645C" w:rsidRPr="008252E8" w:rsidRDefault="00AE645C" w:rsidP="00AE645C">
      <w:pPr>
        <w:rPr>
          <w:sz w:val="24"/>
          <w:szCs w:val="24"/>
          <w:lang w:val="en"/>
        </w:rPr>
      </w:pPr>
      <w:r w:rsidRPr="008252E8">
        <w:rPr>
          <w:sz w:val="24"/>
          <w:szCs w:val="24"/>
          <w:lang w:val="en"/>
        </w:rPr>
        <w:t xml:space="preserve">Q3. </w:t>
      </w:r>
      <w:r w:rsidRPr="00AE645C">
        <w:rPr>
          <w:sz w:val="24"/>
          <w:szCs w:val="24"/>
          <w:lang w:val="en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AE645C">
        <w:rPr>
          <w:sz w:val="24"/>
          <w:szCs w:val="24"/>
          <w:lang w:val="en"/>
        </w:rPr>
        <w:t>So</w:t>
      </w:r>
      <w:proofErr w:type="gramEnd"/>
      <w:r w:rsidRPr="00AE645C">
        <w:rPr>
          <w:sz w:val="24"/>
          <w:szCs w:val="24"/>
          <w:lang w:val="en"/>
        </w:rPr>
        <w:t xml:space="preserve"> during this phase, they wish to make the lead conversion more aggressive. </w:t>
      </w:r>
      <w:proofErr w:type="gramStart"/>
      <w:r w:rsidRPr="00AE645C">
        <w:rPr>
          <w:sz w:val="24"/>
          <w:szCs w:val="24"/>
          <w:lang w:val="en"/>
        </w:rPr>
        <w:t>So</w:t>
      </w:r>
      <w:proofErr w:type="gramEnd"/>
      <w:r w:rsidRPr="00AE645C">
        <w:rPr>
          <w:sz w:val="24"/>
          <w:szCs w:val="24"/>
          <w:lang w:val="en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5B28511" w14:textId="2EB1D4D7" w:rsidR="00D90747" w:rsidRPr="008252E8" w:rsidRDefault="00AE645C" w:rsidP="00AE645C">
      <w:pPr>
        <w:rPr>
          <w:sz w:val="24"/>
          <w:szCs w:val="24"/>
          <w:lang w:val="en"/>
        </w:rPr>
      </w:pPr>
      <w:r w:rsidRPr="008252E8">
        <w:rPr>
          <w:sz w:val="24"/>
          <w:szCs w:val="24"/>
          <w:lang w:val="en"/>
        </w:rPr>
        <w:t>Ans3</w:t>
      </w:r>
      <w:r w:rsidR="002365D1" w:rsidRPr="008252E8">
        <w:rPr>
          <w:sz w:val="24"/>
          <w:szCs w:val="24"/>
          <w:lang w:val="en"/>
        </w:rPr>
        <w:t xml:space="preserve">. </w:t>
      </w:r>
      <w:r w:rsidR="002365D1" w:rsidRPr="008252E8">
        <w:rPr>
          <w:sz w:val="24"/>
          <w:szCs w:val="24"/>
          <w:lang w:val="en"/>
        </w:rPr>
        <w:t xml:space="preserve">Particularity can be alluded to as the proportion of all out number of genuine non-changes anticipated to add up to number of real non-transformations. While one increments different declines as well as the other way around which can be accomplished with same model by changing over likelihood cutoff edge esteem. High responsiveness suggests that </w:t>
      </w:r>
      <w:r w:rsidR="002365D1" w:rsidRPr="008252E8">
        <w:rPr>
          <w:sz w:val="24"/>
          <w:szCs w:val="24"/>
          <w:lang w:val="en"/>
        </w:rPr>
        <w:lastRenderedPageBreak/>
        <w:t>our model will accurately distinguish practically all leads who are probably going to change over. Since X instruction has more labor for these 2 months and they wish to make the high change rate, we can pick a lower limit an incentive for transformation likelihood which prompts high responsiveness rating changing over leads into sure shot.</w:t>
      </w:r>
      <w:r w:rsidR="002365D1" w:rsidRPr="008252E8">
        <w:rPr>
          <w:sz w:val="24"/>
          <w:szCs w:val="24"/>
          <w:lang w:val="en"/>
        </w:rPr>
        <w:t xml:space="preserve"> </w:t>
      </w:r>
    </w:p>
    <w:p w14:paraId="3A2750E3" w14:textId="77777777" w:rsidR="00D90747" w:rsidRPr="008252E8" w:rsidRDefault="00D90747" w:rsidP="00AE645C">
      <w:pPr>
        <w:rPr>
          <w:sz w:val="24"/>
          <w:szCs w:val="24"/>
          <w:lang w:val="en"/>
        </w:rPr>
      </w:pPr>
      <w:proofErr w:type="gramStart"/>
      <w:r w:rsidRPr="008252E8">
        <w:rPr>
          <w:sz w:val="24"/>
          <w:szCs w:val="24"/>
          <w:lang w:val="en"/>
        </w:rPr>
        <w:t>So</w:t>
      </w:r>
      <w:proofErr w:type="gramEnd"/>
      <w:r w:rsidRPr="008252E8">
        <w:rPr>
          <w:sz w:val="24"/>
          <w:szCs w:val="24"/>
          <w:lang w:val="en"/>
        </w:rPr>
        <w:t xml:space="preserve"> the interns can focus on the following categories of the leads: </w:t>
      </w:r>
    </w:p>
    <w:p w14:paraId="49791F40" w14:textId="77777777" w:rsidR="002365D1" w:rsidRPr="008252E8" w:rsidRDefault="00D90747" w:rsidP="00D90747">
      <w:pPr>
        <w:pStyle w:val="ListParagraph"/>
        <w:numPr>
          <w:ilvl w:val="0"/>
          <w:numId w:val="5"/>
        </w:numPr>
        <w:rPr>
          <w:sz w:val="24"/>
          <w:szCs w:val="24"/>
          <w:lang w:val="en"/>
        </w:rPr>
      </w:pPr>
      <w:r w:rsidRPr="008252E8">
        <w:rPr>
          <w:sz w:val="24"/>
          <w:szCs w:val="24"/>
          <w:lang w:val="en"/>
        </w:rPr>
        <w:t>Leads having</w:t>
      </w:r>
      <w:r w:rsidR="002365D1" w:rsidRPr="008252E8">
        <w:rPr>
          <w:sz w:val="24"/>
          <w:szCs w:val="24"/>
          <w:lang w:val="en"/>
        </w:rPr>
        <w:t xml:space="preserve"> </w:t>
      </w:r>
      <w:r w:rsidR="002365D1" w:rsidRPr="008252E8">
        <w:rPr>
          <w:b/>
          <w:bCs/>
          <w:sz w:val="24"/>
          <w:szCs w:val="24"/>
          <w:lang w:val="en"/>
        </w:rPr>
        <w:t xml:space="preserve">‘HIGH LEAD SCORE’ </w:t>
      </w:r>
      <w:r w:rsidR="002365D1" w:rsidRPr="008252E8">
        <w:rPr>
          <w:sz w:val="24"/>
          <w:szCs w:val="24"/>
          <w:lang w:val="en"/>
        </w:rPr>
        <w:t xml:space="preserve">can be focused on more for higher rate of conversion. </w:t>
      </w:r>
    </w:p>
    <w:p w14:paraId="04413590" w14:textId="77777777" w:rsidR="002365D1" w:rsidRPr="008252E8" w:rsidRDefault="002365D1" w:rsidP="00D90747">
      <w:pPr>
        <w:pStyle w:val="ListParagraph"/>
        <w:numPr>
          <w:ilvl w:val="0"/>
          <w:numId w:val="5"/>
        </w:numPr>
        <w:rPr>
          <w:sz w:val="24"/>
          <w:szCs w:val="24"/>
          <w:lang w:val="en"/>
        </w:rPr>
      </w:pPr>
      <w:r w:rsidRPr="008252E8">
        <w:rPr>
          <w:sz w:val="24"/>
          <w:szCs w:val="24"/>
          <w:lang w:val="en"/>
        </w:rPr>
        <w:t>Spend a lot of time on the website.</w:t>
      </w:r>
    </w:p>
    <w:p w14:paraId="1A1B82A0" w14:textId="77777777" w:rsidR="002365D1" w:rsidRPr="008252E8" w:rsidRDefault="002365D1" w:rsidP="00D90747">
      <w:pPr>
        <w:pStyle w:val="ListParagraph"/>
        <w:numPr>
          <w:ilvl w:val="0"/>
          <w:numId w:val="5"/>
        </w:numPr>
        <w:rPr>
          <w:sz w:val="24"/>
          <w:szCs w:val="24"/>
          <w:lang w:val="en"/>
        </w:rPr>
      </w:pPr>
      <w:r w:rsidRPr="008252E8">
        <w:rPr>
          <w:sz w:val="24"/>
          <w:szCs w:val="24"/>
          <w:lang w:val="en"/>
        </w:rPr>
        <w:t xml:space="preserve">Given reason for choosing as for </w:t>
      </w:r>
      <w:r w:rsidRPr="008252E8">
        <w:rPr>
          <w:b/>
          <w:bCs/>
          <w:sz w:val="24"/>
          <w:szCs w:val="24"/>
          <w:lang w:val="en"/>
        </w:rPr>
        <w:t>better prospects</w:t>
      </w:r>
    </w:p>
    <w:p w14:paraId="388C3B4C" w14:textId="77777777" w:rsidR="002365D1" w:rsidRPr="008252E8" w:rsidRDefault="002365D1" w:rsidP="00D90747">
      <w:pPr>
        <w:pStyle w:val="ListParagraph"/>
        <w:numPr>
          <w:ilvl w:val="0"/>
          <w:numId w:val="5"/>
        </w:numPr>
        <w:rPr>
          <w:sz w:val="24"/>
          <w:szCs w:val="24"/>
          <w:lang w:val="en"/>
        </w:rPr>
      </w:pPr>
      <w:r w:rsidRPr="008252E8">
        <w:rPr>
          <w:b/>
          <w:bCs/>
          <w:sz w:val="24"/>
          <w:szCs w:val="24"/>
          <w:lang w:val="en"/>
        </w:rPr>
        <w:t>Working professionals</w:t>
      </w:r>
    </w:p>
    <w:p w14:paraId="02E32E8A" w14:textId="77777777" w:rsidR="008252E8" w:rsidRPr="008252E8" w:rsidRDefault="002365D1" w:rsidP="00D90747">
      <w:pPr>
        <w:pStyle w:val="ListParagraph"/>
        <w:numPr>
          <w:ilvl w:val="0"/>
          <w:numId w:val="5"/>
        </w:numPr>
        <w:rPr>
          <w:sz w:val="24"/>
          <w:szCs w:val="24"/>
          <w:lang w:val="en"/>
        </w:rPr>
      </w:pPr>
      <w:r w:rsidRPr="008252E8">
        <w:rPr>
          <w:b/>
          <w:bCs/>
          <w:sz w:val="24"/>
          <w:szCs w:val="24"/>
          <w:lang w:val="en"/>
        </w:rPr>
        <w:t xml:space="preserve">Unemployed category </w:t>
      </w:r>
      <w:r w:rsidRPr="008252E8">
        <w:rPr>
          <w:sz w:val="24"/>
          <w:szCs w:val="24"/>
          <w:lang w:val="en"/>
        </w:rPr>
        <w:t xml:space="preserve">can be a focus and specialization </w:t>
      </w:r>
      <w:r w:rsidR="008252E8" w:rsidRPr="008252E8">
        <w:rPr>
          <w:sz w:val="24"/>
          <w:szCs w:val="24"/>
          <w:lang w:val="en"/>
        </w:rPr>
        <w:t xml:space="preserve">with </w:t>
      </w:r>
      <w:r w:rsidR="008252E8" w:rsidRPr="008252E8">
        <w:rPr>
          <w:b/>
          <w:bCs/>
          <w:sz w:val="24"/>
          <w:szCs w:val="24"/>
          <w:lang w:val="en"/>
        </w:rPr>
        <w:t>finance management</w:t>
      </w:r>
    </w:p>
    <w:p w14:paraId="38F85522" w14:textId="77777777" w:rsidR="008252E8" w:rsidRPr="005A3C9F" w:rsidRDefault="008252E8" w:rsidP="008252E8">
      <w:pPr>
        <w:pStyle w:val="ListParagraph"/>
        <w:numPr>
          <w:ilvl w:val="0"/>
          <w:numId w:val="5"/>
        </w:numPr>
        <w:rPr>
          <w:sz w:val="24"/>
          <w:szCs w:val="24"/>
          <w:lang w:val="en"/>
        </w:rPr>
      </w:pPr>
      <w:r w:rsidRPr="008252E8">
        <w:rPr>
          <w:b/>
          <w:bCs/>
          <w:sz w:val="24"/>
          <w:szCs w:val="24"/>
          <w:lang w:val="en"/>
        </w:rPr>
        <w:t>Referral marketing</w:t>
      </w:r>
    </w:p>
    <w:p w14:paraId="0CA836E7" w14:textId="09046AD2" w:rsidR="005A3C9F" w:rsidRPr="005A3C9F" w:rsidRDefault="005A3C9F" w:rsidP="005A3C9F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The company may follow high volume low margin </w:t>
      </w:r>
      <w:r w:rsidR="007A6F17">
        <w:rPr>
          <w:sz w:val="24"/>
          <w:szCs w:val="24"/>
          <w:lang w:val="en"/>
        </w:rPr>
        <w:t xml:space="preserve">strategy which means the conversion rate </w:t>
      </w:r>
    </w:p>
    <w:p w14:paraId="141AD946" w14:textId="1727790A" w:rsidR="008252E8" w:rsidRDefault="008252E8" w:rsidP="008252E8">
      <w:pPr>
        <w:spacing w:after="0" w:line="276" w:lineRule="auto"/>
        <w:rPr>
          <w:sz w:val="24"/>
          <w:szCs w:val="24"/>
        </w:rPr>
      </w:pPr>
      <w:r w:rsidRPr="008252E8">
        <w:rPr>
          <w:sz w:val="24"/>
          <w:szCs w:val="24"/>
        </w:rPr>
        <w:t xml:space="preserve">Q4. </w:t>
      </w:r>
      <w:r w:rsidRPr="008252E8">
        <w:rPr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8252E8">
        <w:rPr>
          <w:sz w:val="24"/>
          <w:szCs w:val="24"/>
        </w:rPr>
        <w:t>So</w:t>
      </w:r>
      <w:proofErr w:type="gramEnd"/>
      <w:r w:rsidRPr="008252E8">
        <w:rPr>
          <w:sz w:val="24"/>
          <w:szCs w:val="24"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39A4F699" w14:textId="77777777" w:rsidR="005A3C9F" w:rsidRDefault="008252E8" w:rsidP="008252E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Ans 4. </w:t>
      </w:r>
      <w:r w:rsidR="005A3C9F">
        <w:rPr>
          <w:sz w:val="24"/>
          <w:szCs w:val="24"/>
        </w:rPr>
        <w:t xml:space="preserve">Following the similar logic from previous answer can help us turn the leads into a higher conversion rate. </w:t>
      </w:r>
    </w:p>
    <w:p w14:paraId="6921EF4D" w14:textId="5DE15A1D" w:rsidR="008252E8" w:rsidRDefault="005A3C9F" w:rsidP="005A3C9F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5A3C9F">
        <w:rPr>
          <w:sz w:val="24"/>
          <w:szCs w:val="24"/>
        </w:rPr>
        <w:t>Since, they have reached the target for the quarter they can minimize the rate of useless phone calls</w:t>
      </w:r>
      <w:r>
        <w:rPr>
          <w:sz w:val="24"/>
          <w:szCs w:val="24"/>
        </w:rPr>
        <w:t>.</w:t>
      </w:r>
    </w:p>
    <w:p w14:paraId="3C4444B9" w14:textId="01AC45A3" w:rsidR="005A3C9F" w:rsidRDefault="005A3C9F" w:rsidP="005A3C9F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Marketing on Google, since the conversion rate is very high.</w:t>
      </w:r>
    </w:p>
    <w:p w14:paraId="72F377DB" w14:textId="72DE39B3" w:rsidR="005A3C9F" w:rsidRDefault="007A6F17" w:rsidP="005A3C9F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Encourage existing conversion leads by gifting referral for every refer.</w:t>
      </w:r>
    </w:p>
    <w:p w14:paraId="296F112F" w14:textId="18C9ACBC" w:rsidR="007A6F17" w:rsidRDefault="007A6F17" w:rsidP="005A3C9F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Focus on students can be minimized.</w:t>
      </w:r>
    </w:p>
    <w:p w14:paraId="37801777" w14:textId="77777777" w:rsidR="007A6F17" w:rsidRPr="007A6F17" w:rsidRDefault="007A6F17" w:rsidP="007A6F17">
      <w:pPr>
        <w:spacing w:after="0" w:line="276" w:lineRule="auto"/>
        <w:rPr>
          <w:sz w:val="24"/>
          <w:szCs w:val="24"/>
        </w:rPr>
      </w:pPr>
    </w:p>
    <w:p w14:paraId="50FD729C" w14:textId="46D3733A" w:rsidR="00AE645C" w:rsidRPr="008252E8" w:rsidRDefault="00AE645C" w:rsidP="008252E8">
      <w:pPr>
        <w:rPr>
          <w:sz w:val="24"/>
          <w:szCs w:val="24"/>
          <w:lang w:val="en"/>
        </w:rPr>
      </w:pPr>
      <w:r w:rsidRPr="008252E8">
        <w:rPr>
          <w:sz w:val="24"/>
          <w:szCs w:val="24"/>
          <w:lang w:val="en"/>
        </w:rPr>
        <w:br/>
      </w:r>
    </w:p>
    <w:p w14:paraId="2D83C1A4" w14:textId="77777777" w:rsidR="00AE645C" w:rsidRPr="008252E8" w:rsidRDefault="00AE645C">
      <w:pPr>
        <w:rPr>
          <w:sz w:val="24"/>
          <w:szCs w:val="24"/>
        </w:rPr>
      </w:pPr>
    </w:p>
    <w:sectPr w:rsidR="00AE645C" w:rsidRPr="0082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3955"/>
    <w:multiLevelType w:val="hybridMultilevel"/>
    <w:tmpl w:val="7F266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6429"/>
    <w:multiLevelType w:val="hybridMultilevel"/>
    <w:tmpl w:val="7BEC7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24F5A"/>
    <w:multiLevelType w:val="hybridMultilevel"/>
    <w:tmpl w:val="FB523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74609"/>
    <w:multiLevelType w:val="hybridMultilevel"/>
    <w:tmpl w:val="34AC2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A311D"/>
    <w:multiLevelType w:val="hybridMultilevel"/>
    <w:tmpl w:val="B85C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569178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4792203">
    <w:abstractNumId w:val="2"/>
  </w:num>
  <w:num w:numId="3" w16cid:durableId="1647200537">
    <w:abstractNumId w:val="0"/>
  </w:num>
  <w:num w:numId="4" w16cid:durableId="266888480">
    <w:abstractNumId w:val="3"/>
  </w:num>
  <w:num w:numId="5" w16cid:durableId="7828635">
    <w:abstractNumId w:val="1"/>
  </w:num>
  <w:num w:numId="6" w16cid:durableId="689719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1F"/>
    <w:rsid w:val="001C6E0B"/>
    <w:rsid w:val="002365D1"/>
    <w:rsid w:val="002A4735"/>
    <w:rsid w:val="0050792A"/>
    <w:rsid w:val="005A3C9F"/>
    <w:rsid w:val="007A6F17"/>
    <w:rsid w:val="00800E98"/>
    <w:rsid w:val="008252E8"/>
    <w:rsid w:val="00AE645C"/>
    <w:rsid w:val="00C91A1F"/>
    <w:rsid w:val="00D9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43B0"/>
  <w15:chartTrackingRefBased/>
  <w15:docId w15:val="{F02268BA-6193-473D-A1BE-5A1E9E9E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dhingra</dc:creator>
  <cp:keywords/>
  <dc:description/>
  <cp:lastModifiedBy>simran dhingra</cp:lastModifiedBy>
  <cp:revision>1</cp:revision>
  <dcterms:created xsi:type="dcterms:W3CDTF">2024-11-17T10:00:00Z</dcterms:created>
  <dcterms:modified xsi:type="dcterms:W3CDTF">2024-11-18T07:09:00Z</dcterms:modified>
</cp:coreProperties>
</file>