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F1BF" w14:textId="4C72710E" w:rsidR="0030069B" w:rsidRDefault="0034692E" w:rsidP="007E1CC5">
      <w:pPr>
        <w:jc w:val="center"/>
        <w:rPr>
          <w:rFonts w:ascii="Cambria" w:eastAsia="PMingLiU" w:hAnsi="Cambria"/>
          <w:b/>
          <w:sz w:val="32"/>
          <w:szCs w:val="32"/>
          <w:lang w:eastAsia="zh-HK"/>
        </w:rPr>
      </w:pPr>
      <w:r>
        <w:rPr>
          <w:rFonts w:ascii="Cambria" w:eastAsia="PMingLiU" w:hAnsi="Cambria"/>
          <w:b/>
          <w:sz w:val="32"/>
          <w:szCs w:val="32"/>
          <w:lang w:eastAsia="zh-HK"/>
        </w:rPr>
        <w:t>APSS1BN</w:t>
      </w:r>
      <w:proofErr w:type="gramStart"/>
      <w:r>
        <w:rPr>
          <w:rFonts w:ascii="Cambria" w:eastAsia="PMingLiU" w:hAnsi="Cambria"/>
          <w:b/>
          <w:sz w:val="32"/>
          <w:szCs w:val="32"/>
          <w:lang w:eastAsia="zh-HK"/>
        </w:rPr>
        <w:t>18  From</w:t>
      </w:r>
      <w:proofErr w:type="gramEnd"/>
      <w:r>
        <w:rPr>
          <w:rFonts w:ascii="Cambria" w:eastAsia="PMingLiU" w:hAnsi="Cambria"/>
          <w:b/>
          <w:sz w:val="32"/>
          <w:szCs w:val="32"/>
          <w:lang w:eastAsia="zh-HK"/>
        </w:rPr>
        <w:t xml:space="preserve"> Gloom to Bloom: Global New Urbanism</w:t>
      </w:r>
    </w:p>
    <w:p w14:paraId="71CCF1C0" w14:textId="77777777" w:rsidR="0030069B" w:rsidRDefault="0030069B" w:rsidP="0030069B">
      <w:pPr>
        <w:jc w:val="center"/>
        <w:rPr>
          <w:rFonts w:ascii="Cambria" w:hAnsi="Cambria" w:cs="Arial"/>
          <w:sz w:val="32"/>
          <w:szCs w:val="32"/>
          <w:lang w:eastAsia="zh-HK"/>
        </w:rPr>
      </w:pPr>
      <w:r>
        <w:rPr>
          <w:rFonts w:ascii="Cambria" w:hAnsi="Cambria" w:cs="Arial"/>
          <w:sz w:val="32"/>
          <w:szCs w:val="32"/>
          <w:lang w:eastAsia="zh-HK"/>
        </w:rPr>
        <w:t>with English Writing Requirements</w:t>
      </w:r>
    </w:p>
    <w:p w14:paraId="71CCF1C1" w14:textId="77777777" w:rsidR="0030069B" w:rsidRDefault="0030069B" w:rsidP="0030069B">
      <w:pPr>
        <w:jc w:val="center"/>
        <w:rPr>
          <w:rFonts w:ascii="Cambria" w:hAnsi="Cambria" w:cs="Arial"/>
          <w:lang w:eastAsia="zh-HK"/>
        </w:rPr>
      </w:pPr>
    </w:p>
    <w:p w14:paraId="71CCF1C2" w14:textId="48373394" w:rsidR="0030069B" w:rsidRDefault="009F7274" w:rsidP="0030069B">
      <w:pPr>
        <w:jc w:val="center"/>
        <w:rPr>
          <w:rFonts w:ascii="Cambria" w:hAnsi="Cambria" w:cs="Arial"/>
          <w:lang w:eastAsia="zh-HK"/>
        </w:rPr>
      </w:pPr>
      <w:r>
        <w:rPr>
          <w:rFonts w:ascii="Cambria" w:hAnsi="Cambria" w:cs="Arial"/>
          <w:lang w:eastAsia="zh-HK"/>
        </w:rPr>
        <w:t>Wai Ch</w:t>
      </w:r>
      <w:r w:rsidR="00EA0DF8">
        <w:rPr>
          <w:rFonts w:ascii="Cambria" w:hAnsi="Cambria" w:cs="Arial"/>
          <w:lang w:eastAsia="zh-HK"/>
        </w:rPr>
        <w:t>i Rodney CHU</w:t>
      </w:r>
    </w:p>
    <w:p w14:paraId="71CCF1C3" w14:textId="77777777" w:rsidR="0030069B" w:rsidRDefault="0030069B" w:rsidP="0030069B">
      <w:pPr>
        <w:jc w:val="center"/>
        <w:rPr>
          <w:rFonts w:ascii="Cambria" w:hAnsi="Cambria" w:cs="Arial"/>
          <w:lang w:eastAsia="zh-HK"/>
        </w:rPr>
      </w:pPr>
    </w:p>
    <w:p w14:paraId="71CCF1C4" w14:textId="77777777" w:rsidR="0030069B" w:rsidRDefault="0030069B" w:rsidP="0030069B">
      <w:pPr>
        <w:jc w:val="center"/>
        <w:rPr>
          <w:rFonts w:ascii="Cambria" w:hAnsi="Cambria" w:cs="Arial"/>
          <w:lang w:eastAsia="zh-HK"/>
        </w:rPr>
      </w:pPr>
    </w:p>
    <w:p w14:paraId="71CCF1C5" w14:textId="77777777" w:rsidR="0030069B" w:rsidRDefault="0030069B" w:rsidP="0030069B">
      <w:pPr>
        <w:jc w:val="center"/>
        <w:rPr>
          <w:rFonts w:ascii="Cambria" w:hAnsi="Cambria" w:cs="Arial"/>
          <w:lang w:eastAsia="zh-HK"/>
        </w:rPr>
      </w:pPr>
    </w:p>
    <w:p w14:paraId="71CCF1C6" w14:textId="77777777" w:rsidR="0030069B" w:rsidRDefault="0030069B" w:rsidP="0030069B">
      <w:pPr>
        <w:jc w:val="center"/>
        <w:rPr>
          <w:rFonts w:ascii="Cambria" w:hAnsi="Cambria" w:cs="Arial"/>
          <w:lang w:eastAsia="zh-HK"/>
        </w:rPr>
      </w:pPr>
    </w:p>
    <w:p w14:paraId="71CCF1C7" w14:textId="77777777" w:rsidR="0030069B" w:rsidRDefault="0030069B" w:rsidP="0030069B">
      <w:pPr>
        <w:jc w:val="center"/>
        <w:rPr>
          <w:rFonts w:ascii="Cambria" w:hAnsi="Cambria" w:cs="Arial"/>
          <w:lang w:eastAsia="zh-HK"/>
        </w:rPr>
      </w:pPr>
    </w:p>
    <w:p w14:paraId="71CCF1C8" w14:textId="77777777" w:rsidR="0030069B" w:rsidRDefault="0030069B" w:rsidP="0030069B">
      <w:pPr>
        <w:jc w:val="center"/>
        <w:rPr>
          <w:rFonts w:ascii="Cambria" w:hAnsi="Cambria" w:cs="Arial"/>
          <w:sz w:val="36"/>
          <w:szCs w:val="36"/>
          <w:u w:val="single"/>
          <w:lang w:eastAsia="zh-HK"/>
        </w:rPr>
      </w:pPr>
      <w:r>
        <w:rPr>
          <w:rFonts w:ascii="Cambria" w:hAnsi="Cambria" w:cs="Arial"/>
          <w:u w:val="single"/>
          <w:lang w:eastAsia="zh-HK"/>
        </w:rPr>
        <w:t xml:space="preserve">[First / </w:t>
      </w:r>
      <w:r w:rsidRPr="00AA7523">
        <w:rPr>
          <w:rFonts w:ascii="Cambria" w:hAnsi="Cambria" w:cs="Arial"/>
          <w:strike/>
          <w:u w:val="single"/>
          <w:lang w:eastAsia="zh-HK"/>
        </w:rPr>
        <w:t>Revised</w:t>
      </w:r>
      <w:r>
        <w:rPr>
          <w:rFonts w:ascii="Cambria" w:hAnsi="Cambria" w:cs="Arial"/>
          <w:u w:val="single"/>
          <w:lang w:eastAsia="zh-HK"/>
        </w:rPr>
        <w:t>] Draft Submission:</w:t>
      </w:r>
    </w:p>
    <w:p w14:paraId="71CCF1C9" w14:textId="616E401F" w:rsidR="0030069B" w:rsidRDefault="00EA0DF8" w:rsidP="0030069B">
      <w:pPr>
        <w:jc w:val="center"/>
        <w:rPr>
          <w:rFonts w:ascii="Cambria" w:eastAsia="PMingLiU" w:hAnsi="Cambria" w:cs="Arial"/>
          <w:sz w:val="36"/>
          <w:szCs w:val="36"/>
          <w:lang w:eastAsia="zh-HK"/>
        </w:rPr>
      </w:pPr>
      <w:r>
        <w:rPr>
          <w:rFonts w:ascii="Open Sans" w:hAnsi="Open Sans" w:cs="Open Sans"/>
          <w:color w:val="000000"/>
          <w:sz w:val="28"/>
          <w:szCs w:val="28"/>
          <w:shd w:val="clear" w:color="auto" w:fill="F8F8F8"/>
        </w:rPr>
        <w:t>Draft 1</w:t>
      </w:r>
      <w:r w:rsidR="00E20A4B">
        <w:rPr>
          <w:rFonts w:ascii="Open Sans" w:hAnsi="Open Sans" w:cs="Open Sans"/>
          <w:color w:val="000000"/>
          <w:sz w:val="28"/>
          <w:szCs w:val="28"/>
          <w:shd w:val="clear" w:color="auto" w:fill="F8F8F8"/>
        </w:rPr>
        <w:br/>
      </w:r>
    </w:p>
    <w:p w14:paraId="71CCF1CA" w14:textId="77777777" w:rsidR="0030069B" w:rsidRDefault="0030069B" w:rsidP="0030069B">
      <w:pPr>
        <w:jc w:val="center"/>
        <w:rPr>
          <w:rFonts w:ascii="Cambria" w:eastAsia="PMingLiU" w:hAnsi="Cambria" w:cs="Arial"/>
          <w:lang w:eastAsia="zh-HK"/>
        </w:rPr>
      </w:pPr>
    </w:p>
    <w:p w14:paraId="71CCF1CB" w14:textId="40123418" w:rsidR="0030069B" w:rsidRDefault="0030069B" w:rsidP="0030069B">
      <w:pPr>
        <w:jc w:val="center"/>
        <w:rPr>
          <w:rFonts w:ascii="Cambria" w:hAnsi="Cambria" w:cs="Arial"/>
          <w:lang w:eastAsia="zh-HK"/>
        </w:rPr>
      </w:pPr>
      <w:r>
        <w:rPr>
          <w:rFonts w:ascii="Cambria" w:eastAsia="PMingLiU" w:hAnsi="Cambria" w:cs="Arial"/>
          <w:b/>
          <w:lang w:eastAsia="zh-HK"/>
        </w:rPr>
        <w:t>Word count:</w:t>
      </w:r>
      <w:r w:rsidR="00EA0DF8">
        <w:rPr>
          <w:rFonts w:ascii="Cambria" w:eastAsia="PMingLiU" w:hAnsi="Cambria" w:cs="Arial"/>
          <w:b/>
          <w:lang w:eastAsia="zh-HK"/>
        </w:rPr>
        <w:t xml:space="preserve"> </w:t>
      </w:r>
      <w:proofErr w:type="gramStart"/>
      <w:r w:rsidR="00EA0DF8">
        <w:rPr>
          <w:rFonts w:ascii="Cambria" w:eastAsia="PMingLiU" w:hAnsi="Cambria" w:cs="Arial"/>
          <w:b/>
          <w:lang w:eastAsia="zh-HK"/>
        </w:rPr>
        <w:t>707</w:t>
      </w:r>
      <w:r>
        <w:rPr>
          <w:rFonts w:ascii="Cambria" w:eastAsia="PMingLiU" w:hAnsi="Cambria" w:cs="Arial"/>
          <w:b/>
          <w:lang w:eastAsia="zh-HK"/>
        </w:rPr>
        <w:t xml:space="preserve">  words</w:t>
      </w:r>
      <w:proofErr w:type="gramEnd"/>
    </w:p>
    <w:p w14:paraId="71CCF1CC" w14:textId="2A718E56" w:rsidR="0030069B" w:rsidRDefault="00E20A4B" w:rsidP="0030069B">
      <w:pPr>
        <w:jc w:val="center"/>
        <w:rPr>
          <w:rFonts w:ascii="Cambria" w:hAnsi="Cambria" w:cs="Arial"/>
          <w:sz w:val="36"/>
          <w:szCs w:val="36"/>
          <w:lang w:eastAsia="zh-HK"/>
        </w:rPr>
      </w:pPr>
      <w:r>
        <w:rPr>
          <w:rFonts w:ascii="Cambria" w:hAnsi="Cambria" w:cs="Arial"/>
          <w:sz w:val="36"/>
          <w:szCs w:val="36"/>
          <w:lang w:eastAsia="zh-HK"/>
        </w:rPr>
        <w:br/>
      </w:r>
    </w:p>
    <w:p w14:paraId="71CCF1CD" w14:textId="77777777" w:rsidR="0030069B" w:rsidRDefault="0030069B" w:rsidP="0030069B">
      <w:pPr>
        <w:jc w:val="center"/>
        <w:rPr>
          <w:rFonts w:ascii="Cambria" w:hAnsi="Cambria" w:cs="Arial"/>
          <w:sz w:val="36"/>
          <w:szCs w:val="36"/>
          <w:lang w:eastAsia="zh-HK"/>
        </w:rPr>
      </w:pPr>
    </w:p>
    <w:p w14:paraId="71CCF1CE" w14:textId="77777777" w:rsidR="0030069B" w:rsidRDefault="0030069B" w:rsidP="0030069B">
      <w:pPr>
        <w:jc w:val="center"/>
        <w:rPr>
          <w:rFonts w:ascii="Cambria" w:hAnsi="Cambria" w:cs="Arial"/>
          <w:sz w:val="36"/>
          <w:szCs w:val="36"/>
          <w:lang w:eastAsia="zh-HK"/>
        </w:rPr>
      </w:pPr>
    </w:p>
    <w:p w14:paraId="71CCF1CF" w14:textId="77777777" w:rsidR="0030069B" w:rsidRDefault="0030069B" w:rsidP="0030069B">
      <w:pPr>
        <w:pBdr>
          <w:bottom w:val="single" w:sz="6" w:space="1" w:color="auto"/>
        </w:pBdr>
        <w:jc w:val="center"/>
        <w:rPr>
          <w:rFonts w:ascii="Cambria" w:hAnsi="Cambria" w:cs="Arial"/>
          <w:sz w:val="36"/>
          <w:szCs w:val="36"/>
          <w:lang w:eastAsia="zh-HK"/>
        </w:rPr>
      </w:pPr>
    </w:p>
    <w:p w14:paraId="71CCF1D0" w14:textId="77777777" w:rsidR="0030069B" w:rsidRDefault="0030069B" w:rsidP="0030069B">
      <w:pPr>
        <w:jc w:val="center"/>
        <w:rPr>
          <w:rFonts w:ascii="Cambria" w:hAnsi="Cambria" w:cs="Arial"/>
          <w:sz w:val="36"/>
          <w:szCs w:val="36"/>
          <w:lang w:eastAsia="zh-HK"/>
        </w:rPr>
      </w:pPr>
    </w:p>
    <w:tbl>
      <w:tblPr>
        <w:tblW w:w="0" w:type="auto"/>
        <w:tblLook w:val="04A0" w:firstRow="1" w:lastRow="0" w:firstColumn="1" w:lastColumn="0" w:noHBand="0" w:noVBand="1"/>
      </w:tblPr>
      <w:tblGrid>
        <w:gridCol w:w="2268"/>
        <w:gridCol w:w="2250"/>
        <w:gridCol w:w="4338"/>
      </w:tblGrid>
      <w:tr w:rsidR="0030069B" w14:paraId="71CCF1D4" w14:textId="77777777" w:rsidTr="00724DCB">
        <w:tc>
          <w:tcPr>
            <w:tcW w:w="2268" w:type="dxa"/>
          </w:tcPr>
          <w:p w14:paraId="71CCF1D1" w14:textId="77777777" w:rsidR="0030069B" w:rsidRDefault="0030069B" w:rsidP="00724DCB">
            <w:pPr>
              <w:jc w:val="center"/>
              <w:rPr>
                <w:rFonts w:ascii="Cambria" w:hAnsi="Cambria" w:cs="Arial"/>
                <w:sz w:val="36"/>
                <w:szCs w:val="36"/>
                <w:lang w:eastAsia="zh-HK"/>
              </w:rPr>
            </w:pPr>
          </w:p>
        </w:tc>
        <w:tc>
          <w:tcPr>
            <w:tcW w:w="2250" w:type="dxa"/>
            <w:hideMark/>
          </w:tcPr>
          <w:p w14:paraId="71CCF1D2" w14:textId="77777777" w:rsidR="0030069B" w:rsidRDefault="0030069B" w:rsidP="00724DCB">
            <w:pPr>
              <w:rPr>
                <w:rFonts w:ascii="Cambria" w:hAnsi="Cambria" w:cs="Arial"/>
                <w:sz w:val="36"/>
                <w:szCs w:val="36"/>
                <w:lang w:eastAsia="zh-HK"/>
              </w:rPr>
            </w:pPr>
            <w:r>
              <w:rPr>
                <w:rFonts w:ascii="Cambria" w:hAnsi="Cambria" w:cs="Arial"/>
                <w:b/>
                <w:lang w:eastAsia="zh-HK"/>
              </w:rPr>
              <w:t>Student Name:</w:t>
            </w:r>
          </w:p>
        </w:tc>
        <w:tc>
          <w:tcPr>
            <w:tcW w:w="4338" w:type="dxa"/>
            <w:hideMark/>
          </w:tcPr>
          <w:p w14:paraId="71CCF1D3" w14:textId="24F10D96" w:rsidR="0030069B" w:rsidRPr="00EA0DF8" w:rsidRDefault="00EA0DF8" w:rsidP="00724DCB">
            <w:pPr>
              <w:rPr>
                <w:rFonts w:ascii="Cambria" w:hAnsi="Cambria" w:cs="Arial"/>
                <w:lang w:eastAsia="zh-HK"/>
              </w:rPr>
            </w:pPr>
            <w:r w:rsidRPr="00EA0DF8">
              <w:rPr>
                <w:rFonts w:ascii="Cambria" w:hAnsi="Cambria" w:cs="Arial"/>
                <w:lang w:eastAsia="zh-HK"/>
              </w:rPr>
              <w:t>VENKATESAN Jyotsna</w:t>
            </w:r>
          </w:p>
        </w:tc>
      </w:tr>
      <w:tr w:rsidR="0030069B" w14:paraId="71CCF1D8" w14:textId="77777777" w:rsidTr="00724DCB">
        <w:tc>
          <w:tcPr>
            <w:tcW w:w="2268" w:type="dxa"/>
          </w:tcPr>
          <w:p w14:paraId="71CCF1D5" w14:textId="77777777" w:rsidR="0030069B" w:rsidRDefault="0030069B" w:rsidP="00724DCB">
            <w:pPr>
              <w:jc w:val="center"/>
              <w:rPr>
                <w:rFonts w:ascii="Cambria" w:hAnsi="Cambria" w:cs="Arial"/>
                <w:sz w:val="36"/>
                <w:szCs w:val="36"/>
                <w:lang w:eastAsia="zh-HK"/>
              </w:rPr>
            </w:pPr>
          </w:p>
        </w:tc>
        <w:tc>
          <w:tcPr>
            <w:tcW w:w="2250" w:type="dxa"/>
            <w:hideMark/>
          </w:tcPr>
          <w:p w14:paraId="71CCF1D6" w14:textId="77777777" w:rsidR="0030069B" w:rsidRDefault="0030069B" w:rsidP="00724DCB">
            <w:pPr>
              <w:rPr>
                <w:rFonts w:ascii="Cambria" w:hAnsi="Cambria" w:cs="Arial"/>
                <w:sz w:val="36"/>
                <w:szCs w:val="36"/>
                <w:lang w:eastAsia="zh-HK"/>
              </w:rPr>
            </w:pPr>
            <w:r>
              <w:rPr>
                <w:rFonts w:ascii="Cambria" w:hAnsi="Cambria" w:cs="Arial"/>
                <w:b/>
                <w:lang w:eastAsia="zh-HK"/>
              </w:rPr>
              <w:t>Student ID:</w:t>
            </w:r>
          </w:p>
        </w:tc>
        <w:tc>
          <w:tcPr>
            <w:tcW w:w="4338" w:type="dxa"/>
            <w:hideMark/>
          </w:tcPr>
          <w:p w14:paraId="71CCF1D7" w14:textId="3EAED8BD" w:rsidR="0030069B" w:rsidRDefault="00EA0DF8" w:rsidP="00724DCB">
            <w:pPr>
              <w:rPr>
                <w:rFonts w:ascii="Cambria" w:hAnsi="Cambria" w:cs="Arial"/>
                <w:sz w:val="36"/>
                <w:szCs w:val="36"/>
                <w:lang w:eastAsia="zh-HK"/>
              </w:rPr>
            </w:pPr>
            <w:r>
              <w:rPr>
                <w:rFonts w:ascii="Cambria" w:hAnsi="Cambria" w:cs="Arial"/>
                <w:b/>
                <w:lang w:eastAsia="zh-HK"/>
              </w:rPr>
              <w:t>22108825d</w:t>
            </w:r>
          </w:p>
        </w:tc>
      </w:tr>
      <w:tr w:rsidR="0030069B" w14:paraId="71CCF1E0" w14:textId="77777777" w:rsidTr="00724DCB">
        <w:tc>
          <w:tcPr>
            <w:tcW w:w="2268" w:type="dxa"/>
          </w:tcPr>
          <w:p w14:paraId="71CCF1DD" w14:textId="77777777" w:rsidR="0030069B" w:rsidRDefault="0030069B" w:rsidP="00724DCB">
            <w:pPr>
              <w:jc w:val="center"/>
              <w:rPr>
                <w:rFonts w:ascii="Cambria" w:hAnsi="Cambria" w:cs="Arial"/>
                <w:sz w:val="36"/>
                <w:szCs w:val="36"/>
                <w:lang w:eastAsia="zh-HK"/>
              </w:rPr>
            </w:pPr>
          </w:p>
        </w:tc>
        <w:tc>
          <w:tcPr>
            <w:tcW w:w="2250" w:type="dxa"/>
            <w:hideMark/>
          </w:tcPr>
          <w:p w14:paraId="71CCF1DE" w14:textId="77777777" w:rsidR="0030069B" w:rsidRDefault="0030069B" w:rsidP="00724DCB">
            <w:pPr>
              <w:rPr>
                <w:rFonts w:ascii="Cambria" w:hAnsi="Cambria" w:cs="Arial"/>
                <w:sz w:val="36"/>
                <w:szCs w:val="36"/>
                <w:lang w:eastAsia="zh-HK"/>
              </w:rPr>
            </w:pPr>
            <w:r>
              <w:rPr>
                <w:rFonts w:ascii="Cambria" w:hAnsi="Cambria" w:cs="Arial"/>
                <w:b/>
                <w:lang w:eastAsia="zh-HK"/>
              </w:rPr>
              <w:t>Date:</w:t>
            </w:r>
          </w:p>
        </w:tc>
        <w:tc>
          <w:tcPr>
            <w:tcW w:w="4338" w:type="dxa"/>
            <w:hideMark/>
          </w:tcPr>
          <w:p w14:paraId="71CCF1DF" w14:textId="5272B128" w:rsidR="0030069B" w:rsidRDefault="00EA0DF8" w:rsidP="00724DCB">
            <w:pPr>
              <w:rPr>
                <w:rFonts w:ascii="Cambria" w:hAnsi="Cambria" w:cs="Arial"/>
                <w:sz w:val="36"/>
                <w:szCs w:val="36"/>
                <w:lang w:eastAsia="zh-HK"/>
              </w:rPr>
            </w:pPr>
            <w:r>
              <w:rPr>
                <w:rFonts w:ascii="Cambria" w:hAnsi="Cambria" w:cs="Arial"/>
                <w:b/>
                <w:lang w:eastAsia="zh-HK"/>
              </w:rPr>
              <w:t>19-02-23</w:t>
            </w:r>
          </w:p>
        </w:tc>
      </w:tr>
    </w:tbl>
    <w:p w14:paraId="71CCF1E1" w14:textId="77777777" w:rsidR="0069509F" w:rsidRDefault="0069509F">
      <w:pPr>
        <w:rPr>
          <w:rFonts w:ascii="Cambria" w:hAnsi="Cambria"/>
          <w:b/>
          <w:sz w:val="24"/>
          <w:szCs w:val="24"/>
        </w:rPr>
      </w:pPr>
    </w:p>
    <w:p w14:paraId="4ECDFE72" w14:textId="77777777" w:rsidR="0039731B" w:rsidRPr="0039731B" w:rsidRDefault="0039731B" w:rsidP="0039731B">
      <w:pPr>
        <w:jc w:val="center"/>
        <w:rPr>
          <w:rFonts w:ascii="Cambria" w:hAnsi="Cambria"/>
          <w:b/>
          <w:bCs/>
          <w:sz w:val="28"/>
          <w:szCs w:val="28"/>
        </w:rPr>
      </w:pPr>
      <w:r w:rsidRPr="0039731B">
        <w:rPr>
          <w:rFonts w:ascii="Cambria" w:hAnsi="Cambria"/>
          <w:b/>
          <w:bCs/>
          <w:sz w:val="28"/>
          <w:szCs w:val="28"/>
        </w:rPr>
        <w:t>APSS1BN</w:t>
      </w:r>
      <w:proofErr w:type="gramStart"/>
      <w:r w:rsidRPr="0039731B">
        <w:rPr>
          <w:rFonts w:ascii="Cambria" w:hAnsi="Cambria"/>
          <w:b/>
          <w:bCs/>
          <w:sz w:val="28"/>
          <w:szCs w:val="28"/>
        </w:rPr>
        <w:t>18  From</w:t>
      </w:r>
      <w:proofErr w:type="gramEnd"/>
      <w:r w:rsidRPr="0039731B">
        <w:rPr>
          <w:rFonts w:ascii="Cambria" w:hAnsi="Cambria"/>
          <w:b/>
          <w:bCs/>
          <w:sz w:val="28"/>
          <w:szCs w:val="28"/>
        </w:rPr>
        <w:t xml:space="preserve"> Gloom to Bloom: Global New Urbanism</w:t>
      </w:r>
    </w:p>
    <w:p w14:paraId="71CCF1E3" w14:textId="1B7AE2C1" w:rsidR="00EA4C67" w:rsidRDefault="0034692E" w:rsidP="00EA4C67">
      <w:pPr>
        <w:jc w:val="center"/>
        <w:rPr>
          <w:rFonts w:ascii="Cambria" w:hAnsi="Cambria"/>
          <w:sz w:val="24"/>
          <w:szCs w:val="24"/>
        </w:rPr>
      </w:pPr>
      <w:r>
        <w:rPr>
          <w:rFonts w:ascii="Cambria" w:hAnsi="Cambria"/>
          <w:sz w:val="24"/>
          <w:szCs w:val="24"/>
        </w:rPr>
        <w:t>Field Trip</w:t>
      </w:r>
      <w:r w:rsidR="006627B0">
        <w:rPr>
          <w:rFonts w:ascii="Cambria" w:hAnsi="Cambria"/>
          <w:sz w:val="24"/>
          <w:szCs w:val="24"/>
        </w:rPr>
        <w:t xml:space="preserve"> </w:t>
      </w:r>
      <w:r w:rsidR="007E1CC5">
        <w:rPr>
          <w:rFonts w:ascii="Cambria" w:hAnsi="Cambria"/>
          <w:sz w:val="24"/>
          <w:szCs w:val="24"/>
        </w:rPr>
        <w:t>R</w:t>
      </w:r>
      <w:r w:rsidR="00ED751C" w:rsidRPr="00ED751C">
        <w:rPr>
          <w:rFonts w:ascii="Cambria" w:hAnsi="Cambria"/>
          <w:sz w:val="24"/>
          <w:szCs w:val="24"/>
        </w:rPr>
        <w:t>eport</w:t>
      </w:r>
      <w:r w:rsidR="00EA4C67">
        <w:rPr>
          <w:rFonts w:ascii="Cambria" w:hAnsi="Cambria"/>
          <w:sz w:val="24"/>
          <w:szCs w:val="24"/>
        </w:rPr>
        <w:t xml:space="preserve">, </w:t>
      </w:r>
      <w:r w:rsidR="00EA4C67" w:rsidRPr="005850BE">
        <w:rPr>
          <w:rFonts w:ascii="Cambria" w:hAnsi="Cambria"/>
          <w:sz w:val="24"/>
          <w:szCs w:val="24"/>
          <w:u w:val="single"/>
        </w:rPr>
        <w:t>Draft 1</w:t>
      </w:r>
    </w:p>
    <w:p w14:paraId="5D50DA3F" w14:textId="5E51512E" w:rsidR="007E1CC5" w:rsidRPr="00F85B07" w:rsidRDefault="007E1CC5" w:rsidP="007E1CC5">
      <w:pPr>
        <w:spacing w:after="0" w:line="240" w:lineRule="auto"/>
        <w:rPr>
          <w:rFonts w:ascii="Cambria" w:hAnsi="Cambria"/>
          <w:i/>
          <w:iCs/>
          <w:color w:val="000000" w:themeColor="text1"/>
        </w:rPr>
      </w:pPr>
      <w:r w:rsidRPr="00F85B07">
        <w:rPr>
          <w:rFonts w:ascii="Cambria" w:hAnsi="Cambria"/>
          <w:i/>
          <w:iCs/>
          <w:color w:val="000000" w:themeColor="text1"/>
        </w:rPr>
        <w:t xml:space="preserve">Use this checklist </w:t>
      </w:r>
      <w:r w:rsidRPr="00F85B07">
        <w:rPr>
          <w:rFonts w:ascii="Cambria" w:hAnsi="Cambria"/>
          <w:b/>
          <w:bCs/>
          <w:i/>
          <w:iCs/>
          <w:color w:val="000000" w:themeColor="text1"/>
          <w:u w:val="single"/>
        </w:rPr>
        <w:t>before</w:t>
      </w:r>
      <w:r w:rsidRPr="00F85B07">
        <w:rPr>
          <w:rFonts w:ascii="Cambria" w:hAnsi="Cambria"/>
          <w:b/>
          <w:bCs/>
          <w:i/>
          <w:iCs/>
          <w:color w:val="000000" w:themeColor="text1"/>
        </w:rPr>
        <w:t xml:space="preserve"> </w:t>
      </w:r>
      <w:r w:rsidRPr="00F85B07">
        <w:rPr>
          <w:rFonts w:ascii="Cambria" w:hAnsi="Cambria"/>
          <w:i/>
          <w:iCs/>
          <w:color w:val="000000" w:themeColor="text1"/>
        </w:rPr>
        <w:t xml:space="preserve">submitting your draft to ensure that it meets all the requirements.  If you are missing any of the required elements, revise the draft.  </w:t>
      </w:r>
      <w:r w:rsidRPr="00F85B07">
        <w:rPr>
          <w:rFonts w:ascii="Cambria" w:hAnsi="Cambria"/>
          <w:i/>
          <w:iCs/>
          <w:color w:val="000000" w:themeColor="text1"/>
          <w:u w:val="single"/>
        </w:rPr>
        <w:t>Submit the completed checklist (as part of the assignment cover) together with your draft</w:t>
      </w:r>
      <w:r w:rsidRPr="00F85B07">
        <w:rPr>
          <w:rFonts w:ascii="Cambria" w:hAnsi="Cambria"/>
          <w:i/>
          <w:iCs/>
          <w:color w:val="000000" w:themeColor="text1"/>
        </w:rPr>
        <w:t>.</w:t>
      </w:r>
    </w:p>
    <w:p w14:paraId="70A43284" w14:textId="271A8231" w:rsidR="007E1CC5" w:rsidRDefault="007E1CC5" w:rsidP="007E1CC5">
      <w:pPr>
        <w:spacing w:after="0" w:line="240" w:lineRule="auto"/>
        <w:rPr>
          <w:rFonts w:ascii="Cambria" w:hAnsi="Cambria"/>
          <w:i/>
          <w:iCs/>
          <w:color w:val="FF0000"/>
        </w:rPr>
      </w:pPr>
    </w:p>
    <w:p w14:paraId="3F0149FF" w14:textId="77777777" w:rsidR="00546AAD" w:rsidRDefault="00546AAD" w:rsidP="007E1CC5">
      <w:pPr>
        <w:spacing w:after="0" w:line="240" w:lineRule="auto"/>
        <w:rPr>
          <w:rFonts w:ascii="Cambria" w:hAnsi="Cambria"/>
          <w:i/>
          <w:iCs/>
          <w:color w:val="FF0000"/>
        </w:rPr>
      </w:pPr>
    </w:p>
    <w:tbl>
      <w:tblPr>
        <w:tblW w:w="0" w:type="auto"/>
        <w:tblLook w:val="04A0" w:firstRow="1" w:lastRow="0" w:firstColumn="1" w:lastColumn="0" w:noHBand="0" w:noVBand="1"/>
      </w:tblPr>
      <w:tblGrid>
        <w:gridCol w:w="533"/>
        <w:gridCol w:w="8827"/>
      </w:tblGrid>
      <w:tr w:rsidR="00EA4C67" w:rsidRPr="0043389C" w14:paraId="71CCF1E7" w14:textId="77777777" w:rsidTr="006D744B">
        <w:tc>
          <w:tcPr>
            <w:tcW w:w="533" w:type="dxa"/>
          </w:tcPr>
          <w:p w14:paraId="71CCF1E5" w14:textId="3A4DBB69" w:rsidR="007E1CC5" w:rsidRPr="0043389C" w:rsidRDefault="007E1CC5" w:rsidP="006D2035">
            <w:pPr>
              <w:spacing w:after="0" w:line="240" w:lineRule="auto"/>
              <w:rPr>
                <w:rFonts w:ascii="Cambria" w:hAnsi="Cambria"/>
                <w:sz w:val="24"/>
                <w:szCs w:val="24"/>
              </w:rPr>
            </w:pPr>
          </w:p>
        </w:tc>
        <w:tc>
          <w:tcPr>
            <w:tcW w:w="8827" w:type="dxa"/>
          </w:tcPr>
          <w:p w14:paraId="71CCF1E6" w14:textId="77777777" w:rsidR="00EA4C67" w:rsidRPr="0043389C" w:rsidRDefault="00EA4C67" w:rsidP="006D2035">
            <w:pPr>
              <w:spacing w:after="0" w:line="240" w:lineRule="auto"/>
              <w:rPr>
                <w:rFonts w:ascii="Cambria" w:hAnsi="Cambria"/>
                <w:b/>
                <w:sz w:val="24"/>
                <w:szCs w:val="24"/>
              </w:rPr>
            </w:pPr>
            <w:r w:rsidRPr="0043389C">
              <w:rPr>
                <w:rFonts w:ascii="Cambria" w:hAnsi="Cambria"/>
                <w:b/>
                <w:sz w:val="24"/>
                <w:szCs w:val="24"/>
              </w:rPr>
              <w:t xml:space="preserve">The first draft </w:t>
            </w:r>
          </w:p>
        </w:tc>
      </w:tr>
      <w:tr w:rsidR="00EA4C67" w:rsidRPr="0043389C" w14:paraId="71CCF1EA" w14:textId="77777777" w:rsidTr="006D744B">
        <w:tc>
          <w:tcPr>
            <w:tcW w:w="533" w:type="dxa"/>
          </w:tcPr>
          <w:p w14:paraId="71CCF1E8" w14:textId="77777777" w:rsidR="00EA4C67" w:rsidRPr="00EA0DF8" w:rsidRDefault="00525FFD" w:rsidP="006D2035">
            <w:pPr>
              <w:spacing w:after="0" w:line="240" w:lineRule="auto"/>
              <w:rPr>
                <w:rFonts w:ascii="Cambria" w:hAnsi="Cambria"/>
                <w:strike/>
                <w:sz w:val="24"/>
                <w:szCs w:val="24"/>
              </w:rPr>
            </w:pPr>
            <w:r w:rsidRPr="00EA0DF8">
              <w:rPr>
                <w:rFonts w:ascii="Cambria" w:hAnsi="Cambria"/>
                <w:strike/>
                <w:sz w:val="24"/>
                <w:szCs w:val="24"/>
              </w:rPr>
              <w:fldChar w:fldCharType="begin">
                <w:ffData>
                  <w:name w:val="Check1"/>
                  <w:enabled/>
                  <w:calcOnExit w:val="0"/>
                  <w:checkBox>
                    <w:sizeAuto/>
                    <w:default w:val="0"/>
                  </w:checkBox>
                </w:ffData>
              </w:fldChar>
            </w:r>
            <w:r w:rsidR="00EA4C67" w:rsidRPr="00EA0DF8">
              <w:rPr>
                <w:rFonts w:ascii="Cambria" w:hAnsi="Cambria"/>
                <w:strike/>
                <w:sz w:val="24"/>
                <w:szCs w:val="24"/>
              </w:rPr>
              <w:instrText xml:space="preserve"> </w:instrText>
            </w:r>
            <w:bookmarkStart w:id="0" w:name="Check1"/>
            <w:r w:rsidR="00EA4C67" w:rsidRPr="00EA0DF8">
              <w:rPr>
                <w:rFonts w:ascii="Cambria" w:hAnsi="Cambria"/>
                <w:strike/>
                <w:sz w:val="24"/>
                <w:szCs w:val="24"/>
              </w:rPr>
              <w:instrText xml:space="preserve">FORMCHECKBOX </w:instrText>
            </w:r>
            <w:r w:rsidR="00000000">
              <w:rPr>
                <w:rFonts w:ascii="Cambria" w:hAnsi="Cambria"/>
                <w:strike/>
                <w:sz w:val="24"/>
                <w:szCs w:val="24"/>
              </w:rPr>
            </w:r>
            <w:r w:rsidR="00000000">
              <w:rPr>
                <w:rFonts w:ascii="Cambria" w:hAnsi="Cambria"/>
                <w:strike/>
                <w:sz w:val="24"/>
                <w:szCs w:val="24"/>
              </w:rPr>
              <w:fldChar w:fldCharType="separate"/>
            </w:r>
            <w:r w:rsidRPr="00EA0DF8">
              <w:rPr>
                <w:rFonts w:ascii="Cambria" w:hAnsi="Cambria"/>
                <w:strike/>
                <w:sz w:val="24"/>
                <w:szCs w:val="24"/>
              </w:rPr>
              <w:fldChar w:fldCharType="end"/>
            </w:r>
            <w:bookmarkEnd w:id="0"/>
          </w:p>
        </w:tc>
        <w:tc>
          <w:tcPr>
            <w:tcW w:w="8827" w:type="dxa"/>
          </w:tcPr>
          <w:p w14:paraId="71CCF1E9" w14:textId="652AC2D3" w:rsidR="00EA4C67" w:rsidRPr="00EA0DF8" w:rsidRDefault="004F1D92" w:rsidP="004F1D92">
            <w:pPr>
              <w:spacing w:after="0" w:line="240" w:lineRule="auto"/>
              <w:rPr>
                <w:rFonts w:ascii="Cambria" w:hAnsi="Cambria"/>
                <w:strike/>
                <w:sz w:val="24"/>
                <w:szCs w:val="24"/>
              </w:rPr>
            </w:pPr>
            <w:r w:rsidRPr="00EA0DF8">
              <w:rPr>
                <w:rFonts w:ascii="Cambria" w:hAnsi="Cambria"/>
                <w:strike/>
                <w:sz w:val="24"/>
                <w:szCs w:val="24"/>
              </w:rPr>
              <w:t xml:space="preserve">is </w:t>
            </w:r>
            <w:r w:rsidR="008D15C1" w:rsidRPr="00EA0DF8">
              <w:rPr>
                <w:rFonts w:ascii="Cambria" w:hAnsi="Cambria"/>
                <w:strike/>
                <w:sz w:val="24"/>
                <w:szCs w:val="24"/>
              </w:rPr>
              <w:t>7</w:t>
            </w:r>
            <w:r w:rsidR="00EA4C67" w:rsidRPr="00EA0DF8">
              <w:rPr>
                <w:rFonts w:ascii="Cambria" w:hAnsi="Cambria"/>
                <w:strike/>
                <w:sz w:val="24"/>
                <w:szCs w:val="24"/>
              </w:rPr>
              <w:t>00 words long</w:t>
            </w:r>
          </w:p>
        </w:tc>
      </w:tr>
      <w:tr w:rsidR="00EA4C67" w:rsidRPr="0043389C" w14:paraId="71CCF1ED" w14:textId="77777777" w:rsidTr="006D744B">
        <w:tc>
          <w:tcPr>
            <w:tcW w:w="533" w:type="dxa"/>
          </w:tcPr>
          <w:p w14:paraId="71CCF1EB" w14:textId="77777777" w:rsidR="00EA4C67" w:rsidRPr="00EA0DF8" w:rsidRDefault="00525FFD" w:rsidP="006D2035">
            <w:pPr>
              <w:spacing w:after="0" w:line="240" w:lineRule="auto"/>
              <w:rPr>
                <w:rFonts w:ascii="Cambria" w:hAnsi="Cambria"/>
                <w:strike/>
                <w:sz w:val="24"/>
                <w:szCs w:val="24"/>
              </w:rPr>
            </w:pPr>
            <w:r w:rsidRPr="00EA0DF8">
              <w:rPr>
                <w:rFonts w:ascii="Cambria" w:hAnsi="Cambria"/>
                <w:strike/>
                <w:sz w:val="24"/>
                <w:szCs w:val="24"/>
              </w:rPr>
              <w:fldChar w:fldCharType="begin">
                <w:ffData>
                  <w:name w:val="Check1"/>
                  <w:enabled/>
                  <w:calcOnExit w:val="0"/>
                  <w:checkBox>
                    <w:sizeAuto/>
                    <w:default w:val="0"/>
                  </w:checkBox>
                </w:ffData>
              </w:fldChar>
            </w:r>
            <w:r w:rsidR="00EA4C67" w:rsidRPr="00EA0DF8">
              <w:rPr>
                <w:rFonts w:ascii="Cambria" w:hAnsi="Cambria"/>
                <w:strike/>
                <w:sz w:val="24"/>
                <w:szCs w:val="24"/>
              </w:rPr>
              <w:instrText xml:space="preserve"> FORMCHECKBOX </w:instrText>
            </w:r>
            <w:r w:rsidR="00000000">
              <w:rPr>
                <w:rFonts w:ascii="Cambria" w:hAnsi="Cambria"/>
                <w:strike/>
                <w:sz w:val="24"/>
                <w:szCs w:val="24"/>
              </w:rPr>
            </w:r>
            <w:r w:rsidR="00000000">
              <w:rPr>
                <w:rFonts w:ascii="Cambria" w:hAnsi="Cambria"/>
                <w:strike/>
                <w:sz w:val="24"/>
                <w:szCs w:val="24"/>
              </w:rPr>
              <w:fldChar w:fldCharType="separate"/>
            </w:r>
            <w:r w:rsidRPr="00EA0DF8">
              <w:rPr>
                <w:rFonts w:ascii="Cambria" w:hAnsi="Cambria"/>
                <w:strike/>
                <w:sz w:val="24"/>
                <w:szCs w:val="24"/>
              </w:rPr>
              <w:fldChar w:fldCharType="end"/>
            </w:r>
          </w:p>
        </w:tc>
        <w:tc>
          <w:tcPr>
            <w:tcW w:w="8827" w:type="dxa"/>
          </w:tcPr>
          <w:p w14:paraId="71CCF1EC" w14:textId="77777777" w:rsidR="00EA4C67" w:rsidRPr="00EA0DF8" w:rsidRDefault="00EA4C67" w:rsidP="006D2035">
            <w:pPr>
              <w:spacing w:after="0" w:line="240" w:lineRule="auto"/>
              <w:rPr>
                <w:rFonts w:ascii="Cambria" w:hAnsi="Cambria"/>
                <w:strike/>
                <w:sz w:val="24"/>
                <w:szCs w:val="24"/>
              </w:rPr>
            </w:pPr>
            <w:r w:rsidRPr="00EA0DF8">
              <w:rPr>
                <w:rFonts w:ascii="Cambria" w:hAnsi="Cambria"/>
                <w:strike/>
                <w:sz w:val="24"/>
                <w:szCs w:val="24"/>
              </w:rPr>
              <w:t xml:space="preserve">uses headings and subheadings </w:t>
            </w:r>
          </w:p>
        </w:tc>
      </w:tr>
      <w:tr w:rsidR="00EA4C67" w:rsidRPr="0043389C" w14:paraId="71CCF1F0" w14:textId="77777777" w:rsidTr="006D744B">
        <w:tc>
          <w:tcPr>
            <w:tcW w:w="533" w:type="dxa"/>
          </w:tcPr>
          <w:p w14:paraId="71CCF1EE" w14:textId="77777777" w:rsidR="00EA4C67" w:rsidRPr="00EA0DF8" w:rsidRDefault="00525FFD" w:rsidP="006D2035">
            <w:pPr>
              <w:spacing w:after="0" w:line="240" w:lineRule="auto"/>
              <w:rPr>
                <w:rFonts w:ascii="Cambria" w:hAnsi="Cambria"/>
                <w:strike/>
                <w:sz w:val="24"/>
                <w:szCs w:val="24"/>
              </w:rPr>
            </w:pPr>
            <w:r w:rsidRPr="00EA0DF8">
              <w:rPr>
                <w:rFonts w:ascii="Cambria" w:hAnsi="Cambria"/>
                <w:strike/>
                <w:sz w:val="24"/>
                <w:szCs w:val="24"/>
              </w:rPr>
              <w:fldChar w:fldCharType="begin">
                <w:ffData>
                  <w:name w:val="Check1"/>
                  <w:enabled/>
                  <w:calcOnExit w:val="0"/>
                  <w:checkBox>
                    <w:sizeAuto/>
                    <w:default w:val="0"/>
                  </w:checkBox>
                </w:ffData>
              </w:fldChar>
            </w:r>
            <w:r w:rsidR="00EA4C67" w:rsidRPr="00EA0DF8">
              <w:rPr>
                <w:rFonts w:ascii="Cambria" w:hAnsi="Cambria"/>
                <w:strike/>
                <w:sz w:val="24"/>
                <w:szCs w:val="24"/>
              </w:rPr>
              <w:instrText xml:space="preserve"> FORMCHECKBOX </w:instrText>
            </w:r>
            <w:r w:rsidR="00000000">
              <w:rPr>
                <w:rFonts w:ascii="Cambria" w:hAnsi="Cambria"/>
                <w:strike/>
                <w:sz w:val="24"/>
                <w:szCs w:val="24"/>
              </w:rPr>
            </w:r>
            <w:r w:rsidR="00000000">
              <w:rPr>
                <w:rFonts w:ascii="Cambria" w:hAnsi="Cambria"/>
                <w:strike/>
                <w:sz w:val="24"/>
                <w:szCs w:val="24"/>
              </w:rPr>
              <w:fldChar w:fldCharType="separate"/>
            </w:r>
            <w:r w:rsidRPr="00EA0DF8">
              <w:rPr>
                <w:rFonts w:ascii="Cambria" w:hAnsi="Cambria"/>
                <w:strike/>
                <w:sz w:val="24"/>
                <w:szCs w:val="24"/>
              </w:rPr>
              <w:fldChar w:fldCharType="end"/>
            </w:r>
          </w:p>
        </w:tc>
        <w:tc>
          <w:tcPr>
            <w:tcW w:w="8827" w:type="dxa"/>
          </w:tcPr>
          <w:p w14:paraId="71CCF1EF" w14:textId="06B848F7" w:rsidR="00EA4C67" w:rsidRPr="00EA0DF8" w:rsidRDefault="006D744B" w:rsidP="006D2035">
            <w:pPr>
              <w:spacing w:after="0" w:line="240" w:lineRule="auto"/>
              <w:rPr>
                <w:rFonts w:ascii="Cambria" w:hAnsi="Cambria"/>
                <w:strike/>
                <w:sz w:val="24"/>
                <w:szCs w:val="24"/>
              </w:rPr>
            </w:pPr>
            <w:r w:rsidRPr="00EA0DF8">
              <w:rPr>
                <w:rFonts w:ascii="Cambria" w:hAnsi="Cambria"/>
                <w:strike/>
                <w:sz w:val="24"/>
                <w:szCs w:val="24"/>
              </w:rPr>
              <w:t xml:space="preserve">may </w:t>
            </w:r>
            <w:r w:rsidR="00EA4C67" w:rsidRPr="00EA0DF8">
              <w:rPr>
                <w:rFonts w:ascii="Cambria" w:hAnsi="Cambria"/>
                <w:strike/>
                <w:sz w:val="24"/>
                <w:szCs w:val="24"/>
              </w:rPr>
              <w:t xml:space="preserve">contain in-text citations </w:t>
            </w:r>
            <w:r w:rsidRPr="00EA0DF8">
              <w:rPr>
                <w:rFonts w:ascii="Cambria" w:hAnsi="Cambria"/>
                <w:strike/>
                <w:sz w:val="24"/>
                <w:szCs w:val="24"/>
              </w:rPr>
              <w:t>(if other reliable sources are used)</w:t>
            </w:r>
          </w:p>
        </w:tc>
      </w:tr>
      <w:tr w:rsidR="00EA4C67" w:rsidRPr="0043389C" w14:paraId="71CCF1F3" w14:textId="77777777" w:rsidTr="006D744B">
        <w:tc>
          <w:tcPr>
            <w:tcW w:w="533" w:type="dxa"/>
          </w:tcPr>
          <w:p w14:paraId="71CCF1F1" w14:textId="77777777" w:rsidR="00EA4C67" w:rsidRPr="00EA0DF8" w:rsidRDefault="00525FFD" w:rsidP="006D2035">
            <w:pPr>
              <w:spacing w:after="0" w:line="240" w:lineRule="auto"/>
              <w:rPr>
                <w:rFonts w:ascii="Cambria" w:hAnsi="Cambria"/>
                <w:strike/>
                <w:sz w:val="24"/>
                <w:szCs w:val="24"/>
              </w:rPr>
            </w:pPr>
            <w:r w:rsidRPr="00EA0DF8">
              <w:rPr>
                <w:rFonts w:ascii="Cambria" w:hAnsi="Cambria"/>
                <w:strike/>
                <w:sz w:val="24"/>
                <w:szCs w:val="24"/>
              </w:rPr>
              <w:fldChar w:fldCharType="begin">
                <w:ffData>
                  <w:name w:val=""/>
                  <w:enabled/>
                  <w:calcOnExit w:val="0"/>
                  <w:checkBox>
                    <w:sizeAuto/>
                    <w:default w:val="0"/>
                  </w:checkBox>
                </w:ffData>
              </w:fldChar>
            </w:r>
            <w:r w:rsidR="00EA4C67" w:rsidRPr="00EA0DF8">
              <w:rPr>
                <w:rFonts w:ascii="Cambria" w:hAnsi="Cambria"/>
                <w:strike/>
                <w:sz w:val="24"/>
                <w:szCs w:val="24"/>
              </w:rPr>
              <w:instrText xml:space="preserve"> FORMCHECKBOX </w:instrText>
            </w:r>
            <w:r w:rsidR="00000000">
              <w:rPr>
                <w:rFonts w:ascii="Cambria" w:hAnsi="Cambria"/>
                <w:strike/>
                <w:sz w:val="24"/>
                <w:szCs w:val="24"/>
              </w:rPr>
            </w:r>
            <w:r w:rsidR="00000000">
              <w:rPr>
                <w:rFonts w:ascii="Cambria" w:hAnsi="Cambria"/>
                <w:strike/>
                <w:sz w:val="24"/>
                <w:szCs w:val="24"/>
              </w:rPr>
              <w:fldChar w:fldCharType="separate"/>
            </w:r>
            <w:r w:rsidRPr="00EA0DF8">
              <w:rPr>
                <w:rFonts w:ascii="Cambria" w:hAnsi="Cambria"/>
                <w:strike/>
                <w:sz w:val="24"/>
                <w:szCs w:val="24"/>
              </w:rPr>
              <w:fldChar w:fldCharType="end"/>
            </w:r>
          </w:p>
        </w:tc>
        <w:tc>
          <w:tcPr>
            <w:tcW w:w="8827" w:type="dxa"/>
          </w:tcPr>
          <w:p w14:paraId="71CCF1F2" w14:textId="6B0325B1" w:rsidR="00EA4C67" w:rsidRPr="00EA0DF8" w:rsidRDefault="006D744B" w:rsidP="006D2035">
            <w:pPr>
              <w:spacing w:after="0" w:line="240" w:lineRule="auto"/>
              <w:rPr>
                <w:rFonts w:ascii="Cambria" w:hAnsi="Cambria"/>
                <w:strike/>
                <w:sz w:val="24"/>
                <w:szCs w:val="24"/>
              </w:rPr>
            </w:pPr>
            <w:r w:rsidRPr="00EA0DF8">
              <w:rPr>
                <w:rFonts w:ascii="Cambria" w:hAnsi="Cambria"/>
                <w:strike/>
                <w:sz w:val="24"/>
                <w:szCs w:val="24"/>
              </w:rPr>
              <w:t xml:space="preserve">may </w:t>
            </w:r>
            <w:r w:rsidR="00EA4C67" w:rsidRPr="00EA0DF8">
              <w:rPr>
                <w:rFonts w:ascii="Cambria" w:hAnsi="Cambria"/>
                <w:strike/>
                <w:sz w:val="24"/>
                <w:szCs w:val="24"/>
              </w:rPr>
              <w:t xml:space="preserve">contain a list of references </w:t>
            </w:r>
          </w:p>
        </w:tc>
      </w:tr>
      <w:tr w:rsidR="00EA4C67" w:rsidRPr="0043389C" w14:paraId="71CCF20B" w14:textId="77777777" w:rsidTr="006D744B">
        <w:tc>
          <w:tcPr>
            <w:tcW w:w="533" w:type="dxa"/>
          </w:tcPr>
          <w:p w14:paraId="71CCF209" w14:textId="77777777" w:rsidR="00EA4C67" w:rsidRPr="0043389C" w:rsidRDefault="00EA4C67" w:rsidP="006D744B">
            <w:pPr>
              <w:spacing w:after="0" w:line="240" w:lineRule="auto"/>
              <w:rPr>
                <w:rFonts w:ascii="Cambria" w:hAnsi="Cambria"/>
                <w:sz w:val="24"/>
                <w:szCs w:val="24"/>
              </w:rPr>
            </w:pPr>
          </w:p>
        </w:tc>
        <w:tc>
          <w:tcPr>
            <w:tcW w:w="8827" w:type="dxa"/>
          </w:tcPr>
          <w:p w14:paraId="71CCF20A" w14:textId="77777777" w:rsidR="00EA4C67" w:rsidRPr="0043389C" w:rsidRDefault="00EA4C67" w:rsidP="006D2035">
            <w:pPr>
              <w:spacing w:after="0" w:line="240" w:lineRule="auto"/>
              <w:ind w:left="720"/>
              <w:rPr>
                <w:rFonts w:ascii="Cambria" w:hAnsi="Cambria"/>
                <w:sz w:val="24"/>
                <w:szCs w:val="24"/>
              </w:rPr>
            </w:pPr>
          </w:p>
        </w:tc>
      </w:tr>
      <w:tr w:rsidR="00EA4C67" w:rsidRPr="0043389C" w14:paraId="71CCF20E" w14:textId="77777777" w:rsidTr="006D744B">
        <w:tc>
          <w:tcPr>
            <w:tcW w:w="533" w:type="dxa"/>
          </w:tcPr>
          <w:p w14:paraId="71CCF20C" w14:textId="77777777" w:rsidR="00EA4C67" w:rsidRPr="0043389C" w:rsidRDefault="00EA4C67" w:rsidP="006D2035">
            <w:pPr>
              <w:spacing w:after="0" w:line="240" w:lineRule="auto"/>
              <w:rPr>
                <w:rFonts w:ascii="Cambria" w:hAnsi="Cambria"/>
                <w:sz w:val="24"/>
                <w:szCs w:val="24"/>
              </w:rPr>
            </w:pPr>
          </w:p>
        </w:tc>
        <w:tc>
          <w:tcPr>
            <w:tcW w:w="8827" w:type="dxa"/>
          </w:tcPr>
          <w:p w14:paraId="71CCF20D" w14:textId="77777777" w:rsidR="00EA4C67" w:rsidRPr="0043389C" w:rsidRDefault="00EA4C67" w:rsidP="006D2035">
            <w:pPr>
              <w:spacing w:after="0" w:line="240" w:lineRule="auto"/>
              <w:rPr>
                <w:rFonts w:ascii="Cambria" w:hAnsi="Cambria"/>
                <w:b/>
                <w:sz w:val="24"/>
                <w:szCs w:val="24"/>
              </w:rPr>
            </w:pPr>
            <w:r w:rsidRPr="0043389C">
              <w:rPr>
                <w:rFonts w:ascii="Cambria" w:hAnsi="Cambria"/>
                <w:b/>
                <w:sz w:val="24"/>
                <w:szCs w:val="24"/>
              </w:rPr>
              <w:t>The body paragraphs</w:t>
            </w:r>
          </w:p>
        </w:tc>
      </w:tr>
      <w:tr w:rsidR="00EA4C67" w:rsidRPr="0043389C" w14:paraId="71CCF214" w14:textId="77777777" w:rsidTr="006D744B">
        <w:tc>
          <w:tcPr>
            <w:tcW w:w="533" w:type="dxa"/>
          </w:tcPr>
          <w:p w14:paraId="5B836A2A" w14:textId="77777777" w:rsidR="006D744B" w:rsidRDefault="006D744B" w:rsidP="006D2035">
            <w:pPr>
              <w:spacing w:after="0" w:line="240" w:lineRule="auto"/>
              <w:rPr>
                <w:rFonts w:ascii="Cambria" w:hAnsi="Cambria"/>
                <w:sz w:val="24"/>
                <w:szCs w:val="24"/>
              </w:rPr>
            </w:pPr>
          </w:p>
          <w:p w14:paraId="71CCF212" w14:textId="4C7910B9" w:rsidR="00EA4C67" w:rsidRPr="0043389C"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
                  <w:enabled/>
                  <w:calcOnExit w:val="0"/>
                  <w:checkBox>
                    <w:sizeAuto/>
                    <w:default w:val="0"/>
                  </w:checkBox>
                </w:ffData>
              </w:fldChar>
            </w:r>
            <w:r w:rsidR="00EA4C67"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3E3278E9" w14:textId="31554E19" w:rsidR="006D744B" w:rsidRDefault="006D744B" w:rsidP="006D2035">
            <w:pPr>
              <w:spacing w:after="0" w:line="240" w:lineRule="auto"/>
              <w:rPr>
                <w:rFonts w:ascii="Cambria" w:hAnsi="Cambria"/>
                <w:sz w:val="24"/>
                <w:szCs w:val="24"/>
              </w:rPr>
            </w:pPr>
            <w:r>
              <w:rPr>
                <w:rFonts w:ascii="Cambria" w:hAnsi="Cambria"/>
                <w:sz w:val="24"/>
                <w:szCs w:val="24"/>
              </w:rPr>
              <w:t>Theoretical Recapitulation</w:t>
            </w:r>
          </w:p>
          <w:p w14:paraId="71CCF213" w14:textId="0B6E3216" w:rsidR="00EA4C67" w:rsidRPr="00EA0DF8" w:rsidRDefault="006D744B" w:rsidP="006D2035">
            <w:pPr>
              <w:spacing w:after="0" w:line="240" w:lineRule="auto"/>
              <w:rPr>
                <w:rFonts w:ascii="Cambria" w:hAnsi="Cambria"/>
                <w:strike/>
                <w:sz w:val="24"/>
                <w:szCs w:val="24"/>
              </w:rPr>
            </w:pPr>
            <w:r w:rsidRPr="00EA0DF8">
              <w:rPr>
                <w:rFonts w:ascii="Cambria" w:hAnsi="Cambria"/>
                <w:strike/>
                <w:sz w:val="24"/>
                <w:szCs w:val="24"/>
              </w:rPr>
              <w:t>discuss the ideas from the main references to be adopted in this report essay</w:t>
            </w:r>
          </w:p>
        </w:tc>
      </w:tr>
      <w:tr w:rsidR="00894C3F" w:rsidRPr="0043389C" w14:paraId="71CCF217" w14:textId="77777777" w:rsidTr="006D744B">
        <w:tc>
          <w:tcPr>
            <w:tcW w:w="533" w:type="dxa"/>
          </w:tcPr>
          <w:p w14:paraId="71CCF215" w14:textId="77777777" w:rsidR="00894C3F" w:rsidRPr="0043389C"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
                  <w:enabled/>
                  <w:calcOnExit w:val="0"/>
                  <w:checkBox>
                    <w:sizeAuto/>
                    <w:default w:val="0"/>
                  </w:checkBox>
                </w:ffData>
              </w:fldChar>
            </w:r>
            <w:r w:rsidR="00AA249E"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04F44D8E" w14:textId="528AB29A" w:rsidR="00894C3F" w:rsidRPr="00EA0DF8" w:rsidRDefault="0024668B" w:rsidP="002401B7">
            <w:pPr>
              <w:spacing w:after="0" w:line="240" w:lineRule="auto"/>
              <w:rPr>
                <w:rFonts w:ascii="Cambria" w:hAnsi="Cambria"/>
                <w:strike/>
                <w:sz w:val="24"/>
                <w:szCs w:val="24"/>
              </w:rPr>
            </w:pPr>
            <w:r w:rsidRPr="00EA0DF8">
              <w:rPr>
                <w:rFonts w:ascii="Cambria" w:hAnsi="Cambria"/>
                <w:strike/>
                <w:sz w:val="24"/>
                <w:szCs w:val="24"/>
              </w:rPr>
              <w:t>illustrate your own a</w:t>
            </w:r>
            <w:r w:rsidR="006D744B" w:rsidRPr="00EA0DF8">
              <w:rPr>
                <w:rFonts w:ascii="Cambria" w:hAnsi="Cambria"/>
                <w:strike/>
                <w:sz w:val="24"/>
                <w:szCs w:val="24"/>
              </w:rPr>
              <w:t>rticulat</w:t>
            </w:r>
            <w:r w:rsidRPr="00EA0DF8">
              <w:rPr>
                <w:rFonts w:ascii="Cambria" w:hAnsi="Cambria"/>
                <w:strike/>
                <w:sz w:val="24"/>
                <w:szCs w:val="24"/>
              </w:rPr>
              <w:t xml:space="preserve">ion of </w:t>
            </w:r>
            <w:r w:rsidR="006D744B" w:rsidRPr="00EA0DF8">
              <w:rPr>
                <w:rFonts w:ascii="Cambria" w:hAnsi="Cambria"/>
                <w:strike/>
                <w:sz w:val="24"/>
                <w:szCs w:val="24"/>
              </w:rPr>
              <w:t xml:space="preserve">meaning of sustainable development </w:t>
            </w:r>
            <w:r w:rsidR="009E0C7F" w:rsidRPr="00EA0DF8">
              <w:rPr>
                <w:rFonts w:ascii="Cambria" w:hAnsi="Cambria"/>
                <w:strike/>
                <w:sz w:val="24"/>
                <w:szCs w:val="24"/>
              </w:rPr>
              <w:t>in the context of Hong Kong</w:t>
            </w:r>
          </w:p>
          <w:p w14:paraId="71CCF216" w14:textId="0737DBB4" w:rsidR="0024668B" w:rsidRPr="000F4998" w:rsidRDefault="0024668B" w:rsidP="002401B7">
            <w:pPr>
              <w:spacing w:after="0" w:line="240" w:lineRule="auto"/>
              <w:rPr>
                <w:rFonts w:ascii="Cambria" w:hAnsi="Cambria"/>
                <w:sz w:val="24"/>
                <w:szCs w:val="24"/>
              </w:rPr>
            </w:pPr>
          </w:p>
        </w:tc>
      </w:tr>
      <w:tr w:rsidR="00EA4C67" w:rsidRPr="0043389C" w14:paraId="71CCF224" w14:textId="77777777" w:rsidTr="006D744B">
        <w:tc>
          <w:tcPr>
            <w:tcW w:w="533" w:type="dxa"/>
          </w:tcPr>
          <w:p w14:paraId="71CCF21E" w14:textId="6AA76E4D" w:rsidR="00EA4C67" w:rsidRPr="0043389C" w:rsidRDefault="00525FFD" w:rsidP="00C4309D">
            <w:pPr>
              <w:spacing w:after="0" w:line="240" w:lineRule="auto"/>
              <w:rPr>
                <w:rFonts w:ascii="Cambria" w:hAnsi="Cambria"/>
                <w:sz w:val="24"/>
                <w:szCs w:val="24"/>
              </w:rPr>
            </w:pPr>
            <w:r w:rsidRPr="0043389C">
              <w:rPr>
                <w:rFonts w:ascii="Cambria" w:hAnsi="Cambria"/>
                <w:sz w:val="24"/>
                <w:szCs w:val="24"/>
              </w:rPr>
              <w:fldChar w:fldCharType="begin">
                <w:ffData>
                  <w:name w:val="Check1"/>
                  <w:enabled/>
                  <w:calcOnExit w:val="0"/>
                  <w:checkBox>
                    <w:sizeAuto/>
                    <w:default w:val="0"/>
                  </w:checkBox>
                </w:ffData>
              </w:fldChar>
            </w:r>
            <w:r w:rsidR="00EA4C67"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r w:rsidRPr="0043389C">
              <w:rPr>
                <w:rFonts w:ascii="Cambria" w:hAnsi="Cambria"/>
                <w:sz w:val="24"/>
                <w:szCs w:val="24"/>
              </w:rPr>
              <w:fldChar w:fldCharType="begin">
                <w:ffData>
                  <w:name w:val="Check1"/>
                  <w:enabled/>
                  <w:calcOnExit w:val="0"/>
                  <w:checkBox>
                    <w:sizeAuto/>
                    <w:default w:val="0"/>
                  </w:checkBox>
                </w:ffData>
              </w:fldChar>
            </w:r>
            <w:r w:rsidR="00EA4C67"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r w:rsidRPr="0043389C">
              <w:rPr>
                <w:rFonts w:ascii="Cambria" w:hAnsi="Cambria"/>
                <w:sz w:val="24"/>
                <w:szCs w:val="24"/>
              </w:rPr>
              <w:fldChar w:fldCharType="begin">
                <w:ffData>
                  <w:name w:val="Check1"/>
                  <w:enabled/>
                  <w:calcOnExit w:val="0"/>
                  <w:checkBox>
                    <w:sizeAuto/>
                    <w:default w:val="0"/>
                  </w:checkBox>
                </w:ffData>
              </w:fldChar>
            </w:r>
            <w:r w:rsidR="00EA4C67"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35A0A217" w14:textId="77777777" w:rsidR="0024668B" w:rsidRPr="00EA0DF8" w:rsidRDefault="0024668B" w:rsidP="0024668B">
            <w:pPr>
              <w:spacing w:after="0" w:line="240" w:lineRule="auto"/>
              <w:rPr>
                <w:rFonts w:ascii="Cambria" w:hAnsi="Cambria"/>
                <w:strike/>
                <w:sz w:val="24"/>
                <w:szCs w:val="24"/>
              </w:rPr>
            </w:pPr>
            <w:r w:rsidRPr="00EA0DF8">
              <w:rPr>
                <w:rFonts w:ascii="Cambria" w:hAnsi="Cambria"/>
                <w:strike/>
                <w:sz w:val="24"/>
                <w:szCs w:val="24"/>
              </w:rPr>
              <w:t>each starts with a topic sentence</w:t>
            </w:r>
          </w:p>
          <w:p w14:paraId="71CCF21F" w14:textId="77777777" w:rsidR="00EA4C67" w:rsidRPr="00EA0DF8" w:rsidRDefault="00EA4C67" w:rsidP="006D2035">
            <w:pPr>
              <w:spacing w:after="0" w:line="240" w:lineRule="auto"/>
              <w:rPr>
                <w:rFonts w:ascii="Cambria" w:hAnsi="Cambria"/>
                <w:strike/>
                <w:sz w:val="24"/>
                <w:szCs w:val="24"/>
              </w:rPr>
            </w:pPr>
            <w:r w:rsidRPr="00EA0DF8">
              <w:rPr>
                <w:rFonts w:ascii="Cambria" w:hAnsi="Cambria"/>
                <w:strike/>
                <w:sz w:val="24"/>
                <w:szCs w:val="24"/>
              </w:rPr>
              <w:t xml:space="preserve">contain sources as part of your evidence </w:t>
            </w:r>
          </w:p>
          <w:p w14:paraId="71CCF223" w14:textId="4E6B1387" w:rsidR="0006042C" w:rsidRPr="00EA0DF8" w:rsidRDefault="00EA4C67" w:rsidP="00C4309D">
            <w:pPr>
              <w:spacing w:after="0" w:line="240" w:lineRule="auto"/>
              <w:rPr>
                <w:rFonts w:ascii="Cambria" w:hAnsi="Cambria"/>
                <w:strike/>
                <w:sz w:val="24"/>
                <w:szCs w:val="24"/>
              </w:rPr>
            </w:pPr>
            <w:r w:rsidRPr="00EA0DF8">
              <w:rPr>
                <w:rFonts w:ascii="Cambria" w:hAnsi="Cambria"/>
                <w:strike/>
                <w:sz w:val="24"/>
                <w:szCs w:val="24"/>
              </w:rPr>
              <w:t>contain explanations and examples to support the topic sentences</w:t>
            </w:r>
          </w:p>
        </w:tc>
      </w:tr>
      <w:tr w:rsidR="00EA4C67" w:rsidRPr="0043389C" w14:paraId="71CCF227" w14:textId="77777777" w:rsidTr="006D744B">
        <w:tc>
          <w:tcPr>
            <w:tcW w:w="533" w:type="dxa"/>
          </w:tcPr>
          <w:p w14:paraId="71CCF225" w14:textId="77777777" w:rsidR="00EA4C67" w:rsidRPr="0043389C" w:rsidRDefault="00EA4C67" w:rsidP="006D2035">
            <w:pPr>
              <w:spacing w:after="0" w:line="240" w:lineRule="auto"/>
              <w:rPr>
                <w:rFonts w:ascii="Cambria" w:hAnsi="Cambria"/>
                <w:sz w:val="24"/>
                <w:szCs w:val="24"/>
              </w:rPr>
            </w:pPr>
          </w:p>
        </w:tc>
        <w:tc>
          <w:tcPr>
            <w:tcW w:w="8827" w:type="dxa"/>
          </w:tcPr>
          <w:p w14:paraId="71CCF226" w14:textId="77777777" w:rsidR="00EA4C67" w:rsidRPr="0043389C" w:rsidRDefault="00EA4C67" w:rsidP="006D2035">
            <w:pPr>
              <w:spacing w:after="0" w:line="240" w:lineRule="auto"/>
              <w:rPr>
                <w:rFonts w:ascii="Cambria" w:hAnsi="Cambria"/>
                <w:b/>
                <w:sz w:val="24"/>
                <w:szCs w:val="24"/>
              </w:rPr>
            </w:pPr>
          </w:p>
        </w:tc>
      </w:tr>
      <w:tr w:rsidR="00EA4C67" w:rsidRPr="0043389C" w14:paraId="71CCF22A" w14:textId="77777777" w:rsidTr="006D744B">
        <w:tc>
          <w:tcPr>
            <w:tcW w:w="533" w:type="dxa"/>
          </w:tcPr>
          <w:p w14:paraId="71CCF228" w14:textId="77777777" w:rsidR="00EA4C67" w:rsidRPr="0043389C" w:rsidRDefault="00EA4C67" w:rsidP="006D2035">
            <w:pPr>
              <w:spacing w:after="0" w:line="240" w:lineRule="auto"/>
              <w:rPr>
                <w:rFonts w:ascii="Cambria" w:hAnsi="Cambria"/>
                <w:sz w:val="24"/>
                <w:szCs w:val="24"/>
              </w:rPr>
            </w:pPr>
          </w:p>
        </w:tc>
        <w:tc>
          <w:tcPr>
            <w:tcW w:w="8827" w:type="dxa"/>
          </w:tcPr>
          <w:p w14:paraId="71CCF229" w14:textId="77777777" w:rsidR="00EA4C67" w:rsidRPr="0043389C" w:rsidRDefault="00AA249E" w:rsidP="00AA249E">
            <w:pPr>
              <w:spacing w:after="0" w:line="240" w:lineRule="auto"/>
              <w:rPr>
                <w:rFonts w:ascii="Cambria" w:hAnsi="Cambria"/>
                <w:b/>
                <w:sz w:val="24"/>
                <w:szCs w:val="24"/>
              </w:rPr>
            </w:pPr>
            <w:r w:rsidRPr="00560E42">
              <w:rPr>
                <w:rFonts w:ascii="Cambria" w:hAnsi="Cambria"/>
                <w:b/>
                <w:sz w:val="24"/>
                <w:szCs w:val="24"/>
              </w:rPr>
              <w:t>Referencing</w:t>
            </w:r>
          </w:p>
        </w:tc>
      </w:tr>
      <w:tr w:rsidR="00AA249E" w:rsidRPr="0043389C" w14:paraId="71CCF22D" w14:textId="77777777" w:rsidTr="006D744B">
        <w:tc>
          <w:tcPr>
            <w:tcW w:w="533" w:type="dxa"/>
          </w:tcPr>
          <w:p w14:paraId="71CCF22B" w14:textId="77777777" w:rsidR="00AA249E" w:rsidRPr="0043389C"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Check1"/>
                  <w:enabled/>
                  <w:calcOnExit w:val="0"/>
                  <w:checkBox>
                    <w:sizeAuto/>
                    <w:default w:val="0"/>
                  </w:checkBox>
                </w:ffData>
              </w:fldChar>
            </w:r>
            <w:r w:rsidR="00AA249E"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71CCF22C" w14:textId="4454D284" w:rsidR="00AA249E" w:rsidRPr="00EA0DF8" w:rsidRDefault="00AA249E" w:rsidP="0006042C">
            <w:pPr>
              <w:spacing w:after="0" w:line="240" w:lineRule="auto"/>
              <w:rPr>
                <w:rFonts w:ascii="Cambria" w:hAnsi="Cambria"/>
                <w:strike/>
                <w:sz w:val="24"/>
                <w:szCs w:val="24"/>
              </w:rPr>
            </w:pPr>
            <w:r w:rsidRPr="00EA0DF8">
              <w:rPr>
                <w:rFonts w:ascii="Cambria" w:hAnsi="Cambria"/>
                <w:strike/>
                <w:sz w:val="24"/>
                <w:szCs w:val="24"/>
              </w:rPr>
              <w:t xml:space="preserve">Have you used a wide range of quality sources? </w:t>
            </w:r>
          </w:p>
        </w:tc>
      </w:tr>
      <w:tr w:rsidR="00AA249E" w:rsidRPr="0043389C" w14:paraId="71CCF230" w14:textId="77777777" w:rsidTr="006D744B">
        <w:tc>
          <w:tcPr>
            <w:tcW w:w="533" w:type="dxa"/>
          </w:tcPr>
          <w:p w14:paraId="71CCF22E" w14:textId="77777777" w:rsidR="00AA249E" w:rsidRPr="0043389C"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Check1"/>
                  <w:enabled/>
                  <w:calcOnExit w:val="0"/>
                  <w:checkBox>
                    <w:sizeAuto/>
                    <w:default w:val="0"/>
                  </w:checkBox>
                </w:ffData>
              </w:fldChar>
            </w:r>
            <w:r w:rsidR="00AA249E"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71CCF22F" w14:textId="77777777" w:rsidR="00AA249E" w:rsidRPr="00EA0DF8" w:rsidRDefault="00AA249E" w:rsidP="004A5F5B">
            <w:pPr>
              <w:spacing w:after="0" w:line="240" w:lineRule="auto"/>
              <w:rPr>
                <w:rFonts w:ascii="Cambria" w:hAnsi="Cambria"/>
                <w:strike/>
                <w:sz w:val="24"/>
                <w:szCs w:val="24"/>
              </w:rPr>
            </w:pPr>
            <w:r w:rsidRPr="00EA0DF8">
              <w:rPr>
                <w:rFonts w:ascii="Cambria" w:hAnsi="Cambria"/>
                <w:strike/>
                <w:sz w:val="24"/>
                <w:szCs w:val="24"/>
              </w:rPr>
              <w:t>Does your end-of-text reference list match your in-text citations?</w:t>
            </w:r>
          </w:p>
        </w:tc>
      </w:tr>
      <w:tr w:rsidR="00AA249E" w:rsidRPr="0043389C" w14:paraId="71CCF233" w14:textId="77777777" w:rsidTr="006D744B">
        <w:tc>
          <w:tcPr>
            <w:tcW w:w="533" w:type="dxa"/>
          </w:tcPr>
          <w:p w14:paraId="71CCF231" w14:textId="77777777" w:rsidR="00AA249E" w:rsidRPr="0043389C"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Check1"/>
                  <w:enabled/>
                  <w:calcOnExit w:val="0"/>
                  <w:checkBox>
                    <w:sizeAuto/>
                    <w:default w:val="0"/>
                  </w:checkBox>
                </w:ffData>
              </w:fldChar>
            </w:r>
            <w:r w:rsidR="00AA249E"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71CCF232" w14:textId="56288A28" w:rsidR="00AA249E" w:rsidRPr="00EA0DF8" w:rsidRDefault="00AA249E" w:rsidP="00AA249E">
            <w:pPr>
              <w:spacing w:after="0" w:line="240" w:lineRule="auto"/>
              <w:rPr>
                <w:rFonts w:ascii="Cambria" w:hAnsi="Cambria"/>
                <w:strike/>
                <w:sz w:val="24"/>
                <w:szCs w:val="24"/>
              </w:rPr>
            </w:pPr>
            <w:r w:rsidRPr="00EA0DF8">
              <w:rPr>
                <w:rFonts w:ascii="Cambria" w:hAnsi="Cambria"/>
                <w:strike/>
                <w:sz w:val="24"/>
                <w:szCs w:val="24"/>
              </w:rPr>
              <w:t xml:space="preserve">Have you followed the </w:t>
            </w:r>
            <w:r w:rsidR="0024668B" w:rsidRPr="00EA0DF8">
              <w:rPr>
                <w:rFonts w:ascii="Cambria" w:hAnsi="Cambria"/>
                <w:strike/>
                <w:sz w:val="24"/>
                <w:szCs w:val="24"/>
              </w:rPr>
              <w:t>APA 7</w:t>
            </w:r>
            <w:r w:rsidR="0024668B" w:rsidRPr="00EA0DF8">
              <w:rPr>
                <w:rFonts w:ascii="Cambria" w:hAnsi="Cambria"/>
                <w:strike/>
                <w:sz w:val="24"/>
                <w:szCs w:val="24"/>
                <w:vertAlign w:val="superscript"/>
              </w:rPr>
              <w:t>th</w:t>
            </w:r>
            <w:r w:rsidR="0024668B" w:rsidRPr="00EA0DF8">
              <w:rPr>
                <w:rFonts w:ascii="Cambria" w:hAnsi="Cambria"/>
                <w:strike/>
                <w:sz w:val="24"/>
                <w:szCs w:val="24"/>
              </w:rPr>
              <w:t xml:space="preserve"> ed. referencing</w:t>
            </w:r>
            <w:r w:rsidRPr="00EA0DF8">
              <w:rPr>
                <w:rFonts w:ascii="Cambria" w:hAnsi="Cambria"/>
                <w:strike/>
                <w:sz w:val="24"/>
                <w:szCs w:val="24"/>
              </w:rPr>
              <w:t xml:space="preserve"> style consistently?</w:t>
            </w:r>
          </w:p>
        </w:tc>
      </w:tr>
    </w:tbl>
    <w:p w14:paraId="44CDD2BD" w14:textId="77777777" w:rsidR="00546AAD" w:rsidRDefault="00546AAD" w:rsidP="00546AAD">
      <w:pPr>
        <w:spacing w:line="240" w:lineRule="auto"/>
        <w:rPr>
          <w:rFonts w:ascii="Cambria" w:hAnsi="Cambria"/>
          <w:b/>
        </w:rPr>
      </w:pPr>
    </w:p>
    <w:p w14:paraId="71CCF234" w14:textId="7D36E715" w:rsidR="002A1B13" w:rsidRDefault="002A1B13" w:rsidP="0024668B">
      <w:pPr>
        <w:spacing w:line="240" w:lineRule="auto"/>
      </w:pPr>
      <w:r w:rsidRPr="00546AAD">
        <w:rPr>
          <w:rFonts w:asciiTheme="majorHAnsi" w:hAnsiTheme="majorHAnsi"/>
          <w:b/>
        </w:rPr>
        <w:t xml:space="preserve">Note: </w:t>
      </w:r>
      <w:r w:rsidRPr="00546AAD">
        <w:rPr>
          <w:rFonts w:asciiTheme="majorHAnsi" w:hAnsiTheme="majorHAnsi"/>
        </w:rPr>
        <w:t xml:space="preserve">In this course, you are advised to use the </w:t>
      </w:r>
      <w:r w:rsidR="0024668B">
        <w:rPr>
          <w:rFonts w:asciiTheme="majorHAnsi" w:hAnsiTheme="majorHAnsi"/>
        </w:rPr>
        <w:t>APA 7</w:t>
      </w:r>
      <w:r w:rsidR="0024668B" w:rsidRPr="0024668B">
        <w:rPr>
          <w:rFonts w:asciiTheme="majorHAnsi" w:hAnsiTheme="majorHAnsi"/>
          <w:vertAlign w:val="superscript"/>
        </w:rPr>
        <w:t>th</w:t>
      </w:r>
      <w:r w:rsidR="0024668B">
        <w:rPr>
          <w:rFonts w:asciiTheme="majorHAnsi" w:hAnsiTheme="majorHAnsi"/>
        </w:rPr>
        <w:t xml:space="preserve"> ed. </w:t>
      </w:r>
      <w:r w:rsidRPr="00546AAD">
        <w:rPr>
          <w:rFonts w:asciiTheme="majorHAnsi" w:hAnsiTheme="majorHAnsi"/>
        </w:rPr>
        <w:t xml:space="preserve">referencing style. Please refer to the </w:t>
      </w:r>
      <w:r w:rsidR="0024668B">
        <w:rPr>
          <w:rFonts w:asciiTheme="majorHAnsi" w:hAnsiTheme="majorHAnsi"/>
        </w:rPr>
        <w:t xml:space="preserve">APA </w:t>
      </w:r>
      <w:r w:rsidR="0024668B" w:rsidRPr="0024668B">
        <w:rPr>
          <w:rFonts w:asciiTheme="majorHAnsi" w:hAnsiTheme="majorHAnsi"/>
          <w:b/>
          <w:bCs/>
          <w:color w:val="FFFFFF" w:themeColor="background1"/>
        </w:rPr>
        <w:t>Note:</w:t>
      </w:r>
      <w:r w:rsidR="0024668B" w:rsidRPr="0024668B">
        <w:rPr>
          <w:rFonts w:asciiTheme="majorHAnsi" w:hAnsiTheme="majorHAnsi"/>
          <w:color w:val="FFFFFF" w:themeColor="background1"/>
        </w:rPr>
        <w:t xml:space="preserve"> </w:t>
      </w:r>
      <w:r w:rsidR="0024668B">
        <w:rPr>
          <w:rFonts w:asciiTheme="majorHAnsi" w:hAnsiTheme="majorHAnsi"/>
        </w:rPr>
        <w:t>7</w:t>
      </w:r>
      <w:r w:rsidR="0024668B" w:rsidRPr="0024668B">
        <w:rPr>
          <w:rFonts w:asciiTheme="majorHAnsi" w:hAnsiTheme="majorHAnsi"/>
          <w:vertAlign w:val="superscript"/>
        </w:rPr>
        <w:t>th</w:t>
      </w:r>
      <w:r w:rsidR="0024668B">
        <w:rPr>
          <w:rFonts w:asciiTheme="majorHAnsi" w:hAnsiTheme="majorHAnsi"/>
        </w:rPr>
        <w:t xml:space="preserve"> ed.</w:t>
      </w:r>
      <w:r w:rsidRPr="00546AAD">
        <w:rPr>
          <w:rFonts w:asciiTheme="majorHAnsi" w:hAnsiTheme="majorHAnsi"/>
        </w:rPr>
        <w:t xml:space="preserve"> referencing guide at</w:t>
      </w:r>
      <w:r w:rsidR="00546AAD">
        <w:rPr>
          <w:rFonts w:asciiTheme="majorHAnsi" w:hAnsiTheme="majorHAnsi"/>
        </w:rPr>
        <w:t>:</w:t>
      </w:r>
      <w:r w:rsidRPr="00546AAD">
        <w:rPr>
          <w:rFonts w:asciiTheme="majorHAnsi" w:hAnsiTheme="majorHAnsi"/>
        </w:rPr>
        <w:t xml:space="preserve"> </w:t>
      </w:r>
      <w:hyperlink r:id="rId7" w:history="1">
        <w:r w:rsidR="0024668B" w:rsidRPr="0024668B">
          <w:rPr>
            <w:rStyle w:val="Hyperlink"/>
            <w:rFonts w:asciiTheme="majorHAnsi" w:hAnsiTheme="majorHAnsi"/>
            <w:sz w:val="16"/>
            <w:szCs w:val="16"/>
          </w:rPr>
          <w:t>https://www.polyu.edu.hk/elc/independent-learning/language-resources/apa/</w:t>
        </w:r>
      </w:hyperlink>
    </w:p>
    <w:p w14:paraId="6AE793E4" w14:textId="77777777" w:rsidR="0024668B" w:rsidRPr="00EF6166" w:rsidRDefault="0024668B" w:rsidP="0024668B">
      <w:pPr>
        <w:spacing w:line="240" w:lineRule="auto"/>
        <w:rPr>
          <w:rFonts w:asciiTheme="majorHAnsi" w:hAnsiTheme="majorHAnsi"/>
        </w:rPr>
      </w:pPr>
    </w:p>
    <w:p w14:paraId="71CCF235" w14:textId="77777777" w:rsidR="0006042C" w:rsidRDefault="0006042C" w:rsidP="002A1B13">
      <w:pPr>
        <w:rPr>
          <w:rFonts w:ascii="Cambria" w:hAnsi="Cambria"/>
        </w:rPr>
      </w:pPr>
    </w:p>
    <w:p w14:paraId="489AC525" w14:textId="77777777" w:rsidR="006D744B" w:rsidRDefault="006D744B" w:rsidP="009359CB">
      <w:pPr>
        <w:spacing w:after="0" w:line="240" w:lineRule="auto"/>
        <w:rPr>
          <w:rFonts w:ascii="Cambria" w:hAnsi="Cambria"/>
        </w:rPr>
      </w:pPr>
    </w:p>
    <w:p w14:paraId="04574DED" w14:textId="77777777" w:rsidR="0024668B" w:rsidRDefault="0024668B" w:rsidP="009359CB">
      <w:pPr>
        <w:spacing w:after="0" w:line="240" w:lineRule="auto"/>
        <w:rPr>
          <w:rFonts w:ascii="Cambria" w:hAnsi="Cambria"/>
        </w:rPr>
      </w:pPr>
    </w:p>
    <w:p w14:paraId="7080883D" w14:textId="77777777" w:rsidR="0024668B" w:rsidRDefault="0024668B" w:rsidP="009359CB">
      <w:pPr>
        <w:spacing w:after="0" w:line="240" w:lineRule="auto"/>
        <w:rPr>
          <w:rFonts w:ascii="Cambria" w:hAnsi="Cambria"/>
        </w:rPr>
      </w:pPr>
    </w:p>
    <w:p w14:paraId="6C1B859A" w14:textId="77777777" w:rsidR="0024668B" w:rsidRDefault="0024668B" w:rsidP="009359CB">
      <w:pPr>
        <w:spacing w:after="0" w:line="240" w:lineRule="auto"/>
        <w:rPr>
          <w:rFonts w:ascii="Cambria" w:hAnsi="Cambria"/>
        </w:rPr>
      </w:pPr>
    </w:p>
    <w:p w14:paraId="3E8AE4CB" w14:textId="77777777" w:rsidR="0024668B" w:rsidRDefault="0024668B" w:rsidP="009359CB">
      <w:pPr>
        <w:spacing w:after="0" w:line="240" w:lineRule="auto"/>
        <w:rPr>
          <w:rFonts w:ascii="Cambria" w:hAnsi="Cambria"/>
        </w:rPr>
      </w:pPr>
    </w:p>
    <w:p w14:paraId="26386FA7" w14:textId="77777777" w:rsidR="0024668B" w:rsidRDefault="0024668B" w:rsidP="009359CB">
      <w:pPr>
        <w:spacing w:after="0" w:line="240" w:lineRule="auto"/>
        <w:rPr>
          <w:rFonts w:ascii="Cambria" w:hAnsi="Cambria"/>
        </w:rPr>
      </w:pPr>
    </w:p>
    <w:p w14:paraId="0EC79491" w14:textId="77777777" w:rsidR="0024668B" w:rsidRDefault="0024668B" w:rsidP="009359CB">
      <w:pPr>
        <w:spacing w:after="0" w:line="240" w:lineRule="auto"/>
        <w:rPr>
          <w:rFonts w:ascii="Cambria" w:hAnsi="Cambria"/>
        </w:rPr>
      </w:pPr>
    </w:p>
    <w:p w14:paraId="702527C1" w14:textId="77777777" w:rsidR="0024668B" w:rsidRDefault="0024668B" w:rsidP="009359CB">
      <w:pPr>
        <w:spacing w:after="0" w:line="240" w:lineRule="auto"/>
        <w:rPr>
          <w:rFonts w:ascii="Cambria" w:hAnsi="Cambria"/>
        </w:rPr>
      </w:pPr>
    </w:p>
    <w:p w14:paraId="43A06F36" w14:textId="77777777" w:rsidR="0024668B" w:rsidRDefault="0024668B" w:rsidP="009359CB">
      <w:pPr>
        <w:spacing w:after="0" w:line="240" w:lineRule="auto"/>
        <w:rPr>
          <w:rFonts w:ascii="Cambria" w:hAnsi="Cambria"/>
        </w:rPr>
      </w:pPr>
    </w:p>
    <w:p w14:paraId="69223168" w14:textId="77777777" w:rsidR="0024668B" w:rsidRDefault="0024668B" w:rsidP="009359CB">
      <w:pPr>
        <w:spacing w:after="0" w:line="240" w:lineRule="auto"/>
        <w:rPr>
          <w:rFonts w:ascii="Cambria" w:hAnsi="Cambria"/>
        </w:rPr>
      </w:pPr>
    </w:p>
    <w:p w14:paraId="29DD4256" w14:textId="0A14413D" w:rsidR="009359CB" w:rsidRDefault="009359CB" w:rsidP="009359CB">
      <w:pPr>
        <w:spacing w:after="0" w:line="240" w:lineRule="auto"/>
        <w:rPr>
          <w:rFonts w:ascii="Cambria" w:hAnsi="Cambria"/>
        </w:rPr>
      </w:pPr>
      <w:r w:rsidRPr="00A6539A">
        <w:rPr>
          <w:rFonts w:ascii="Cambria" w:hAnsi="Cambria"/>
        </w:rPr>
        <w:t>Start your draft here:</w:t>
      </w:r>
    </w:p>
    <w:p w14:paraId="4617875E" w14:textId="0FB1028F" w:rsidR="00025468" w:rsidRDefault="00025468" w:rsidP="009359CB">
      <w:pPr>
        <w:spacing w:after="0" w:line="240" w:lineRule="auto"/>
        <w:rPr>
          <w:rFonts w:ascii="Cambria" w:hAnsi="Cambria"/>
        </w:rPr>
      </w:pPr>
    </w:p>
    <w:p w14:paraId="14BBE086" w14:textId="22F2813A" w:rsidR="00025468" w:rsidRPr="00025468" w:rsidRDefault="00025468" w:rsidP="00025468">
      <w:pPr>
        <w:spacing w:after="0" w:line="240" w:lineRule="auto"/>
        <w:jc w:val="center"/>
        <w:rPr>
          <w:rFonts w:ascii="Cambria" w:hAnsi="Cambria"/>
          <w:b/>
          <w:bCs/>
          <w:sz w:val="36"/>
          <w:szCs w:val="36"/>
          <w:u w:val="single"/>
        </w:rPr>
      </w:pPr>
      <w:r w:rsidRPr="00025468">
        <w:rPr>
          <w:rFonts w:ascii="Cambria" w:hAnsi="Cambria"/>
          <w:b/>
          <w:bCs/>
          <w:sz w:val="36"/>
          <w:szCs w:val="36"/>
          <w:u w:val="single"/>
        </w:rPr>
        <w:t>Draft 1</w:t>
      </w:r>
    </w:p>
    <w:p w14:paraId="5DBEABC9" w14:textId="089FD6E3" w:rsidR="00E1762B" w:rsidRDefault="00E1762B" w:rsidP="002A1B13">
      <w:pPr>
        <w:rPr>
          <w:rFonts w:ascii="Cambria" w:hAnsi="Cambria"/>
        </w:rPr>
      </w:pPr>
    </w:p>
    <w:p w14:paraId="51B22AEA" w14:textId="5C0CAC20" w:rsidR="00025468" w:rsidRDefault="00025468" w:rsidP="00025468">
      <w:pPr>
        <w:pStyle w:val="NormalWeb"/>
        <w:spacing w:before="0" w:beforeAutospacing="0" w:after="0" w:afterAutospacing="0"/>
        <w:rPr>
          <w:rFonts w:ascii="Arial" w:hAnsi="Arial" w:cs="Arial"/>
          <w:b/>
          <w:bCs/>
          <w:color w:val="000000"/>
          <w:sz w:val="28"/>
          <w:szCs w:val="28"/>
          <w:u w:val="single"/>
        </w:rPr>
      </w:pPr>
      <w:r w:rsidRPr="00025468">
        <w:rPr>
          <w:rFonts w:ascii="Arial" w:hAnsi="Arial" w:cs="Arial"/>
          <w:b/>
          <w:bCs/>
          <w:color w:val="000000"/>
          <w:sz w:val="28"/>
          <w:szCs w:val="28"/>
          <w:u w:val="single"/>
        </w:rPr>
        <w:t>Growth of Humanity</w:t>
      </w:r>
    </w:p>
    <w:p w14:paraId="6D3428BB" w14:textId="77777777" w:rsidR="00025468" w:rsidRPr="00025468" w:rsidRDefault="00025468" w:rsidP="00025468">
      <w:pPr>
        <w:pStyle w:val="NormalWeb"/>
        <w:spacing w:before="0" w:beforeAutospacing="0" w:after="0" w:afterAutospacing="0"/>
        <w:rPr>
          <w:sz w:val="28"/>
          <w:szCs w:val="28"/>
          <w:u w:val="single"/>
        </w:rPr>
      </w:pPr>
    </w:p>
    <w:p w14:paraId="3B2531B8" w14:textId="77777777" w:rsidR="00025468" w:rsidRDefault="00025468" w:rsidP="00025468">
      <w:pPr>
        <w:pStyle w:val="NormalWeb"/>
        <w:spacing w:before="0" w:beforeAutospacing="0" w:after="0" w:afterAutospacing="0"/>
      </w:pPr>
      <w:r>
        <w:rPr>
          <w:rFonts w:ascii="Arial" w:hAnsi="Arial" w:cs="Arial"/>
          <w:color w:val="000000"/>
          <w:sz w:val="22"/>
          <w:szCs w:val="22"/>
        </w:rPr>
        <w:t>Humanity has significantly progressed through the years. We have advanced from being hunters and gatherers; to the neolithic period– marked by the development of agriculture, animal domestication and formation of small settlements; to the division of work amongst people; to the emergence of cities; to the current social evolution that majorly concerns industrialization. We may view the recent development from four perspectives-- political, economic, social, and cultural. Politically, we notice that humanity now runs under the control of political power within defined geographical borders with complex systems of working. Economically, capitalism has been rising rapidly with the increase of large-scale production of products and possession of private property. In terms of social development, we have come to classify people into new classes from what we did previously. Culturally, we no longer view the world from a traditional view but rather from a materialistic and rational point of view. </w:t>
      </w:r>
    </w:p>
    <w:p w14:paraId="1CF12A1A" w14:textId="77777777" w:rsidR="00025468" w:rsidRDefault="00025468" w:rsidP="00025468"/>
    <w:p w14:paraId="6AE8DB25" w14:textId="050B775D" w:rsidR="00025468" w:rsidRDefault="00025468" w:rsidP="00025468">
      <w:pPr>
        <w:pStyle w:val="NormalWeb"/>
        <w:spacing w:before="0" w:beforeAutospacing="0" w:after="0" w:afterAutospacing="0"/>
        <w:rPr>
          <w:rFonts w:ascii="Arial" w:hAnsi="Arial" w:cs="Arial"/>
          <w:b/>
          <w:bCs/>
          <w:color w:val="000000"/>
          <w:sz w:val="28"/>
          <w:szCs w:val="28"/>
          <w:u w:val="single"/>
        </w:rPr>
      </w:pPr>
      <w:r w:rsidRPr="00025468">
        <w:rPr>
          <w:rFonts w:ascii="Arial" w:hAnsi="Arial" w:cs="Arial"/>
          <w:b/>
          <w:bCs/>
          <w:color w:val="000000"/>
          <w:sz w:val="28"/>
          <w:szCs w:val="28"/>
          <w:u w:val="single"/>
        </w:rPr>
        <w:t>Gidden’s analysis</w:t>
      </w:r>
    </w:p>
    <w:p w14:paraId="23EECDC7" w14:textId="77777777" w:rsidR="00025468" w:rsidRPr="00025468" w:rsidRDefault="00025468" w:rsidP="00025468">
      <w:pPr>
        <w:pStyle w:val="NormalWeb"/>
        <w:spacing w:before="0" w:beforeAutospacing="0" w:after="0" w:afterAutospacing="0"/>
        <w:rPr>
          <w:u w:val="single"/>
        </w:rPr>
      </w:pPr>
    </w:p>
    <w:p w14:paraId="022C0106" w14:textId="4C54661C" w:rsidR="00025468" w:rsidRDefault="00025468" w:rsidP="0002546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Although such progress seems impressive, life for people seems to have gotten more repetitive. Through education, we know the negative implications of certain innovations we use in our day-to-day lives. However, regardless of this knowledge, we do not take measures to combat this owing to how essential these things have become in our lives. This may have serious effects on the future generations of humanity. Gidden’s analysis explains this concept. </w:t>
      </w:r>
    </w:p>
    <w:p w14:paraId="5CDE2A6B" w14:textId="520E3A70" w:rsidR="00025468" w:rsidRDefault="00025468" w:rsidP="00025468">
      <w:pPr>
        <w:pStyle w:val="NormalWeb"/>
        <w:spacing w:before="0" w:beforeAutospacing="0" w:after="0" w:afterAutospacing="0"/>
        <w:rPr>
          <w:rFonts w:ascii="Arial" w:hAnsi="Arial" w:cs="Arial"/>
          <w:color w:val="000000"/>
          <w:sz w:val="22"/>
          <w:szCs w:val="22"/>
        </w:rPr>
      </w:pPr>
    </w:p>
    <w:p w14:paraId="6D2FE9EA" w14:textId="212D56CB" w:rsidR="00025468" w:rsidRPr="00025468" w:rsidRDefault="00025468" w:rsidP="00025468">
      <w:pPr>
        <w:pStyle w:val="ListParagraph"/>
        <w:numPr>
          <w:ilvl w:val="0"/>
          <w:numId w:val="2"/>
        </w:numPr>
        <w:rPr>
          <w:b/>
          <w:bCs/>
          <w:u w:val="single"/>
        </w:rPr>
      </w:pPr>
      <w:r w:rsidRPr="00025468">
        <w:rPr>
          <w:b/>
          <w:bCs/>
          <w:u w:val="single"/>
        </w:rPr>
        <w:t>Dynamism of Modernity</w:t>
      </w:r>
    </w:p>
    <w:p w14:paraId="622DB2B0" w14:textId="77777777" w:rsidR="00025468" w:rsidRDefault="00025468" w:rsidP="00025468">
      <w:pPr>
        <w:pStyle w:val="NormalWeb"/>
        <w:spacing w:before="0" w:beforeAutospacing="0" w:after="0" w:afterAutospacing="0"/>
      </w:pPr>
      <w:r>
        <w:rPr>
          <w:rFonts w:ascii="Arial" w:hAnsi="Arial" w:cs="Arial"/>
          <w:color w:val="000000"/>
          <w:sz w:val="22"/>
          <w:szCs w:val="22"/>
        </w:rPr>
        <w:t>The dynamism of modernity has multiple sources leading to its acceleration. The development of technology has been so massive that we now can interconnect with people located thousands of miles away as though they were in the same room as us. We are no longer bound to a territorial boundary for communication. Additionally, we have been more comfortable with interacting with strangers and trusting people we do not know personally. This faceless commitment we have adopted may be because we do not find the situation to be unstable or unsafe until we gain knowledge of it fully. The risk that comes with such pre-given trust is found to be acceptable. Furthermore, humanity’s beliefs in social customs are regularly questioned and examined with the influx of modern education. </w:t>
      </w:r>
    </w:p>
    <w:p w14:paraId="0E2D0473" w14:textId="77777777" w:rsidR="00025468" w:rsidRDefault="00025468" w:rsidP="00025468"/>
    <w:p w14:paraId="70106293" w14:textId="77777777" w:rsidR="00025468" w:rsidRDefault="00025468" w:rsidP="00025468">
      <w:pPr>
        <w:pStyle w:val="NormalWeb"/>
        <w:spacing w:before="0" w:beforeAutospacing="0" w:after="0" w:afterAutospacing="0"/>
      </w:pPr>
      <w:r>
        <w:rPr>
          <w:rFonts w:ascii="Arial" w:hAnsi="Arial" w:cs="Arial"/>
          <w:color w:val="000000"/>
          <w:sz w:val="22"/>
          <w:szCs w:val="22"/>
        </w:rPr>
        <w:t xml:space="preserve">Capitalism, industrialism, surveillance, and control of means of violence have also significantly facilitated the dynamism of modernity. Globalization– that refers to the linking of distant places in such a way that events occurring in one location are influenced by events occurring in </w:t>
      </w:r>
      <w:r>
        <w:rPr>
          <w:rFonts w:ascii="Arial" w:hAnsi="Arial" w:cs="Arial"/>
          <w:color w:val="000000"/>
          <w:sz w:val="22"/>
          <w:szCs w:val="22"/>
        </w:rPr>
        <w:lastRenderedPageBreak/>
        <w:t xml:space="preserve">another far away location– can be described with nation-state system, world military order, the international division of </w:t>
      </w:r>
      <w:proofErr w:type="spellStart"/>
      <w:r>
        <w:rPr>
          <w:rFonts w:ascii="Arial" w:hAnsi="Arial" w:cs="Arial"/>
          <w:color w:val="000000"/>
          <w:sz w:val="22"/>
          <w:szCs w:val="22"/>
        </w:rPr>
        <w:t>labor</w:t>
      </w:r>
      <w:proofErr w:type="spellEnd"/>
      <w:r>
        <w:rPr>
          <w:rFonts w:ascii="Arial" w:hAnsi="Arial" w:cs="Arial"/>
          <w:color w:val="000000"/>
          <w:sz w:val="22"/>
          <w:szCs w:val="22"/>
        </w:rPr>
        <w:t>, and world capitalist economy.</w:t>
      </w:r>
    </w:p>
    <w:p w14:paraId="3FA2A773" w14:textId="77777777" w:rsidR="00025468" w:rsidRDefault="00025468" w:rsidP="00025468"/>
    <w:p w14:paraId="13B1945E" w14:textId="1BD505A4" w:rsidR="00025468" w:rsidRDefault="00025468" w:rsidP="00025468">
      <w:pPr>
        <w:pStyle w:val="NormalWeb"/>
        <w:numPr>
          <w:ilvl w:val="0"/>
          <w:numId w:val="2"/>
        </w:numPr>
        <w:spacing w:before="0" w:beforeAutospacing="0" w:after="0" w:afterAutospacing="0"/>
        <w:rPr>
          <w:rFonts w:ascii="Arial" w:hAnsi="Arial" w:cs="Arial"/>
          <w:b/>
          <w:bCs/>
          <w:color w:val="000000"/>
          <w:sz w:val="22"/>
          <w:szCs w:val="22"/>
          <w:u w:val="single"/>
        </w:rPr>
      </w:pPr>
      <w:r w:rsidRPr="00025468">
        <w:rPr>
          <w:rFonts w:ascii="Arial" w:hAnsi="Arial" w:cs="Arial"/>
          <w:b/>
          <w:bCs/>
          <w:color w:val="000000"/>
          <w:sz w:val="22"/>
          <w:szCs w:val="22"/>
          <w:u w:val="single"/>
        </w:rPr>
        <w:t>Risks and Utopian Realism</w:t>
      </w:r>
    </w:p>
    <w:p w14:paraId="5646252A" w14:textId="77777777" w:rsidR="00025468" w:rsidRPr="00025468" w:rsidRDefault="00025468" w:rsidP="00025468">
      <w:pPr>
        <w:pStyle w:val="NormalWeb"/>
        <w:spacing w:before="0" w:beforeAutospacing="0" w:after="0" w:afterAutospacing="0"/>
        <w:ind w:left="720"/>
        <w:rPr>
          <w:rFonts w:ascii="Arial" w:hAnsi="Arial" w:cs="Arial"/>
          <w:b/>
          <w:bCs/>
          <w:color w:val="000000"/>
          <w:sz w:val="22"/>
          <w:szCs w:val="22"/>
          <w:u w:val="single"/>
        </w:rPr>
      </w:pPr>
    </w:p>
    <w:p w14:paraId="5DFEBEF7" w14:textId="6367799E" w:rsidR="00025468" w:rsidRDefault="00025468" w:rsidP="00025468">
      <w:pPr>
        <w:pStyle w:val="NormalWeb"/>
        <w:spacing w:before="0" w:beforeAutospacing="0" w:after="0" w:afterAutospacing="0"/>
      </w:pPr>
      <w:r>
        <w:rPr>
          <w:rFonts w:ascii="Arial" w:hAnsi="Arial" w:cs="Arial"/>
          <w:color w:val="000000"/>
          <w:sz w:val="22"/>
          <w:szCs w:val="22"/>
        </w:rPr>
        <w:t>We have a lot of remote dangers that we could consider to be ‘low-probability high-consequence risks’. Although these are low-probability, we may minimize the damages but we cannot completely correct the damage caused. A few possible reactions to such risks could be Pragmatic acceptance, Sustained optimism, Cynical pessimism, and Radical engagement. Gidden suggests that the last category leads the most social movements in our current era. ‘Utopian Realism’ is an idealistic version of our future. We could work towards achieving this by focusing on the United Nations Sustainable development goals. </w:t>
      </w:r>
    </w:p>
    <w:p w14:paraId="10F101EB" w14:textId="77777777" w:rsidR="00025468" w:rsidRDefault="00025468" w:rsidP="00025468"/>
    <w:p w14:paraId="08E35556" w14:textId="1B591E77" w:rsidR="00025468" w:rsidRDefault="00025468" w:rsidP="00025468">
      <w:pPr>
        <w:pStyle w:val="NormalWeb"/>
        <w:spacing w:before="0" w:beforeAutospacing="0" w:after="0" w:afterAutospacing="0"/>
        <w:rPr>
          <w:rFonts w:ascii="Arial" w:hAnsi="Arial" w:cs="Arial"/>
          <w:b/>
          <w:bCs/>
          <w:color w:val="000000"/>
          <w:sz w:val="28"/>
          <w:szCs w:val="28"/>
          <w:u w:val="single"/>
        </w:rPr>
      </w:pPr>
      <w:r w:rsidRPr="00025468">
        <w:rPr>
          <w:rFonts w:ascii="Arial" w:hAnsi="Arial" w:cs="Arial"/>
          <w:b/>
          <w:bCs/>
          <w:color w:val="000000"/>
          <w:sz w:val="28"/>
          <w:szCs w:val="28"/>
          <w:u w:val="single"/>
        </w:rPr>
        <w:t>Sustainable Development in Hong Kong</w:t>
      </w:r>
    </w:p>
    <w:p w14:paraId="44F28689" w14:textId="77777777" w:rsidR="00025468" w:rsidRPr="00025468" w:rsidRDefault="00025468" w:rsidP="00025468">
      <w:pPr>
        <w:pStyle w:val="NormalWeb"/>
        <w:spacing w:before="0" w:beforeAutospacing="0" w:after="0" w:afterAutospacing="0"/>
        <w:rPr>
          <w:u w:val="single"/>
        </w:rPr>
      </w:pPr>
    </w:p>
    <w:p w14:paraId="144D8A3A" w14:textId="77777777" w:rsidR="00025468" w:rsidRDefault="00025468" w:rsidP="00025468">
      <w:pPr>
        <w:pStyle w:val="NormalWeb"/>
        <w:spacing w:before="0" w:beforeAutospacing="0" w:after="0" w:afterAutospacing="0"/>
      </w:pPr>
      <w:r>
        <w:rPr>
          <w:rFonts w:ascii="Arial" w:hAnsi="Arial" w:cs="Arial"/>
          <w:color w:val="000000"/>
          <w:sz w:val="22"/>
          <w:szCs w:val="22"/>
        </w:rPr>
        <w:t>Hong Kong, although highly developed, has yet to fully grow into a sustainable environment. This may be due to the unwillingness of people to deviate from the current lifestyle we maintain and hesitation when it comes to switching to sustainable means. For example, although Hong Kong is planned  to promote safety and convenience, Cho and Wang (2022) suggest that children below the poverty line still deal with food security issues, confined living spaces, and lack of appropriate necessities. Furthermore, the pandemic has tremendously affected the people of this category on the socioeconomic scale. Society may tend to focus on advancing the “wants” rather than the “needs” of our generation which results in such difficulties for those who do not have access to their needs. </w:t>
      </w:r>
    </w:p>
    <w:p w14:paraId="7DBC9F92" w14:textId="77777777" w:rsidR="00025468" w:rsidRDefault="00025468" w:rsidP="00025468"/>
    <w:p w14:paraId="48428F56" w14:textId="77777777" w:rsidR="00025468" w:rsidRPr="00EA0DF8" w:rsidRDefault="00025468" w:rsidP="00025468">
      <w:pPr>
        <w:pStyle w:val="NormalWeb"/>
        <w:spacing w:before="0" w:beforeAutospacing="0" w:after="0" w:afterAutospacing="0"/>
        <w:rPr>
          <w:sz w:val="22"/>
          <w:szCs w:val="22"/>
        </w:rPr>
      </w:pPr>
      <w:r w:rsidRPr="00EA0DF8">
        <w:rPr>
          <w:rFonts w:ascii="Arial" w:hAnsi="Arial" w:cs="Arial"/>
          <w:color w:val="000000"/>
          <w:sz w:val="22"/>
          <w:szCs w:val="22"/>
        </w:rPr>
        <w:t>However, Hong Kong is taking measures to build a sustainably developed habitat. Wai et al noted that the HKSAR is planning to re-develop older territories of Hong Kong. To further aid the condition of Hong Kong, ideologies of ecological modernization could be adopted. This refers to the working of both the market and state to tackle issues and protect our environment. With such a framework, we will be able to progress towards ‘Utopian Realism’.</w:t>
      </w:r>
    </w:p>
    <w:p w14:paraId="3C81B447" w14:textId="77777777" w:rsidR="00025468" w:rsidRPr="00EA0DF8" w:rsidRDefault="00025468" w:rsidP="00025468">
      <w:pPr>
        <w:spacing w:after="240"/>
      </w:pPr>
    </w:p>
    <w:p w14:paraId="56EDE00F" w14:textId="77777777" w:rsidR="00025468" w:rsidRPr="00EA0DF8" w:rsidRDefault="00025468" w:rsidP="00025468">
      <w:pPr>
        <w:pStyle w:val="NormalWeb"/>
        <w:spacing w:before="0" w:beforeAutospacing="0" w:after="0" w:afterAutospacing="0"/>
        <w:rPr>
          <w:rFonts w:ascii="Arial" w:hAnsi="Arial" w:cs="Arial"/>
          <w:sz w:val="22"/>
          <w:szCs w:val="22"/>
        </w:rPr>
      </w:pPr>
      <w:bookmarkStart w:id="1" w:name="OLE_LINK3"/>
      <w:bookmarkStart w:id="2" w:name="OLE_LINK4"/>
      <w:r w:rsidRPr="00EA0DF8">
        <w:rPr>
          <w:rFonts w:ascii="Arial" w:hAnsi="Arial" w:cs="Arial"/>
          <w:color w:val="000000"/>
          <w:sz w:val="22"/>
          <w:szCs w:val="22"/>
        </w:rPr>
        <w:t>References: </w:t>
      </w:r>
    </w:p>
    <w:p w14:paraId="7EB9783C" w14:textId="77777777" w:rsidR="00025468" w:rsidRPr="00EA0DF8" w:rsidRDefault="00025468" w:rsidP="00025468">
      <w:pPr>
        <w:rPr>
          <w:rFonts w:ascii="Arial" w:hAnsi="Arial" w:cs="Arial"/>
        </w:rPr>
      </w:pPr>
    </w:p>
    <w:p w14:paraId="2C469F5E" w14:textId="77777777" w:rsidR="00025468" w:rsidRPr="00EA0DF8" w:rsidRDefault="00025468" w:rsidP="00025468">
      <w:pPr>
        <w:pStyle w:val="NormalWeb"/>
        <w:spacing w:before="0" w:beforeAutospacing="0" w:after="0" w:afterAutospacing="0"/>
        <w:rPr>
          <w:rFonts w:ascii="Arial" w:hAnsi="Arial" w:cs="Arial"/>
          <w:sz w:val="22"/>
          <w:szCs w:val="22"/>
        </w:rPr>
      </w:pPr>
      <w:r w:rsidRPr="00EA0DF8">
        <w:rPr>
          <w:rFonts w:ascii="Arial" w:hAnsi="Arial" w:cs="Arial"/>
          <w:color w:val="3A3A3A"/>
          <w:sz w:val="22"/>
          <w:szCs w:val="22"/>
          <w:shd w:val="clear" w:color="auto" w:fill="FFFFFF"/>
        </w:rPr>
        <w:t xml:space="preserve">Cho, E. Y.-N., &amp; Wong, V. C. W. (2022). Children’s Lived Experiences in Poverty in Hong Kong as a High-Income Asian Society. </w:t>
      </w:r>
      <w:r w:rsidRPr="00EA0DF8">
        <w:rPr>
          <w:rFonts w:ascii="Arial" w:hAnsi="Arial" w:cs="Arial"/>
          <w:i/>
          <w:iCs/>
          <w:color w:val="3A3A3A"/>
          <w:sz w:val="22"/>
          <w:szCs w:val="22"/>
          <w:shd w:val="clear" w:color="auto" w:fill="FFFFFF"/>
        </w:rPr>
        <w:t>International Journal of Environmental Research and Public Health</w:t>
      </w:r>
      <w:r w:rsidRPr="00EA0DF8">
        <w:rPr>
          <w:rFonts w:ascii="Arial" w:hAnsi="Arial" w:cs="Arial"/>
          <w:color w:val="3A3A3A"/>
          <w:sz w:val="22"/>
          <w:szCs w:val="22"/>
          <w:shd w:val="clear" w:color="auto" w:fill="FFFFFF"/>
        </w:rPr>
        <w:t xml:space="preserve">, </w:t>
      </w:r>
      <w:r w:rsidRPr="00EA0DF8">
        <w:rPr>
          <w:rFonts w:ascii="Arial" w:hAnsi="Arial" w:cs="Arial"/>
          <w:i/>
          <w:iCs/>
          <w:color w:val="3A3A3A"/>
          <w:sz w:val="22"/>
          <w:szCs w:val="22"/>
          <w:shd w:val="clear" w:color="auto" w:fill="FFFFFF"/>
        </w:rPr>
        <w:t>19</w:t>
      </w:r>
      <w:r w:rsidRPr="00EA0DF8">
        <w:rPr>
          <w:rFonts w:ascii="Arial" w:hAnsi="Arial" w:cs="Arial"/>
          <w:color w:val="3A3A3A"/>
          <w:sz w:val="22"/>
          <w:szCs w:val="22"/>
          <w:shd w:val="clear" w:color="auto" w:fill="FFFFFF"/>
        </w:rPr>
        <w:t xml:space="preserve">(10), 6190–. </w:t>
      </w:r>
      <w:hyperlink r:id="rId8" w:history="1">
        <w:r w:rsidRPr="00EA0DF8">
          <w:rPr>
            <w:rStyle w:val="Hyperlink"/>
            <w:rFonts w:ascii="Arial" w:eastAsia="SimSun" w:hAnsi="Arial" w:cs="Arial"/>
            <w:color w:val="1155CC"/>
            <w:sz w:val="22"/>
            <w:szCs w:val="22"/>
            <w:shd w:val="clear" w:color="auto" w:fill="FFFFFF"/>
          </w:rPr>
          <w:t>https://doi.org/10.3390/ijerph19106190</w:t>
        </w:r>
      </w:hyperlink>
    </w:p>
    <w:p w14:paraId="2C5C9F82" w14:textId="77777777" w:rsidR="00025468" w:rsidRPr="00EA0DF8" w:rsidRDefault="00025468" w:rsidP="00025468">
      <w:pPr>
        <w:rPr>
          <w:rFonts w:ascii="Arial" w:hAnsi="Arial" w:cs="Arial"/>
        </w:rPr>
      </w:pPr>
    </w:p>
    <w:p w14:paraId="78600734" w14:textId="77777777" w:rsidR="00025468" w:rsidRPr="00EA0DF8" w:rsidRDefault="00025468" w:rsidP="00025468">
      <w:pPr>
        <w:pStyle w:val="NormalWeb"/>
        <w:spacing w:before="0" w:beforeAutospacing="0" w:after="0" w:afterAutospacing="0"/>
        <w:rPr>
          <w:rFonts w:ascii="Arial" w:hAnsi="Arial" w:cs="Arial"/>
          <w:sz w:val="22"/>
          <w:szCs w:val="22"/>
        </w:rPr>
      </w:pPr>
      <w:r w:rsidRPr="00EA0DF8">
        <w:rPr>
          <w:rFonts w:ascii="Arial" w:hAnsi="Arial" w:cs="Arial"/>
          <w:color w:val="3A3A3A"/>
          <w:sz w:val="22"/>
          <w:szCs w:val="22"/>
          <w:shd w:val="clear" w:color="auto" w:fill="FFFFFF"/>
        </w:rPr>
        <w:t xml:space="preserve">Wai Chung Lai, L., Wing Chau, K., Chi Wing Ho, D., &amp; Lorne, F. T. (2006). A “Hong Kong” model of sustainable development. </w:t>
      </w:r>
      <w:r w:rsidRPr="00EA0DF8">
        <w:rPr>
          <w:rFonts w:ascii="Arial" w:hAnsi="Arial" w:cs="Arial"/>
          <w:i/>
          <w:iCs/>
          <w:color w:val="3A3A3A"/>
          <w:sz w:val="22"/>
          <w:szCs w:val="22"/>
          <w:shd w:val="clear" w:color="auto" w:fill="FFFFFF"/>
        </w:rPr>
        <w:t>Property Management</w:t>
      </w:r>
      <w:r w:rsidRPr="00EA0DF8">
        <w:rPr>
          <w:rFonts w:ascii="Arial" w:hAnsi="Arial" w:cs="Arial"/>
          <w:color w:val="3A3A3A"/>
          <w:sz w:val="22"/>
          <w:szCs w:val="22"/>
          <w:shd w:val="clear" w:color="auto" w:fill="FFFFFF"/>
        </w:rPr>
        <w:t xml:space="preserve">, </w:t>
      </w:r>
      <w:r w:rsidRPr="00EA0DF8">
        <w:rPr>
          <w:rFonts w:ascii="Arial" w:hAnsi="Arial" w:cs="Arial"/>
          <w:i/>
          <w:iCs/>
          <w:color w:val="3A3A3A"/>
          <w:sz w:val="22"/>
          <w:szCs w:val="22"/>
          <w:shd w:val="clear" w:color="auto" w:fill="FFFFFF"/>
        </w:rPr>
        <w:t>24</w:t>
      </w:r>
      <w:r w:rsidRPr="00EA0DF8">
        <w:rPr>
          <w:rFonts w:ascii="Arial" w:hAnsi="Arial" w:cs="Arial"/>
          <w:color w:val="3A3A3A"/>
          <w:sz w:val="22"/>
          <w:szCs w:val="22"/>
          <w:shd w:val="clear" w:color="auto" w:fill="FFFFFF"/>
        </w:rPr>
        <w:t>(3), 251–271. https://doi.org/10.1108/02637470610660147</w:t>
      </w:r>
    </w:p>
    <w:p w14:paraId="170152F3" w14:textId="77777777" w:rsidR="00025468" w:rsidRPr="00EA0DF8" w:rsidRDefault="00025468" w:rsidP="00025468"/>
    <w:bookmarkEnd w:id="1"/>
    <w:bookmarkEnd w:id="2"/>
    <w:p w14:paraId="6E12EC8F" w14:textId="77777777" w:rsidR="004A6439" w:rsidRDefault="004A6439" w:rsidP="002A1B13">
      <w:pPr>
        <w:rPr>
          <w:rFonts w:ascii="Cambria" w:hAnsi="Cambria"/>
        </w:rPr>
      </w:pPr>
    </w:p>
    <w:p w14:paraId="5224FB35" w14:textId="6FC611C5" w:rsidR="00E1762B" w:rsidRDefault="00E1762B" w:rsidP="002A1B13">
      <w:pPr>
        <w:rPr>
          <w:rFonts w:ascii="Cambria" w:hAnsi="Cambria"/>
        </w:rPr>
      </w:pPr>
    </w:p>
    <w:p w14:paraId="1CA49387" w14:textId="70BC5750" w:rsidR="00E1762B" w:rsidRDefault="00E1762B" w:rsidP="002A1B13">
      <w:pPr>
        <w:rPr>
          <w:rFonts w:ascii="Cambria" w:hAnsi="Cambria"/>
        </w:rPr>
      </w:pPr>
    </w:p>
    <w:p w14:paraId="046E9DE3" w14:textId="22ABD0D4" w:rsidR="00E1762B" w:rsidRDefault="00E1762B" w:rsidP="002A1B13">
      <w:pPr>
        <w:rPr>
          <w:rFonts w:ascii="Cambria" w:hAnsi="Cambria"/>
        </w:rPr>
      </w:pPr>
    </w:p>
    <w:p w14:paraId="347713CE" w14:textId="573FA7EA" w:rsidR="00E1762B" w:rsidRDefault="00E1762B" w:rsidP="002A1B13">
      <w:pPr>
        <w:rPr>
          <w:rFonts w:ascii="Cambria" w:hAnsi="Cambria"/>
        </w:rPr>
      </w:pPr>
    </w:p>
    <w:p w14:paraId="4019B34B" w14:textId="350024AE" w:rsidR="00E1762B" w:rsidRDefault="00E1762B" w:rsidP="002A1B13">
      <w:pPr>
        <w:rPr>
          <w:rFonts w:ascii="Cambria" w:hAnsi="Cambria"/>
        </w:rPr>
      </w:pPr>
    </w:p>
    <w:p w14:paraId="618BF848" w14:textId="77777777" w:rsidR="00E1762B" w:rsidRDefault="00E1762B" w:rsidP="002A1B13">
      <w:pPr>
        <w:rPr>
          <w:rFonts w:ascii="Cambria" w:hAnsi="Cambria"/>
        </w:rPr>
      </w:pPr>
    </w:p>
    <w:p w14:paraId="71CCF290" w14:textId="77777777" w:rsidR="00C013AF" w:rsidRDefault="00C013AF" w:rsidP="002A1B13">
      <w:pPr>
        <w:rPr>
          <w:rFonts w:ascii="Cambria" w:hAnsi="Cambria"/>
        </w:rPr>
      </w:pPr>
    </w:p>
    <w:p w14:paraId="71CCF291" w14:textId="77777777" w:rsidR="00C013AF" w:rsidRDefault="00C013AF" w:rsidP="002A1B13">
      <w:pPr>
        <w:rPr>
          <w:rFonts w:ascii="Cambria" w:hAnsi="Cambria"/>
        </w:rPr>
      </w:pPr>
    </w:p>
    <w:p w14:paraId="71CCF292" w14:textId="77777777" w:rsidR="00C013AF" w:rsidRDefault="00C013AF" w:rsidP="002A1B13">
      <w:pPr>
        <w:rPr>
          <w:rFonts w:ascii="Cambria" w:hAnsi="Cambria"/>
        </w:rPr>
      </w:pPr>
    </w:p>
    <w:p w14:paraId="71CCF293" w14:textId="77777777" w:rsidR="00C013AF" w:rsidRDefault="00C013AF" w:rsidP="002A1B13">
      <w:pPr>
        <w:rPr>
          <w:rFonts w:ascii="Cambria" w:hAnsi="Cambria"/>
        </w:rPr>
      </w:pPr>
    </w:p>
    <w:sectPr w:rsidR="00C013AF" w:rsidSect="007E1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6BE6" w14:textId="77777777" w:rsidR="002449AA" w:rsidRDefault="002449AA" w:rsidP="00A04F03">
      <w:pPr>
        <w:spacing w:after="0" w:line="240" w:lineRule="auto"/>
      </w:pPr>
      <w:r>
        <w:separator/>
      </w:r>
    </w:p>
  </w:endnote>
  <w:endnote w:type="continuationSeparator" w:id="0">
    <w:p w14:paraId="71D0CE01" w14:textId="77777777" w:rsidR="002449AA" w:rsidRDefault="002449AA" w:rsidP="00A0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3B9D" w14:textId="77777777" w:rsidR="002449AA" w:rsidRDefault="002449AA" w:rsidP="00A04F03">
      <w:pPr>
        <w:spacing w:after="0" w:line="240" w:lineRule="auto"/>
      </w:pPr>
      <w:r>
        <w:separator/>
      </w:r>
    </w:p>
  </w:footnote>
  <w:footnote w:type="continuationSeparator" w:id="0">
    <w:p w14:paraId="2679A9B5" w14:textId="77777777" w:rsidR="002449AA" w:rsidRDefault="002449AA" w:rsidP="00A04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13496"/>
    <w:multiLevelType w:val="hybridMultilevel"/>
    <w:tmpl w:val="C4823706"/>
    <w:lvl w:ilvl="0" w:tplc="42E851A0">
      <w:start w:val="84"/>
      <w:numFmt w:val="bullet"/>
      <w:lvlText w:val=""/>
      <w:lvlJc w:val="left"/>
      <w:pPr>
        <w:ind w:left="720" w:hanging="360"/>
      </w:pPr>
      <w:rPr>
        <w:rFonts w:ascii="Wingdings" w:eastAsia="SimSu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F43517"/>
    <w:multiLevelType w:val="hybridMultilevel"/>
    <w:tmpl w:val="6EECC02E"/>
    <w:lvl w:ilvl="0" w:tplc="6388F1DE">
      <w:start w:val="84"/>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3454982">
    <w:abstractNumId w:val="1"/>
  </w:num>
  <w:num w:numId="2" w16cid:durableId="137940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FDD"/>
    <w:rsid w:val="000174D4"/>
    <w:rsid w:val="00020273"/>
    <w:rsid w:val="00025468"/>
    <w:rsid w:val="00052741"/>
    <w:rsid w:val="000541D0"/>
    <w:rsid w:val="0006042C"/>
    <w:rsid w:val="00096C1B"/>
    <w:rsid w:val="000A0FF1"/>
    <w:rsid w:val="000E62C3"/>
    <w:rsid w:val="000F4998"/>
    <w:rsid w:val="000F5205"/>
    <w:rsid w:val="001C67F5"/>
    <w:rsid w:val="001E39ED"/>
    <w:rsid w:val="002038AC"/>
    <w:rsid w:val="00223356"/>
    <w:rsid w:val="00225658"/>
    <w:rsid w:val="002401B7"/>
    <w:rsid w:val="002449AA"/>
    <w:rsid w:val="0024668B"/>
    <w:rsid w:val="002A1B13"/>
    <w:rsid w:val="002F0450"/>
    <w:rsid w:val="002F5B97"/>
    <w:rsid w:val="0030069B"/>
    <w:rsid w:val="003074E4"/>
    <w:rsid w:val="003173FC"/>
    <w:rsid w:val="00331BCF"/>
    <w:rsid w:val="0033211C"/>
    <w:rsid w:val="0034692E"/>
    <w:rsid w:val="00380516"/>
    <w:rsid w:val="0039731B"/>
    <w:rsid w:val="003E0A0D"/>
    <w:rsid w:val="003E5CBE"/>
    <w:rsid w:val="003E6F70"/>
    <w:rsid w:val="00414AC0"/>
    <w:rsid w:val="00424812"/>
    <w:rsid w:val="0044551E"/>
    <w:rsid w:val="00474C59"/>
    <w:rsid w:val="00490FDD"/>
    <w:rsid w:val="004A0587"/>
    <w:rsid w:val="004A6439"/>
    <w:rsid w:val="004B5230"/>
    <w:rsid w:val="004F1D92"/>
    <w:rsid w:val="005101B5"/>
    <w:rsid w:val="00524C50"/>
    <w:rsid w:val="00525FFD"/>
    <w:rsid w:val="005319BF"/>
    <w:rsid w:val="00544A65"/>
    <w:rsid w:val="00546AAD"/>
    <w:rsid w:val="0058546B"/>
    <w:rsid w:val="005A39BE"/>
    <w:rsid w:val="005B0B2A"/>
    <w:rsid w:val="005C3786"/>
    <w:rsid w:val="005F59BA"/>
    <w:rsid w:val="00654A52"/>
    <w:rsid w:val="006627B0"/>
    <w:rsid w:val="0069509F"/>
    <w:rsid w:val="006D744B"/>
    <w:rsid w:val="007672C0"/>
    <w:rsid w:val="007C6E7C"/>
    <w:rsid w:val="007E1CC5"/>
    <w:rsid w:val="007F6C6E"/>
    <w:rsid w:val="00801B57"/>
    <w:rsid w:val="00814086"/>
    <w:rsid w:val="0086392F"/>
    <w:rsid w:val="008828A6"/>
    <w:rsid w:val="0088776F"/>
    <w:rsid w:val="00894C3F"/>
    <w:rsid w:val="008D15C1"/>
    <w:rsid w:val="008D62B7"/>
    <w:rsid w:val="00926C91"/>
    <w:rsid w:val="009359CB"/>
    <w:rsid w:val="009361F4"/>
    <w:rsid w:val="0099762F"/>
    <w:rsid w:val="009E0C7F"/>
    <w:rsid w:val="009E3743"/>
    <w:rsid w:val="009F7274"/>
    <w:rsid w:val="00A04F03"/>
    <w:rsid w:val="00A345F4"/>
    <w:rsid w:val="00A77054"/>
    <w:rsid w:val="00AA249E"/>
    <w:rsid w:val="00AA7523"/>
    <w:rsid w:val="00B54B43"/>
    <w:rsid w:val="00B7604C"/>
    <w:rsid w:val="00BA2F73"/>
    <w:rsid w:val="00BB1F90"/>
    <w:rsid w:val="00BC483D"/>
    <w:rsid w:val="00C013AF"/>
    <w:rsid w:val="00C30B48"/>
    <w:rsid w:val="00C42477"/>
    <w:rsid w:val="00C4309D"/>
    <w:rsid w:val="00C65E5F"/>
    <w:rsid w:val="00C77272"/>
    <w:rsid w:val="00C77778"/>
    <w:rsid w:val="00C90CA3"/>
    <w:rsid w:val="00C952F4"/>
    <w:rsid w:val="00CA2074"/>
    <w:rsid w:val="00CC514A"/>
    <w:rsid w:val="00CD0037"/>
    <w:rsid w:val="00CE62CF"/>
    <w:rsid w:val="00CF4F6E"/>
    <w:rsid w:val="00CF56FB"/>
    <w:rsid w:val="00D67F96"/>
    <w:rsid w:val="00D82580"/>
    <w:rsid w:val="00D908E5"/>
    <w:rsid w:val="00DB0329"/>
    <w:rsid w:val="00DD5294"/>
    <w:rsid w:val="00DD544C"/>
    <w:rsid w:val="00E1762B"/>
    <w:rsid w:val="00E20A4B"/>
    <w:rsid w:val="00E36E5E"/>
    <w:rsid w:val="00EA0DF8"/>
    <w:rsid w:val="00EA4C67"/>
    <w:rsid w:val="00ED751C"/>
    <w:rsid w:val="00EF6166"/>
    <w:rsid w:val="00F16583"/>
    <w:rsid w:val="00F67B0B"/>
    <w:rsid w:val="00F70495"/>
    <w:rsid w:val="00F73613"/>
    <w:rsid w:val="00F85B07"/>
    <w:rsid w:val="00F9403B"/>
    <w:rsid w:val="00FB5B02"/>
    <w:rsid w:val="00FE32DC"/>
    <w:rsid w:val="264CDF86"/>
    <w:rsid w:val="37140EC7"/>
    <w:rsid w:val="617AD6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CF1BE"/>
  <w15:docId w15:val="{143E746C-BC07-4670-B03C-F57535F7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DD"/>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FDD"/>
    <w:rPr>
      <w:color w:val="0000FF"/>
      <w:u w:val="single"/>
    </w:rPr>
  </w:style>
  <w:style w:type="paragraph" w:styleId="Header">
    <w:name w:val="header"/>
    <w:basedOn w:val="Normal"/>
    <w:link w:val="HeaderChar"/>
    <w:uiPriority w:val="99"/>
    <w:unhideWhenUsed/>
    <w:rsid w:val="00A04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F03"/>
    <w:rPr>
      <w:rFonts w:ascii="Calibri" w:eastAsia="SimSun" w:hAnsi="Calibri" w:cs="Times New Roman"/>
    </w:rPr>
  </w:style>
  <w:style w:type="paragraph" w:styleId="Footer">
    <w:name w:val="footer"/>
    <w:basedOn w:val="Normal"/>
    <w:link w:val="FooterChar"/>
    <w:uiPriority w:val="99"/>
    <w:unhideWhenUsed/>
    <w:rsid w:val="00A04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F03"/>
    <w:rPr>
      <w:rFonts w:ascii="Calibri" w:eastAsia="SimSun" w:hAnsi="Calibri" w:cs="Times New Roman"/>
    </w:rPr>
  </w:style>
  <w:style w:type="character" w:styleId="FollowedHyperlink">
    <w:name w:val="FollowedHyperlink"/>
    <w:basedOn w:val="DefaultParagraphFont"/>
    <w:uiPriority w:val="99"/>
    <w:semiHidden/>
    <w:unhideWhenUsed/>
    <w:rsid w:val="00EF6166"/>
    <w:rPr>
      <w:color w:val="800080" w:themeColor="followedHyperlink"/>
      <w:u w:val="single"/>
    </w:rPr>
  </w:style>
  <w:style w:type="character" w:styleId="UnresolvedMention">
    <w:name w:val="Unresolved Mention"/>
    <w:basedOn w:val="DefaultParagraphFont"/>
    <w:uiPriority w:val="99"/>
    <w:semiHidden/>
    <w:unhideWhenUsed/>
    <w:rsid w:val="0024668B"/>
    <w:rPr>
      <w:color w:val="605E5C"/>
      <w:shd w:val="clear" w:color="auto" w:fill="E1DFDD"/>
    </w:rPr>
  </w:style>
  <w:style w:type="paragraph" w:styleId="NormalWeb">
    <w:name w:val="Normal (Web)"/>
    <w:basedOn w:val="Normal"/>
    <w:uiPriority w:val="99"/>
    <w:semiHidden/>
    <w:unhideWhenUsed/>
    <w:rsid w:val="00025468"/>
    <w:pPr>
      <w:spacing w:before="100" w:beforeAutospacing="1" w:after="100" w:afterAutospacing="1" w:line="240" w:lineRule="auto"/>
    </w:pPr>
    <w:rPr>
      <w:rFonts w:ascii="Times New Roman" w:eastAsia="Times New Roman" w:hAnsi="Times New Roman"/>
      <w:sz w:val="24"/>
      <w:szCs w:val="24"/>
      <w:lang w:val="en-IN" w:eastAsia="en-GB"/>
    </w:rPr>
  </w:style>
  <w:style w:type="paragraph" w:styleId="ListParagraph">
    <w:name w:val="List Paragraph"/>
    <w:basedOn w:val="Normal"/>
    <w:uiPriority w:val="34"/>
    <w:qFormat/>
    <w:rsid w:val="00025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3010">
      <w:bodyDiv w:val="1"/>
      <w:marLeft w:val="0"/>
      <w:marRight w:val="0"/>
      <w:marTop w:val="0"/>
      <w:marBottom w:val="0"/>
      <w:divBdr>
        <w:top w:val="none" w:sz="0" w:space="0" w:color="auto"/>
        <w:left w:val="none" w:sz="0" w:space="0" w:color="auto"/>
        <w:bottom w:val="none" w:sz="0" w:space="0" w:color="auto"/>
        <w:right w:val="none" w:sz="0" w:space="0" w:color="auto"/>
      </w:divBdr>
    </w:div>
    <w:div w:id="8634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ijerph19106190" TargetMode="External"/><Relationship Id="rId3" Type="http://schemas.openxmlformats.org/officeDocument/2006/relationships/settings" Target="settings.xml"/><Relationship Id="rId7" Type="http://schemas.openxmlformats.org/officeDocument/2006/relationships/hyperlink" Target="https://www.polyu.edu.hk/elc/independent-learning/language-resources/a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ELCuser</dc:creator>
  <cp:lastModifiedBy>VENKATESAN, Jyotsna [Student]</cp:lastModifiedBy>
  <cp:revision>9</cp:revision>
  <dcterms:created xsi:type="dcterms:W3CDTF">2023-01-16T13:49:00Z</dcterms:created>
  <dcterms:modified xsi:type="dcterms:W3CDTF">2023-03-19T08:38:00Z</dcterms:modified>
</cp:coreProperties>
</file>