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F7A28" w14:textId="448BD7E4" w:rsidR="00494260" w:rsidRDefault="00051935" w:rsidP="00CC5BB4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  <w:ind w:left="0" w:firstLine="0"/>
      </w:pPr>
      <w:r>
        <w:t>This question uses data from this paper:</w:t>
      </w:r>
    </w:p>
    <w:p w14:paraId="70467148" w14:textId="5757001F" w:rsidR="00051935" w:rsidRDefault="00CF520D" w:rsidP="00CC5BB4">
      <w:pPr>
        <w:tabs>
          <w:tab w:val="left" w:pos="90"/>
        </w:tabs>
        <w:spacing w:after="0" w:line="240" w:lineRule="auto"/>
      </w:pPr>
      <w:hyperlink r:id="rId7" w:history="1">
        <w:r w:rsidR="00051935">
          <w:rPr>
            <w:rStyle w:val="Hyperlink"/>
          </w:rPr>
          <w:t>https://science.sciencemag.org/content/347/6217/78</w:t>
        </w:r>
      </w:hyperlink>
    </w:p>
    <w:p w14:paraId="1BFAB576" w14:textId="58764E60" w:rsidR="00051935" w:rsidRDefault="00051935" w:rsidP="00CC5BB4">
      <w:pPr>
        <w:tabs>
          <w:tab w:val="left" w:pos="90"/>
        </w:tabs>
        <w:spacing w:after="0" w:line="240" w:lineRule="auto"/>
      </w:pPr>
      <w:r w:rsidRPr="00051935">
        <w:t>Variation in cancer risk among tissues can be explained by the number of stem cell divisions</w:t>
      </w:r>
      <w:r>
        <w:t>.</w:t>
      </w:r>
      <w:r w:rsidRPr="00051935">
        <w:t xml:space="preserve"> </w:t>
      </w:r>
    </w:p>
    <w:p w14:paraId="337F6AA7" w14:textId="41150D5F" w:rsidR="00051935" w:rsidRDefault="00051935" w:rsidP="00CC5BB4">
      <w:pPr>
        <w:tabs>
          <w:tab w:val="left" w:pos="90"/>
        </w:tabs>
        <w:spacing w:after="0" w:line="240" w:lineRule="auto"/>
      </w:pPr>
      <w:proofErr w:type="gramStart"/>
      <w:r>
        <w:t>Science  02</w:t>
      </w:r>
      <w:proofErr w:type="gramEnd"/>
      <w:r>
        <w:t xml:space="preserve"> Jan 2015: Vol. 347, Issue 6217, pp. 78-81</w:t>
      </w:r>
    </w:p>
    <w:p w14:paraId="5FAED4F8" w14:textId="512D17AB" w:rsidR="00875BBF" w:rsidRDefault="00875BBF" w:rsidP="00CC5BB4">
      <w:pPr>
        <w:tabs>
          <w:tab w:val="left" w:pos="90"/>
        </w:tabs>
        <w:spacing w:after="0" w:line="240" w:lineRule="auto"/>
      </w:pPr>
    </w:p>
    <w:p w14:paraId="49F1D256" w14:textId="39DB9F06" w:rsidR="00875BBF" w:rsidRDefault="00875BBF" w:rsidP="00CC5BB4">
      <w:pPr>
        <w:tabs>
          <w:tab w:val="left" w:pos="90"/>
        </w:tabs>
        <w:spacing w:after="0" w:line="240" w:lineRule="auto"/>
      </w:pPr>
      <w:r w:rsidRPr="00D047CE">
        <w:rPr>
          <w:b/>
          <w:bCs/>
          <w:highlight w:val="yellow"/>
        </w:rPr>
        <w:t>The R code for questions 1A, 1B, 1C &amp; 1D is located at this link:</w:t>
      </w:r>
      <w:r w:rsidRPr="00D047CE">
        <w:rPr>
          <w:highlight w:val="yellow"/>
        </w:rPr>
        <w:t xml:space="preserve">  </w:t>
      </w:r>
      <w:hyperlink r:id="rId8" w:history="1">
        <w:r w:rsidRPr="00D047CE">
          <w:rPr>
            <w:rStyle w:val="Hyperlink"/>
            <w:highlight w:val="yellow"/>
          </w:rPr>
          <w:t>https://github.com/jyoung67/advstatistics-labs/blob/master/labs/lab09/processCancerRisk.R</w:t>
        </w:r>
      </w:hyperlink>
    </w:p>
    <w:p w14:paraId="680D14F6" w14:textId="77777777" w:rsidR="00051935" w:rsidRDefault="00051935" w:rsidP="00CC5BB4">
      <w:pPr>
        <w:tabs>
          <w:tab w:val="left" w:pos="90"/>
        </w:tabs>
        <w:spacing w:after="0" w:line="240" w:lineRule="auto"/>
      </w:pPr>
    </w:p>
    <w:p w14:paraId="69644853" w14:textId="1724B667" w:rsidR="00051935" w:rsidRDefault="00051935" w:rsidP="00CC5BB4">
      <w:pPr>
        <w:tabs>
          <w:tab w:val="left" w:pos="90"/>
        </w:tabs>
      </w:pPr>
      <w:r>
        <w:rPr>
          <w:b/>
          <w:bCs/>
        </w:rPr>
        <w:t>(1A)</w:t>
      </w:r>
      <w:r>
        <w:t xml:space="preserve">: Download the data from here examining the relationship between the number of cell divisions and cancer risk: </w:t>
      </w:r>
      <w:hyperlink r:id="rId9" w:history="1">
        <w:r>
          <w:rPr>
            <w:rStyle w:val="Hyperlink"/>
          </w:rPr>
          <w:t>https://fodorclasses.github.io/classes/stats2020/cancerRisk.txt</w:t>
        </w:r>
      </w:hyperlink>
    </w:p>
    <w:p w14:paraId="479B23C9" w14:textId="40DCED9C" w:rsidR="00051935" w:rsidRPr="002E7010" w:rsidRDefault="00051935" w:rsidP="00CC5BB4">
      <w:pPr>
        <w:tabs>
          <w:tab w:val="left" w:pos="90"/>
        </w:tabs>
        <w:rPr>
          <w:b/>
          <w:bCs/>
        </w:rPr>
      </w:pPr>
      <w:r w:rsidRPr="002E7010">
        <w:rPr>
          <w:b/>
          <w:bCs/>
        </w:rPr>
        <w:t xml:space="preserve"> On a log10-log10 scale graph </w:t>
      </w:r>
      <w:proofErr w:type="spellStart"/>
      <w:r w:rsidRPr="002E7010">
        <w:rPr>
          <w:b/>
          <w:bCs/>
        </w:rPr>
        <w:t>Lifetime_cancer_risk</w:t>
      </w:r>
      <w:proofErr w:type="spellEnd"/>
      <w:r w:rsidRPr="002E7010">
        <w:rPr>
          <w:b/>
          <w:bCs/>
        </w:rPr>
        <w:t xml:space="preserve"> (on the y-axis) vs. </w:t>
      </w:r>
      <w:proofErr w:type="spellStart"/>
      <w:r w:rsidRPr="002E7010">
        <w:rPr>
          <w:b/>
          <w:bCs/>
        </w:rPr>
        <w:t>CumulativeCellDivisions</w:t>
      </w:r>
      <w:proofErr w:type="spellEnd"/>
      <w:r w:rsidRPr="002E7010">
        <w:rPr>
          <w:b/>
          <w:bCs/>
        </w:rPr>
        <w:t xml:space="preserve"> (on the x-axis).</w:t>
      </w:r>
      <w:r w:rsidR="001A1D14" w:rsidRPr="002E7010">
        <w:rPr>
          <w:b/>
          <w:bCs/>
        </w:rPr>
        <w:t xml:space="preserve">  (This reproduces Fig. 1 from the paper).</w:t>
      </w:r>
    </w:p>
    <w:p w14:paraId="4987AFC2" w14:textId="35A86A6D" w:rsidR="00051935" w:rsidRDefault="00051935" w:rsidP="00CC5BB4">
      <w:pPr>
        <w:tabs>
          <w:tab w:val="left" w:pos="90"/>
        </w:tabs>
      </w:pPr>
      <w:r>
        <w:t xml:space="preserve">(You can read in the file with </w:t>
      </w:r>
      <w:proofErr w:type="spellStart"/>
      <w:proofErr w:type="gramStart"/>
      <w:r w:rsidRPr="00051935">
        <w:t>read.table</w:t>
      </w:r>
      <w:proofErr w:type="spellEnd"/>
      <w:proofErr w:type="gramEnd"/>
      <w:r w:rsidRPr="00051935">
        <w:t xml:space="preserve">("cancerRisk.txt", header=TRUE, </w:t>
      </w:r>
      <w:proofErr w:type="spellStart"/>
      <w:r w:rsidRPr="00051935">
        <w:t>sep</w:t>
      </w:r>
      <w:proofErr w:type="spellEnd"/>
      <w:r w:rsidRPr="00051935">
        <w:t>="\t")</w:t>
      </w:r>
    </w:p>
    <w:p w14:paraId="1907A4ED" w14:textId="2302E4ED" w:rsidR="00DE0108" w:rsidRDefault="00DE0108" w:rsidP="00CC5BB4">
      <w:pPr>
        <w:tabs>
          <w:tab w:val="left" w:pos="90"/>
        </w:tabs>
      </w:pPr>
      <w:r w:rsidRPr="00DE0108">
        <w:rPr>
          <w:highlight w:val="yellow"/>
        </w:rPr>
        <w:t>See figure 1 for</w:t>
      </w:r>
      <w:r>
        <w:t xml:space="preserve"> </w:t>
      </w:r>
      <w:r w:rsidRPr="00DE0108">
        <w:rPr>
          <w:highlight w:val="yellow"/>
        </w:rPr>
        <w:t xml:space="preserve">log10-log10 scale graph </w:t>
      </w:r>
      <w:r>
        <w:rPr>
          <w:highlight w:val="yellow"/>
        </w:rPr>
        <w:t xml:space="preserve">of </w:t>
      </w:r>
      <w:r w:rsidRPr="00DE0108">
        <w:rPr>
          <w:highlight w:val="yellow"/>
        </w:rPr>
        <w:t xml:space="preserve">Lifetime </w:t>
      </w:r>
      <w:proofErr w:type="spellStart"/>
      <w:r w:rsidRPr="00DE0108">
        <w:rPr>
          <w:highlight w:val="yellow"/>
        </w:rPr>
        <w:t>cancer_risk</w:t>
      </w:r>
      <w:proofErr w:type="spellEnd"/>
      <w:r w:rsidRPr="00DE0108">
        <w:rPr>
          <w:highlight w:val="yellow"/>
        </w:rPr>
        <w:t xml:space="preserve"> vs. </w:t>
      </w:r>
      <w:r w:rsidR="0095020C">
        <w:rPr>
          <w:highlight w:val="yellow"/>
        </w:rPr>
        <w:t>c</w:t>
      </w:r>
      <w:r w:rsidRPr="00DE0108">
        <w:rPr>
          <w:highlight w:val="yellow"/>
        </w:rPr>
        <w:t>umulative</w:t>
      </w:r>
      <w:r w:rsidR="0095020C">
        <w:rPr>
          <w:highlight w:val="yellow"/>
        </w:rPr>
        <w:t xml:space="preserve"> c</w:t>
      </w:r>
      <w:r w:rsidRPr="00DE0108">
        <w:rPr>
          <w:highlight w:val="yellow"/>
        </w:rPr>
        <w:t>ell</w:t>
      </w:r>
      <w:r w:rsidR="0095020C">
        <w:rPr>
          <w:highlight w:val="yellow"/>
        </w:rPr>
        <w:t xml:space="preserve"> d</w:t>
      </w:r>
      <w:r w:rsidRPr="00DE0108">
        <w:rPr>
          <w:highlight w:val="yellow"/>
        </w:rPr>
        <w:t>ivisions</w:t>
      </w:r>
      <w:r>
        <w:t>.</w:t>
      </w:r>
      <w:r w:rsidR="00D047CE">
        <w:t xml:space="preserve">   </w:t>
      </w:r>
    </w:p>
    <w:p w14:paraId="3ABB68B5" w14:textId="5E33ED0F" w:rsidR="002C01ED" w:rsidRDefault="00F43E74" w:rsidP="00CC5BB4">
      <w:pPr>
        <w:tabs>
          <w:tab w:val="left" w:pos="90"/>
        </w:tabs>
      </w:pPr>
      <w:r>
        <w:rPr>
          <w:noProof/>
        </w:rPr>
        <w:drawing>
          <wp:inline distT="0" distB="0" distL="0" distR="0" wp14:anchorId="091A4EB1" wp14:editId="7838916E">
            <wp:extent cx="3687864" cy="2227392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361" cy="24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C01ED">
        <w:rPr>
          <w:noProof/>
        </w:rPr>
        <w:drawing>
          <wp:inline distT="0" distB="0" distL="0" distR="0" wp14:anchorId="415D2E6C" wp14:editId="4BDA1088">
            <wp:extent cx="2132966" cy="2357122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066" cy="25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4617" w14:textId="57D6932B" w:rsidR="002C01ED" w:rsidRDefault="002C01ED" w:rsidP="00CC5BB4">
      <w:pPr>
        <w:tabs>
          <w:tab w:val="left" w:pos="90"/>
        </w:tabs>
      </w:pPr>
      <w:r w:rsidRPr="00DE0108">
        <w:rPr>
          <w:b/>
          <w:bCs/>
          <w:highlight w:val="yellow"/>
        </w:rPr>
        <w:t>Figure 1:</w:t>
      </w:r>
      <w:r w:rsidRPr="00DE0108">
        <w:rPr>
          <w:highlight w:val="yellow"/>
        </w:rPr>
        <w:t xml:space="preserve">  log10-log10 scale graph </w:t>
      </w:r>
      <w:r w:rsidR="00DE0108">
        <w:rPr>
          <w:highlight w:val="yellow"/>
        </w:rPr>
        <w:t xml:space="preserve">of </w:t>
      </w:r>
      <w:r w:rsidRPr="00DE0108">
        <w:rPr>
          <w:highlight w:val="yellow"/>
        </w:rPr>
        <w:t>Lifetime cancer</w:t>
      </w:r>
      <w:r w:rsidR="002E7010">
        <w:rPr>
          <w:highlight w:val="yellow"/>
        </w:rPr>
        <w:t xml:space="preserve"> </w:t>
      </w:r>
      <w:r w:rsidRPr="00DE0108">
        <w:rPr>
          <w:highlight w:val="yellow"/>
        </w:rPr>
        <w:t>risk</w:t>
      </w:r>
      <w:r w:rsidR="00DE0108" w:rsidRPr="00DE0108">
        <w:rPr>
          <w:highlight w:val="yellow"/>
        </w:rPr>
        <w:t xml:space="preserve"> vs. </w:t>
      </w:r>
      <w:r w:rsidR="002E7010" w:rsidRPr="002E7010">
        <w:rPr>
          <w:highlight w:val="yellow"/>
        </w:rPr>
        <w:t>total stem cell divisions</w:t>
      </w:r>
    </w:p>
    <w:p w14:paraId="4986E6F4" w14:textId="29F29F39" w:rsidR="00051935" w:rsidRPr="002E7010" w:rsidRDefault="00051935" w:rsidP="00CC5BB4">
      <w:pPr>
        <w:tabs>
          <w:tab w:val="left" w:pos="90"/>
        </w:tabs>
        <w:rPr>
          <w:b/>
          <w:bCs/>
        </w:rPr>
      </w:pPr>
      <w:r>
        <w:rPr>
          <w:b/>
          <w:bCs/>
        </w:rPr>
        <w:t xml:space="preserve">(1B):  </w:t>
      </w:r>
      <w:r>
        <w:t xml:space="preserve"> </w:t>
      </w:r>
      <w:r w:rsidR="006644FF" w:rsidRPr="002E7010">
        <w:rPr>
          <w:b/>
          <w:bCs/>
        </w:rPr>
        <w:t xml:space="preserve">Using the </w:t>
      </w:r>
      <w:proofErr w:type="spellStart"/>
      <w:r w:rsidR="006644FF" w:rsidRPr="002E7010">
        <w:rPr>
          <w:b/>
          <w:bCs/>
        </w:rPr>
        <w:t>lm</w:t>
      </w:r>
      <w:proofErr w:type="spellEnd"/>
      <w:r w:rsidR="006644FF" w:rsidRPr="002E7010">
        <w:rPr>
          <w:b/>
          <w:bCs/>
        </w:rPr>
        <w:t xml:space="preserve"> function, fit a linear model with </w:t>
      </w:r>
      <w:proofErr w:type="spellStart"/>
      <w:r w:rsidR="006644FF" w:rsidRPr="002E7010">
        <w:rPr>
          <w:b/>
          <w:bCs/>
        </w:rPr>
        <w:t>Lifetime_cancer_risk</w:t>
      </w:r>
      <w:proofErr w:type="spellEnd"/>
      <w:r w:rsidR="006644FF" w:rsidRPr="002E7010">
        <w:rPr>
          <w:b/>
          <w:bCs/>
        </w:rPr>
        <w:t xml:space="preserve"> as the Y variable and </w:t>
      </w:r>
      <w:proofErr w:type="spellStart"/>
      <w:r w:rsidR="006644FF" w:rsidRPr="002E7010">
        <w:rPr>
          <w:b/>
          <w:bCs/>
        </w:rPr>
        <w:t>CumulativeCellDivisions</w:t>
      </w:r>
      <w:proofErr w:type="spellEnd"/>
      <w:r w:rsidR="006644FF" w:rsidRPr="002E7010">
        <w:rPr>
          <w:b/>
          <w:bCs/>
        </w:rPr>
        <w:t xml:space="preserve"> as the x-data.  Add the regression line to the plot using the function </w:t>
      </w:r>
      <w:proofErr w:type="spellStart"/>
      <w:r w:rsidR="006644FF" w:rsidRPr="002E7010">
        <w:rPr>
          <w:b/>
          <w:bCs/>
        </w:rPr>
        <w:t>abline</w:t>
      </w:r>
      <w:proofErr w:type="spellEnd"/>
      <w:r w:rsidR="006644FF" w:rsidRPr="002E7010">
        <w:rPr>
          <w:b/>
          <w:bCs/>
        </w:rPr>
        <w:t>(</w:t>
      </w:r>
      <w:proofErr w:type="spellStart"/>
      <w:proofErr w:type="gramStart"/>
      <w:r w:rsidR="006644FF" w:rsidRPr="002E7010">
        <w:rPr>
          <w:b/>
          <w:bCs/>
        </w:rPr>
        <w:t>myLm</w:t>
      </w:r>
      <w:proofErr w:type="spellEnd"/>
      <w:r w:rsidR="006644FF" w:rsidRPr="002E7010">
        <w:rPr>
          <w:b/>
          <w:bCs/>
        </w:rPr>
        <w:t>)  (</w:t>
      </w:r>
      <w:proofErr w:type="gramEnd"/>
      <w:r w:rsidR="006644FF" w:rsidRPr="002E7010">
        <w:rPr>
          <w:b/>
          <w:bCs/>
        </w:rPr>
        <w:t xml:space="preserve">where </w:t>
      </w:r>
      <w:proofErr w:type="spellStart"/>
      <w:r w:rsidR="006644FF" w:rsidRPr="002E7010">
        <w:rPr>
          <w:b/>
          <w:bCs/>
        </w:rPr>
        <w:t>myLm</w:t>
      </w:r>
      <w:proofErr w:type="spellEnd"/>
      <w:r w:rsidR="006644FF" w:rsidRPr="002E7010">
        <w:rPr>
          <w:b/>
          <w:bCs/>
        </w:rPr>
        <w:t xml:space="preserve"> is the linear model you created).</w:t>
      </w:r>
    </w:p>
    <w:p w14:paraId="5BD30B5F" w14:textId="65A0B4DE" w:rsidR="00D047CE" w:rsidRPr="0095020C" w:rsidRDefault="00D047CE" w:rsidP="00CC5BB4">
      <w:pPr>
        <w:tabs>
          <w:tab w:val="left" w:pos="90"/>
        </w:tabs>
        <w:rPr>
          <w:b/>
          <w:bCs/>
        </w:rPr>
      </w:pPr>
      <w:r w:rsidRPr="0095020C">
        <w:rPr>
          <w:b/>
          <w:bCs/>
          <w:highlight w:val="yellow"/>
        </w:rPr>
        <w:t>See figure 2.</w:t>
      </w:r>
    </w:p>
    <w:p w14:paraId="4D8DF16E" w14:textId="211EE88B" w:rsidR="00F43E74" w:rsidRDefault="00F43E74" w:rsidP="00CC5BB4">
      <w:pPr>
        <w:tabs>
          <w:tab w:val="left" w:pos="90"/>
        </w:tabs>
      </w:pPr>
      <w:r>
        <w:rPr>
          <w:noProof/>
        </w:rPr>
        <w:lastRenderedPageBreak/>
        <w:drawing>
          <wp:inline distT="0" distB="0" distL="0" distR="0" wp14:anchorId="4EB979AB" wp14:editId="39D4A830">
            <wp:extent cx="3752630" cy="278955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420" cy="29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AB8D" w14:textId="6197EE8C" w:rsidR="00F43E74" w:rsidRDefault="00D047CE" w:rsidP="00CC5BB4">
      <w:pPr>
        <w:tabs>
          <w:tab w:val="left" w:pos="90"/>
        </w:tabs>
      </w:pPr>
      <w:r w:rsidRPr="00DE0108">
        <w:rPr>
          <w:b/>
          <w:bCs/>
          <w:highlight w:val="yellow"/>
        </w:rPr>
        <w:t xml:space="preserve">Figure </w:t>
      </w:r>
      <w:r>
        <w:rPr>
          <w:b/>
          <w:bCs/>
          <w:highlight w:val="yellow"/>
        </w:rPr>
        <w:t>2</w:t>
      </w:r>
      <w:r w:rsidRPr="00DE0108">
        <w:rPr>
          <w:b/>
          <w:bCs/>
          <w:highlight w:val="yellow"/>
        </w:rPr>
        <w:t>:</w:t>
      </w:r>
      <w:r w:rsidRPr="00DE0108">
        <w:rPr>
          <w:highlight w:val="yellow"/>
        </w:rPr>
        <w:t xml:space="preserve">  </w:t>
      </w:r>
      <w:r>
        <w:rPr>
          <w:highlight w:val="yellow"/>
        </w:rPr>
        <w:t>L</w:t>
      </w:r>
      <w:r w:rsidRPr="00DE0108">
        <w:rPr>
          <w:highlight w:val="yellow"/>
        </w:rPr>
        <w:t xml:space="preserve">og10-log10 scale graph </w:t>
      </w:r>
      <w:r>
        <w:rPr>
          <w:highlight w:val="yellow"/>
        </w:rPr>
        <w:t xml:space="preserve">of </w:t>
      </w:r>
      <w:r w:rsidRPr="00DE0108">
        <w:rPr>
          <w:highlight w:val="yellow"/>
        </w:rPr>
        <w:t xml:space="preserve">Lifetime </w:t>
      </w:r>
      <w:proofErr w:type="spellStart"/>
      <w:r w:rsidRPr="00DE0108">
        <w:rPr>
          <w:highlight w:val="yellow"/>
        </w:rPr>
        <w:t>cancer_risk</w:t>
      </w:r>
      <w:proofErr w:type="spellEnd"/>
      <w:r w:rsidRPr="00DE0108">
        <w:rPr>
          <w:highlight w:val="yellow"/>
        </w:rPr>
        <w:t xml:space="preserve"> vs. </w:t>
      </w:r>
      <w:proofErr w:type="spellStart"/>
      <w:r w:rsidRPr="00DE0108">
        <w:rPr>
          <w:highlight w:val="yellow"/>
        </w:rPr>
        <w:t>CumulativeCellDivisions</w:t>
      </w:r>
      <w:proofErr w:type="spellEnd"/>
      <w:r>
        <w:t xml:space="preserve"> </w:t>
      </w:r>
      <w:r w:rsidRPr="00D047CE">
        <w:rPr>
          <w:highlight w:val="yellow"/>
        </w:rPr>
        <w:t xml:space="preserve">with added </w:t>
      </w:r>
      <w:r w:rsidR="002E7010">
        <w:rPr>
          <w:highlight w:val="yellow"/>
        </w:rPr>
        <w:t xml:space="preserve">linear model </w:t>
      </w:r>
      <w:r w:rsidRPr="00D047CE">
        <w:rPr>
          <w:highlight w:val="yellow"/>
        </w:rPr>
        <w:t>regression line.</w:t>
      </w:r>
    </w:p>
    <w:p w14:paraId="308C3699" w14:textId="304EAA87" w:rsidR="006644FF" w:rsidRPr="002E7010" w:rsidRDefault="006644FF" w:rsidP="00CC5BB4">
      <w:pPr>
        <w:tabs>
          <w:tab w:val="left" w:pos="90"/>
          <w:tab w:val="left" w:pos="720"/>
        </w:tabs>
        <w:rPr>
          <w:b/>
          <w:bCs/>
        </w:rPr>
      </w:pPr>
      <w:r w:rsidRPr="002E7010">
        <w:rPr>
          <w:b/>
          <w:bCs/>
        </w:rPr>
        <w:t xml:space="preserve">(1C):  </w:t>
      </w:r>
      <w:r w:rsidR="00C30BD7" w:rsidRPr="002E7010">
        <w:rPr>
          <w:b/>
          <w:bCs/>
        </w:rPr>
        <w:t>What is the p-value for the null hypothesis that the slope of the regression between these</w:t>
      </w:r>
      <w:r w:rsidR="00465B76" w:rsidRPr="002E7010">
        <w:rPr>
          <w:b/>
          <w:bCs/>
        </w:rPr>
        <w:t xml:space="preserve"> </w:t>
      </w:r>
      <w:r w:rsidR="00C30BD7" w:rsidRPr="002E7010">
        <w:rPr>
          <w:b/>
          <w:bCs/>
        </w:rPr>
        <w:t>two variables is zero?  What is the r-squared value of th</w:t>
      </w:r>
      <w:r w:rsidR="00465B76" w:rsidRPr="002E7010">
        <w:rPr>
          <w:b/>
          <w:bCs/>
        </w:rPr>
        <w:t>e model?</w:t>
      </w:r>
    </w:p>
    <w:p w14:paraId="54F0C772" w14:textId="5998DECF" w:rsidR="00D047CE" w:rsidRPr="00D047CE" w:rsidRDefault="00D047CE" w:rsidP="00D047CE">
      <w:pPr>
        <w:pStyle w:val="ListParagraph"/>
        <w:numPr>
          <w:ilvl w:val="0"/>
          <w:numId w:val="3"/>
        </w:numPr>
        <w:tabs>
          <w:tab w:val="left" w:pos="90"/>
          <w:tab w:val="left" w:pos="720"/>
        </w:tabs>
        <w:rPr>
          <w:highlight w:val="yellow"/>
        </w:rPr>
      </w:pPr>
      <w:r w:rsidRPr="00D047CE">
        <w:rPr>
          <w:highlight w:val="yellow"/>
        </w:rPr>
        <w:t>The p-value is 5.124e-</w:t>
      </w:r>
      <w:r w:rsidR="002E7010">
        <w:rPr>
          <w:highlight w:val="yellow"/>
        </w:rPr>
        <w:t>0</w:t>
      </w:r>
      <w:r w:rsidRPr="00D047CE">
        <w:rPr>
          <w:highlight w:val="yellow"/>
        </w:rPr>
        <w:t>8 (figure 3)</w:t>
      </w:r>
    </w:p>
    <w:p w14:paraId="5B15007E" w14:textId="7F885DD3" w:rsidR="00D047CE" w:rsidRPr="00D047CE" w:rsidRDefault="00D047CE" w:rsidP="00D047CE">
      <w:pPr>
        <w:pStyle w:val="ListParagraph"/>
        <w:numPr>
          <w:ilvl w:val="0"/>
          <w:numId w:val="3"/>
        </w:numPr>
        <w:tabs>
          <w:tab w:val="left" w:pos="90"/>
          <w:tab w:val="left" w:pos="720"/>
        </w:tabs>
        <w:rPr>
          <w:highlight w:val="yellow"/>
        </w:rPr>
      </w:pPr>
      <w:r w:rsidRPr="00D047CE">
        <w:rPr>
          <w:highlight w:val="yellow"/>
        </w:rPr>
        <w:t xml:space="preserve">The multiple r-squared and adjusted r-squared values are 0.6463 and 0.6341, respectively (figure 3).  </w:t>
      </w:r>
    </w:p>
    <w:p w14:paraId="12687C4A" w14:textId="50F05DE3" w:rsidR="00D047CE" w:rsidRDefault="00D047CE" w:rsidP="00CC5BB4">
      <w:pPr>
        <w:tabs>
          <w:tab w:val="left" w:pos="90"/>
          <w:tab w:val="left" w:pos="720"/>
        </w:tabs>
      </w:pPr>
      <w:r>
        <w:rPr>
          <w:noProof/>
        </w:rPr>
        <w:drawing>
          <wp:inline distT="0" distB="0" distL="0" distR="0" wp14:anchorId="6419B8CD" wp14:editId="3B6B9D34">
            <wp:extent cx="3804920" cy="18669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763" cy="18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9355E6">
        <w:rPr>
          <w:b/>
          <w:bCs/>
          <w:highlight w:val="yellow"/>
        </w:rPr>
        <w:t>Figure 3:</w:t>
      </w:r>
      <w:r w:rsidRPr="00D047CE">
        <w:rPr>
          <w:highlight w:val="yellow"/>
        </w:rPr>
        <w:t xml:space="preserve">  </w:t>
      </w:r>
      <w:proofErr w:type="spellStart"/>
      <w:r w:rsidRPr="00D047CE">
        <w:rPr>
          <w:highlight w:val="yellow"/>
        </w:rPr>
        <w:t>lm</w:t>
      </w:r>
      <w:proofErr w:type="spellEnd"/>
      <w:r w:rsidRPr="00D047CE">
        <w:rPr>
          <w:highlight w:val="yellow"/>
        </w:rPr>
        <w:t xml:space="preserve"> function results for Lifetime </w:t>
      </w:r>
      <w:proofErr w:type="spellStart"/>
      <w:r w:rsidRPr="00DE0108">
        <w:rPr>
          <w:highlight w:val="yellow"/>
        </w:rPr>
        <w:t>cancer_risk</w:t>
      </w:r>
      <w:proofErr w:type="spellEnd"/>
      <w:r w:rsidRPr="00DE0108">
        <w:rPr>
          <w:highlight w:val="yellow"/>
        </w:rPr>
        <w:t xml:space="preserve"> vs. </w:t>
      </w:r>
      <w:proofErr w:type="spellStart"/>
      <w:r w:rsidRPr="00DE0108">
        <w:rPr>
          <w:highlight w:val="yellow"/>
        </w:rPr>
        <w:t>CumulativeCellDivisions</w:t>
      </w:r>
      <w:proofErr w:type="spellEnd"/>
    </w:p>
    <w:p w14:paraId="3C133C90" w14:textId="6BC69301" w:rsidR="00465B76" w:rsidRPr="002E7010" w:rsidRDefault="00465B76" w:rsidP="00CC5BB4">
      <w:pPr>
        <w:tabs>
          <w:tab w:val="left" w:pos="90"/>
          <w:tab w:val="left" w:pos="720"/>
        </w:tabs>
        <w:rPr>
          <w:b/>
          <w:bCs/>
        </w:rPr>
      </w:pPr>
      <w:r w:rsidRPr="002E7010">
        <w:rPr>
          <w:b/>
          <w:bCs/>
        </w:rPr>
        <w:t>(1D): Are the assumptions of constant variance and normal distribution of the residues reasonable for this model?  Justify your answer.</w:t>
      </w:r>
    </w:p>
    <w:p w14:paraId="3C02798F" w14:textId="52FFA9C8" w:rsidR="00F11280" w:rsidRDefault="00F11280" w:rsidP="00CC5BB4">
      <w:pPr>
        <w:tabs>
          <w:tab w:val="left" w:pos="90"/>
          <w:tab w:val="left" w:pos="720"/>
        </w:tabs>
      </w:pPr>
      <w:r w:rsidRPr="00275F52">
        <w:rPr>
          <w:highlight w:val="yellow"/>
        </w:rPr>
        <w:t>Yes, the assumptions of constant variance and normal distribution of the residues are reasonable for this model.</w:t>
      </w:r>
      <w:r w:rsidR="00894FA7" w:rsidRPr="00275F52">
        <w:rPr>
          <w:highlight w:val="yellow"/>
        </w:rPr>
        <w:t xml:space="preserve">  </w:t>
      </w:r>
      <w:r w:rsidR="001F58DB" w:rsidRPr="00275F52">
        <w:rPr>
          <w:highlight w:val="yellow"/>
        </w:rPr>
        <w:t>In the residuals-vs-fitted plot in figure 4, t</w:t>
      </w:r>
      <w:r w:rsidR="00894FA7" w:rsidRPr="00275F52">
        <w:rPr>
          <w:highlight w:val="yellow"/>
        </w:rPr>
        <w:t xml:space="preserve">he residuals mostly bounce randomly around the zero line, suggesting that </w:t>
      </w:r>
      <w:r w:rsidR="00C67847" w:rsidRPr="00275F52">
        <w:rPr>
          <w:highlight w:val="yellow"/>
        </w:rPr>
        <w:t>a</w:t>
      </w:r>
      <w:r w:rsidR="00894FA7" w:rsidRPr="00275F52">
        <w:rPr>
          <w:highlight w:val="yellow"/>
        </w:rPr>
        <w:t xml:space="preserve"> linear relationship is reasonable.  Also, the residuals roughly form a “horizonal band” around the zero line in figure 4</w:t>
      </w:r>
      <w:r w:rsidR="00C67847" w:rsidRPr="00275F52">
        <w:rPr>
          <w:highlight w:val="yellow"/>
        </w:rPr>
        <w:t xml:space="preserve">, suggesting that the variances of the residual terms are </w:t>
      </w:r>
      <w:r w:rsidR="00C67847" w:rsidRPr="00275F52">
        <w:rPr>
          <w:highlight w:val="yellow"/>
        </w:rPr>
        <w:lastRenderedPageBreak/>
        <w:t>equal</w:t>
      </w:r>
      <w:r w:rsidR="00894FA7" w:rsidRPr="00275F52">
        <w:rPr>
          <w:highlight w:val="yellow"/>
        </w:rPr>
        <w:t xml:space="preserve">.  Finally, the normal Q-Q plot depict a reasonably liner relationship </w:t>
      </w:r>
      <w:r w:rsidR="001F58DB" w:rsidRPr="00275F52">
        <w:rPr>
          <w:highlight w:val="yellow"/>
        </w:rPr>
        <w:t>of standardized residuals vs theoretical quantiles</w:t>
      </w:r>
      <w:r w:rsidR="00C67847" w:rsidRPr="00275F52">
        <w:rPr>
          <w:highlight w:val="yellow"/>
        </w:rPr>
        <w:t>, suggesting normal distribution</w:t>
      </w:r>
      <w:r w:rsidR="001F58DB" w:rsidRPr="00275F52">
        <w:rPr>
          <w:highlight w:val="yellow"/>
        </w:rPr>
        <w:t xml:space="preserve"> </w:t>
      </w:r>
      <w:r w:rsidR="00894FA7" w:rsidRPr="00275F52">
        <w:rPr>
          <w:highlight w:val="yellow"/>
        </w:rPr>
        <w:t>in figure 5.</w:t>
      </w:r>
    </w:p>
    <w:p w14:paraId="5FBEA238" w14:textId="77777777" w:rsidR="00806A16" w:rsidRDefault="00806A16" w:rsidP="00CC5BB4">
      <w:pPr>
        <w:tabs>
          <w:tab w:val="left" w:pos="90"/>
          <w:tab w:val="left" w:pos="720"/>
        </w:tabs>
      </w:pPr>
    </w:p>
    <w:p w14:paraId="77D1362C" w14:textId="2E9ECF0E" w:rsidR="001F58DB" w:rsidRDefault="00D047CE" w:rsidP="00CC5BB4">
      <w:pPr>
        <w:tabs>
          <w:tab w:val="left" w:pos="90"/>
          <w:tab w:val="left" w:pos="720"/>
        </w:tabs>
      </w:pPr>
      <w:r>
        <w:rPr>
          <w:noProof/>
        </w:rPr>
        <w:drawing>
          <wp:inline distT="0" distB="0" distL="0" distR="0" wp14:anchorId="095906EC" wp14:editId="34D3B0A9">
            <wp:extent cx="3626842" cy="269605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4084" cy="27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DB">
        <w:br/>
      </w:r>
      <w:r w:rsidR="001F58DB" w:rsidRPr="00275F52">
        <w:rPr>
          <w:b/>
          <w:bCs/>
          <w:highlight w:val="yellow"/>
        </w:rPr>
        <w:t>Figure 4:</w:t>
      </w:r>
      <w:r w:rsidR="001F58DB" w:rsidRPr="00275F52">
        <w:rPr>
          <w:highlight w:val="yellow"/>
        </w:rPr>
        <w:t xml:space="preserve">  Residuals vs Fitted plot</w:t>
      </w:r>
    </w:p>
    <w:p w14:paraId="71C8C9DF" w14:textId="726643FB" w:rsidR="001F58DB" w:rsidRDefault="00D047CE" w:rsidP="00CC5BB4">
      <w:pPr>
        <w:tabs>
          <w:tab w:val="left" w:pos="90"/>
          <w:tab w:val="left" w:pos="720"/>
        </w:tabs>
      </w:pPr>
      <w:r>
        <w:rPr>
          <w:noProof/>
        </w:rPr>
        <w:drawing>
          <wp:inline distT="0" distB="0" distL="0" distR="0" wp14:anchorId="47E3F544" wp14:editId="02BCFE1E">
            <wp:extent cx="3448822" cy="25637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333" cy="25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DB">
        <w:br/>
      </w:r>
      <w:r w:rsidR="001F58DB" w:rsidRPr="00275F52">
        <w:rPr>
          <w:b/>
          <w:bCs/>
          <w:highlight w:val="yellow"/>
        </w:rPr>
        <w:t>Figure 5:</w:t>
      </w:r>
      <w:r w:rsidR="001F58DB" w:rsidRPr="00275F52">
        <w:rPr>
          <w:highlight w:val="yellow"/>
        </w:rPr>
        <w:t xml:space="preserve">  Normal Q-Q plot of standardized residuals vs theoretical quantiles</w:t>
      </w:r>
    </w:p>
    <w:p w14:paraId="7F28C5B9" w14:textId="77777777" w:rsidR="002E5C70" w:rsidRDefault="002E5C70" w:rsidP="00CC5BB4">
      <w:pPr>
        <w:tabs>
          <w:tab w:val="left" w:pos="90"/>
        </w:tabs>
      </w:pPr>
      <w:r>
        <w:t>(2) Consider the case-control file for the colorectal adenomas data set that is here:</w:t>
      </w:r>
    </w:p>
    <w:p w14:paraId="5A36562C" w14:textId="77777777" w:rsidR="002E5C70" w:rsidRDefault="002E5C70" w:rsidP="00CC5BB4">
      <w:pPr>
        <w:tabs>
          <w:tab w:val="left" w:pos="90"/>
        </w:tabs>
      </w:pPr>
      <w:r>
        <w:tab/>
      </w:r>
      <w:hyperlink r:id="rId16" w:history="1">
        <w:r>
          <w:rPr>
            <w:rStyle w:val="Hyperlink"/>
          </w:rPr>
          <w:t>http://afodor.github.io/classes/stats2015/caseControlData.txt</w:t>
        </w:r>
      </w:hyperlink>
    </w:p>
    <w:p w14:paraId="7194BB82" w14:textId="77777777" w:rsidR="002E5C70" w:rsidRDefault="002E5C70" w:rsidP="00CC5BB4">
      <w:pPr>
        <w:tabs>
          <w:tab w:val="left" w:pos="90"/>
        </w:tabs>
      </w:pPr>
      <w:r>
        <w:t xml:space="preserve">    A separate file gives obesity (BMI) data for these same subjects:</w:t>
      </w:r>
    </w:p>
    <w:p w14:paraId="71EA6F26" w14:textId="77777777" w:rsidR="002E5C70" w:rsidRDefault="002E5C70" w:rsidP="00CC5BB4">
      <w:pPr>
        <w:tabs>
          <w:tab w:val="left" w:pos="90"/>
        </w:tabs>
      </w:pPr>
      <w:r>
        <w:tab/>
      </w:r>
      <w:hyperlink r:id="rId17" w:history="1">
        <w:r>
          <w:rPr>
            <w:rStyle w:val="Hyperlink"/>
          </w:rPr>
          <w:t>http://afodor.github.io/classes/stats2015/BMI_Data.txt</w:t>
        </w:r>
      </w:hyperlink>
    </w:p>
    <w:p w14:paraId="2994BF87" w14:textId="0669A146" w:rsidR="00275F52" w:rsidRPr="009C676D" w:rsidRDefault="002E5C70" w:rsidP="00CC5BB4">
      <w:pPr>
        <w:tabs>
          <w:tab w:val="left" w:pos="90"/>
        </w:tabs>
        <w:rPr>
          <w:b/>
          <w:bCs/>
        </w:rPr>
      </w:pPr>
      <w:r w:rsidRPr="009C676D">
        <w:rPr>
          <w:b/>
          <w:bCs/>
        </w:rPr>
        <w:t xml:space="preserve">For each OTU in the spreadsheet, generate a p-value from linear regression comparing BMI to the   relative abundance of each OTU.   </w:t>
      </w:r>
    </w:p>
    <w:p w14:paraId="0C80C3CE" w14:textId="1D001935" w:rsidR="009355E6" w:rsidRDefault="00686CE3" w:rsidP="00CC5BB4">
      <w:pPr>
        <w:tabs>
          <w:tab w:val="left" w:pos="90"/>
        </w:tabs>
      </w:pPr>
      <w:r w:rsidRPr="009D10AC">
        <w:rPr>
          <w:b/>
          <w:bCs/>
          <w:highlight w:val="yellow"/>
        </w:rPr>
        <w:lastRenderedPageBreak/>
        <w:t>The R code at the following URL was utilized to generate the results for the following questions:</w:t>
      </w:r>
      <w:r w:rsidR="009D10AC" w:rsidRPr="009D10AC">
        <w:rPr>
          <w:highlight w:val="yellow"/>
        </w:rPr>
        <w:t xml:space="preserve">  </w:t>
      </w:r>
      <w:hyperlink r:id="rId18" w:history="1">
        <w:r w:rsidR="009D10AC" w:rsidRPr="009D10AC">
          <w:rPr>
            <w:rStyle w:val="Hyperlink"/>
            <w:highlight w:val="yellow"/>
          </w:rPr>
          <w:t>https://github.com/jyoung67/advstatistics-labs/blob/master/labs/lab09/processMouseData.R</w:t>
        </w:r>
      </w:hyperlink>
    </w:p>
    <w:p w14:paraId="54C1A440" w14:textId="42E4700E" w:rsidR="00275F52" w:rsidRDefault="002E5C70" w:rsidP="00CC5BB4">
      <w:pPr>
        <w:tabs>
          <w:tab w:val="left" w:pos="90"/>
        </w:tabs>
        <w:rPr>
          <w:b/>
          <w:bCs/>
        </w:rPr>
      </w:pPr>
      <w:r w:rsidRPr="009355E6">
        <w:rPr>
          <w:b/>
          <w:bCs/>
        </w:rPr>
        <w:t xml:space="preserve">Graph out all the p-values.  </w:t>
      </w:r>
    </w:p>
    <w:p w14:paraId="50ABA818" w14:textId="5BF8A335" w:rsidR="009355E6" w:rsidRPr="009355E6" w:rsidRDefault="009355E6" w:rsidP="00CC5BB4">
      <w:pPr>
        <w:tabs>
          <w:tab w:val="left" w:pos="90"/>
        </w:tabs>
      </w:pPr>
      <w:r w:rsidRPr="009355E6">
        <w:rPr>
          <w:highlight w:val="yellow"/>
        </w:rPr>
        <w:t xml:space="preserve">See </w:t>
      </w:r>
      <w:r w:rsidRPr="009355E6">
        <w:rPr>
          <w:b/>
          <w:bCs/>
          <w:highlight w:val="yellow"/>
        </w:rPr>
        <w:t>figure 6</w:t>
      </w:r>
      <w:r w:rsidRPr="009355E6">
        <w:rPr>
          <w:highlight w:val="yellow"/>
        </w:rPr>
        <w:t xml:space="preserve"> for generated histogram of p-values.</w:t>
      </w:r>
    </w:p>
    <w:p w14:paraId="14580316" w14:textId="73010F33" w:rsidR="009A5D0E" w:rsidRDefault="009A5D0E" w:rsidP="00CC5BB4">
      <w:pPr>
        <w:tabs>
          <w:tab w:val="left" w:pos="90"/>
        </w:tabs>
      </w:pPr>
      <w:r>
        <w:rPr>
          <w:noProof/>
        </w:rPr>
        <w:drawing>
          <wp:inline distT="0" distB="0" distL="0" distR="0" wp14:anchorId="49532905" wp14:editId="16FD6217">
            <wp:extent cx="4254600" cy="191960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509" cy="19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355E6">
        <w:rPr>
          <w:b/>
          <w:bCs/>
          <w:highlight w:val="yellow"/>
        </w:rPr>
        <w:t>Figure 6:</w:t>
      </w:r>
      <w:r w:rsidRPr="009355E6">
        <w:rPr>
          <w:highlight w:val="yellow"/>
        </w:rPr>
        <w:t xml:space="preserve">  Histogram of linear model p-values</w:t>
      </w:r>
    </w:p>
    <w:p w14:paraId="25F86B12" w14:textId="2917A952" w:rsidR="00275F52" w:rsidRPr="009355E6" w:rsidRDefault="002E5C70" w:rsidP="00CC5BB4">
      <w:pPr>
        <w:tabs>
          <w:tab w:val="left" w:pos="90"/>
        </w:tabs>
        <w:rPr>
          <w:b/>
          <w:bCs/>
        </w:rPr>
      </w:pPr>
      <w:r w:rsidRPr="009355E6">
        <w:rPr>
          <w:b/>
          <w:bCs/>
        </w:rPr>
        <w:t xml:space="preserve">Do they appear uniformly distributed? </w:t>
      </w:r>
    </w:p>
    <w:p w14:paraId="0BC784BC" w14:textId="3B9BCFD1" w:rsidR="009355E6" w:rsidRDefault="009355E6" w:rsidP="00CC5BB4">
      <w:pPr>
        <w:tabs>
          <w:tab w:val="left" w:pos="90"/>
        </w:tabs>
      </w:pPr>
      <w:r w:rsidRPr="009355E6">
        <w:rPr>
          <w:highlight w:val="yellow"/>
        </w:rPr>
        <w:t>Per figure 6, the p-values are not normally distributed.</w:t>
      </w:r>
    </w:p>
    <w:p w14:paraId="6E5A2157" w14:textId="77777777" w:rsidR="009355E6" w:rsidRPr="009355E6" w:rsidRDefault="002E5C70" w:rsidP="00CC5BB4">
      <w:pPr>
        <w:tabs>
          <w:tab w:val="left" w:pos="90"/>
        </w:tabs>
        <w:rPr>
          <w:b/>
          <w:bCs/>
        </w:rPr>
      </w:pPr>
      <w:r w:rsidRPr="009355E6">
        <w:rPr>
          <w:b/>
          <w:bCs/>
        </w:rPr>
        <w:t>Does the microbial community appear to be influencing body weight in this cohort?</w:t>
      </w:r>
    </w:p>
    <w:p w14:paraId="48F36CAA" w14:textId="1002449A" w:rsidR="00275F52" w:rsidRDefault="009355E6" w:rsidP="00CC5BB4">
      <w:pPr>
        <w:tabs>
          <w:tab w:val="left" w:pos="90"/>
        </w:tabs>
      </w:pPr>
      <w:r w:rsidRPr="009355E6">
        <w:rPr>
          <w:highlight w:val="yellow"/>
        </w:rPr>
        <w:t>Since the distribution of p-values is not normally distributed, the microbial community appears to be influencing body weight in this cohort.</w:t>
      </w:r>
      <w:r w:rsidR="002E5C70">
        <w:t xml:space="preserve">  </w:t>
      </w:r>
    </w:p>
    <w:p w14:paraId="49B6E7A3" w14:textId="643B7FA9" w:rsidR="002E5C70" w:rsidRPr="00E96E18" w:rsidRDefault="002E5C70" w:rsidP="00CC5BB4">
      <w:pPr>
        <w:tabs>
          <w:tab w:val="left" w:pos="90"/>
        </w:tabs>
        <w:rPr>
          <w:b/>
          <w:bCs/>
        </w:rPr>
      </w:pPr>
      <w:r w:rsidRPr="00E96E18">
        <w:rPr>
          <w:b/>
          <w:bCs/>
        </w:rPr>
        <w:t>Are any of these associations significant at a 10% false discovery rate?</w:t>
      </w:r>
    </w:p>
    <w:p w14:paraId="36B2B70D" w14:textId="6DD5C82F" w:rsidR="004F455C" w:rsidRDefault="00B61E8E" w:rsidP="00CC5BB4">
      <w:pPr>
        <w:tabs>
          <w:tab w:val="left" w:pos="90"/>
        </w:tabs>
      </w:pPr>
      <w:r w:rsidRPr="00E96E18">
        <w:rPr>
          <w:highlight w:val="yellow"/>
        </w:rPr>
        <w:t>Using the raw p-values, there were 68 significant value</w:t>
      </w:r>
      <w:r w:rsidR="00E96E18" w:rsidRPr="00E96E18">
        <w:rPr>
          <w:highlight w:val="yellow"/>
        </w:rPr>
        <w:t>s</w:t>
      </w:r>
      <w:r w:rsidRPr="00E96E18">
        <w:rPr>
          <w:highlight w:val="yellow"/>
        </w:rPr>
        <w:t>.  However, there were no significant values using Bonferroni and BH/FDR adjustment methods (</w:t>
      </w:r>
      <w:r w:rsidR="00E96E18" w:rsidRPr="00E96E18">
        <w:rPr>
          <w:highlight w:val="yellow"/>
        </w:rPr>
        <w:t>figure 7).</w:t>
      </w:r>
    </w:p>
    <w:p w14:paraId="6CA2E62F" w14:textId="396850B5" w:rsidR="00CB0594" w:rsidRPr="00465B76" w:rsidRDefault="00B61E8E" w:rsidP="00B508E2">
      <w:pPr>
        <w:tabs>
          <w:tab w:val="left" w:pos="90"/>
        </w:tabs>
      </w:pPr>
      <w:r>
        <w:rPr>
          <w:noProof/>
        </w:rPr>
        <w:drawing>
          <wp:inline distT="0" distB="0" distL="0" distR="0" wp14:anchorId="5063A82A" wp14:editId="19AEDC06">
            <wp:extent cx="4860552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11" cy="47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8E2">
        <w:br/>
      </w:r>
      <w:r w:rsidR="00B508E2" w:rsidRPr="00B508E2">
        <w:rPr>
          <w:b/>
          <w:bCs/>
          <w:highlight w:val="yellow"/>
        </w:rPr>
        <w:t>Figure 7:</w:t>
      </w:r>
      <w:r w:rsidR="00B508E2" w:rsidRPr="00B508E2">
        <w:rPr>
          <w:highlight w:val="yellow"/>
        </w:rPr>
        <w:t xml:space="preserve">  # of significant </w:t>
      </w:r>
      <w:bookmarkStart w:id="0" w:name="_GoBack"/>
      <w:bookmarkEnd w:id="0"/>
      <w:r w:rsidR="00B508E2" w:rsidRPr="00B508E2">
        <w:rPr>
          <w:highlight w:val="yellow"/>
        </w:rPr>
        <w:t>p-values using three different threshold methods</w:t>
      </w:r>
    </w:p>
    <w:sectPr w:rsidR="00CB0594" w:rsidRPr="00465B76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A197A" w14:textId="77777777" w:rsidR="00CF520D" w:rsidRDefault="00CF520D" w:rsidP="000441E1">
      <w:pPr>
        <w:spacing w:after="0" w:line="240" w:lineRule="auto"/>
      </w:pPr>
      <w:r>
        <w:separator/>
      </w:r>
    </w:p>
  </w:endnote>
  <w:endnote w:type="continuationSeparator" w:id="0">
    <w:p w14:paraId="447C6CCC" w14:textId="77777777" w:rsidR="00CF520D" w:rsidRDefault="00CF520D" w:rsidP="0004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F00A3" w14:textId="77777777" w:rsidR="00CF520D" w:rsidRDefault="00CF520D" w:rsidP="000441E1">
      <w:pPr>
        <w:spacing w:after="0" w:line="240" w:lineRule="auto"/>
      </w:pPr>
      <w:r>
        <w:separator/>
      </w:r>
    </w:p>
  </w:footnote>
  <w:footnote w:type="continuationSeparator" w:id="0">
    <w:p w14:paraId="11297063" w14:textId="77777777" w:rsidR="00CF520D" w:rsidRDefault="00CF520D" w:rsidP="00044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034B8" w14:textId="77777777" w:rsidR="000441E1" w:rsidRDefault="000441E1" w:rsidP="000441E1">
    <w:pPr>
      <w:pStyle w:val="Header"/>
      <w:jc w:val="right"/>
    </w:pPr>
    <w:r>
      <w:t>Jacqueline Young</w:t>
    </w:r>
  </w:p>
  <w:p w14:paraId="069366DE" w14:textId="77777777" w:rsidR="000441E1" w:rsidRDefault="000441E1" w:rsidP="000441E1">
    <w:pPr>
      <w:pStyle w:val="Header"/>
      <w:jc w:val="right"/>
    </w:pPr>
    <w:r>
      <w:t>BINF-6310</w:t>
    </w:r>
  </w:p>
  <w:p w14:paraId="12F01982" w14:textId="7913956C" w:rsidR="000441E1" w:rsidRDefault="000441E1" w:rsidP="000441E1">
    <w:pPr>
      <w:pStyle w:val="Header"/>
      <w:jc w:val="right"/>
    </w:pPr>
    <w:r>
      <w:t xml:space="preserve">Lab </w:t>
    </w:r>
    <w: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10F1"/>
    <w:multiLevelType w:val="hybridMultilevel"/>
    <w:tmpl w:val="8F88B5F4"/>
    <w:lvl w:ilvl="0" w:tplc="8BE8E5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5586"/>
    <w:multiLevelType w:val="hybridMultilevel"/>
    <w:tmpl w:val="673E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6DAC"/>
    <w:multiLevelType w:val="hybridMultilevel"/>
    <w:tmpl w:val="529A2E1A"/>
    <w:lvl w:ilvl="0" w:tplc="D6424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2"/>
    <w:rsid w:val="000441E1"/>
    <w:rsid w:val="00051935"/>
    <w:rsid w:val="000D4C22"/>
    <w:rsid w:val="001A1D14"/>
    <w:rsid w:val="001F58DB"/>
    <w:rsid w:val="00275F52"/>
    <w:rsid w:val="002C01ED"/>
    <w:rsid w:val="002E5C70"/>
    <w:rsid w:val="002E7010"/>
    <w:rsid w:val="00465B76"/>
    <w:rsid w:val="004F455C"/>
    <w:rsid w:val="005B1C03"/>
    <w:rsid w:val="006644FF"/>
    <w:rsid w:val="00686CE3"/>
    <w:rsid w:val="00806A16"/>
    <w:rsid w:val="00875BBF"/>
    <w:rsid w:val="00894FA7"/>
    <w:rsid w:val="008A54DD"/>
    <w:rsid w:val="009355E6"/>
    <w:rsid w:val="0095020C"/>
    <w:rsid w:val="00995B14"/>
    <w:rsid w:val="009A5D0E"/>
    <w:rsid w:val="009C676D"/>
    <w:rsid w:val="009D10AC"/>
    <w:rsid w:val="00A76CA0"/>
    <w:rsid w:val="00AA013B"/>
    <w:rsid w:val="00B508E2"/>
    <w:rsid w:val="00B61E8E"/>
    <w:rsid w:val="00C30BD7"/>
    <w:rsid w:val="00C67847"/>
    <w:rsid w:val="00CB0594"/>
    <w:rsid w:val="00CC5BB4"/>
    <w:rsid w:val="00CF520D"/>
    <w:rsid w:val="00D047CE"/>
    <w:rsid w:val="00DE0108"/>
    <w:rsid w:val="00E96E18"/>
    <w:rsid w:val="00EB2BCC"/>
    <w:rsid w:val="00F11280"/>
    <w:rsid w:val="00F37D7B"/>
    <w:rsid w:val="00F4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7FFA"/>
  <w15:chartTrackingRefBased/>
  <w15:docId w15:val="{7D5513E7-5720-488D-96E7-4692695C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9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CA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4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E1"/>
  </w:style>
  <w:style w:type="paragraph" w:styleId="Footer">
    <w:name w:val="footer"/>
    <w:basedOn w:val="Normal"/>
    <w:link w:val="FooterChar"/>
    <w:uiPriority w:val="99"/>
    <w:unhideWhenUsed/>
    <w:rsid w:val="00044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ung67/advstatistics-labs/blob/master/labs/lab09/processCancerRisk.R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jyoung67/advstatistics-labs/blob/master/labs/lab09/processMouseData.R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cience.sciencemag.org/content/347/6217/78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afodor.github.io/classes/stats2015/BMI_Data.txt" TargetMode="External"/><Relationship Id="rId2" Type="http://schemas.openxmlformats.org/officeDocument/2006/relationships/styles" Target="styles.xml"/><Relationship Id="rId16" Type="http://schemas.openxmlformats.org/officeDocument/2006/relationships/hyperlink" Target="http://afodor.github.io/classes/stats2015/caseControlData.tx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fodorclasses.github.io/classes/stats2020/cancerRisk.t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29</cp:revision>
  <dcterms:created xsi:type="dcterms:W3CDTF">2020-03-26T12:37:00Z</dcterms:created>
  <dcterms:modified xsi:type="dcterms:W3CDTF">2020-03-29T21:35:00Z</dcterms:modified>
</cp:coreProperties>
</file>