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D83D3C0" w14:textId="3D682CD5" w:rsidR="00803849" w:rsidRPr="00803849" w:rsidRDefault="00713F37" w:rsidP="00803849">
      <w:pPr>
        <w:ind w:left="360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listing 1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to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calculate the number of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BH FDR-corrected significant genes </w:t>
      </w:r>
      <w:r w:rsidR="000D22F9">
        <w:rPr>
          <w:rFonts w:ascii="Arial" w:hAnsi="Arial" w:cs="Arial"/>
          <w:b/>
          <w:bCs/>
          <w:sz w:val="24"/>
          <w:szCs w:val="24"/>
        </w:rPr>
        <w:t>(</w:t>
      </w:r>
      <w:r w:rsidR="000D22F9" w:rsidRPr="000D22F9">
        <w:rPr>
          <w:rFonts w:ascii="Arial" w:hAnsi="Arial" w:cs="Arial"/>
          <w:b/>
          <w:bCs/>
          <w:sz w:val="24"/>
          <w:szCs w:val="24"/>
          <w:highlight w:val="yellow"/>
        </w:rPr>
        <w:t>612</w:t>
      </w:r>
      <w:r w:rsidR="000D22F9">
        <w:rPr>
          <w:rFonts w:ascii="Arial" w:hAnsi="Arial" w:cs="Arial"/>
          <w:b/>
          <w:bCs/>
          <w:sz w:val="24"/>
          <w:szCs w:val="24"/>
        </w:rPr>
        <w:t xml:space="preserve">)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the histogram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figure 1.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  The source </w:t>
      </w:r>
      <w:r w:rsidR="005631D6">
        <w:rPr>
          <w:rFonts w:ascii="Arial" w:hAnsi="Arial" w:cs="Arial"/>
          <w:b/>
          <w:bCs/>
          <w:sz w:val="24"/>
          <w:szCs w:val="24"/>
        </w:rPr>
        <w:t xml:space="preserve">R 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file is located at URL </w:t>
      </w:r>
      <w:hyperlink r:id="rId7" w:history="1"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https://github.com/jyoung67/advstatistics-labs/blob/master/labs/lab10/onewayanova.R</w:t>
        </w:r>
      </w:hyperlink>
      <w:r w:rsidR="00803849" w:rsidRPr="00803849">
        <w:rPr>
          <w:rFonts w:ascii="Arial" w:hAnsi="Arial" w:cs="Arial"/>
          <w:sz w:val="24"/>
          <w:szCs w:val="24"/>
        </w:rPr>
        <w:t xml:space="preserve"> .</w:t>
      </w:r>
    </w:p>
    <w:p w14:paraId="12F122FD" w14:textId="7374C89F" w:rsidR="00264AEF" w:rsidRPr="00803849" w:rsidRDefault="00713F37" w:rsidP="00713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Listing 1:  R command for </w:t>
      </w:r>
      <w:r w:rsidR="00ED74B8">
        <w:rPr>
          <w:rFonts w:ascii="Arial" w:hAnsi="Arial" w:cs="Arial"/>
          <w:b/>
          <w:bCs/>
          <w:sz w:val="24"/>
          <w:szCs w:val="24"/>
        </w:rPr>
        <w:t>three-parameter model (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one-way ANOVA</w:t>
      </w:r>
      <w:r w:rsidR="00ED74B8">
        <w:rPr>
          <w:rFonts w:ascii="Arial" w:hAnsi="Arial" w:cs="Arial"/>
          <w:b/>
          <w:bCs/>
          <w:sz w:val="24"/>
          <w:szCs w:val="24"/>
        </w:rPr>
        <w:t>)</w:t>
      </w:r>
    </w:p>
    <w:p w14:paraId="7B6C69A9" w14:textId="67BDE55C" w:rsidR="00713F37" w:rsidRDefault="00AB4C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14F261" wp14:editId="640AD4DF">
            <wp:extent cx="4369744" cy="3699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59" cy="37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D3" w14:textId="28333666" w:rsidR="000D22F9" w:rsidRDefault="00803849" w:rsidP="00713F37">
      <w:pPr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1:  Raw p-values for </w:t>
      </w:r>
      <w:r w:rsidR="00AB4C37">
        <w:rPr>
          <w:rFonts w:ascii="Arial" w:hAnsi="Arial" w:cs="Arial"/>
          <w:b/>
          <w:bCs/>
          <w:sz w:val="24"/>
          <w:szCs w:val="24"/>
        </w:rPr>
        <w:t xml:space="preserve">three-parameter model </w:t>
      </w:r>
    </w:p>
    <w:p w14:paraId="6C625B4A" w14:textId="77777777" w:rsidR="000D22F9" w:rsidRDefault="000D22F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F84A3E" w14:textId="38419F67" w:rsid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lastRenderedPageBreak/>
        <w:t>Next make an ANOVA as a linear regression as a function of time (so 2 days, 8</w:t>
      </w:r>
      <w:r w:rsidR="000911FC" w:rsidRPr="000D22F9">
        <w:rPr>
          <w:rFonts w:ascii="Arial" w:hAnsi="Arial" w:cs="Arial"/>
          <w:sz w:val="24"/>
          <w:szCs w:val="24"/>
        </w:rPr>
        <w:t>6</w:t>
      </w:r>
      <w:r w:rsidRPr="000D22F9">
        <w:rPr>
          <w:rFonts w:ascii="Arial" w:hAnsi="Arial" w:cs="Arial"/>
          <w:sz w:val="24"/>
          <w:szCs w:val="24"/>
        </w:rPr>
        <w:t xml:space="preserve"> days and 12</w:t>
      </w:r>
      <w:r w:rsidR="00714F5C" w:rsidRPr="000D22F9">
        <w:rPr>
          <w:rFonts w:ascii="Arial" w:hAnsi="Arial" w:cs="Arial"/>
          <w:sz w:val="24"/>
          <w:szCs w:val="24"/>
        </w:rPr>
        <w:t>8</w:t>
      </w:r>
      <w:r w:rsidRPr="000D22F9"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 w:rsidRPr="000D22F9">
        <w:rPr>
          <w:rFonts w:ascii="Arial" w:hAnsi="Arial" w:cs="Arial"/>
          <w:sz w:val="24"/>
          <w:szCs w:val="24"/>
        </w:rPr>
        <w:t>15</w:t>
      </w:r>
      <w:r w:rsidRPr="000D22F9">
        <w:rPr>
          <w:rFonts w:ascii="Arial" w:hAnsi="Arial" w:cs="Arial"/>
          <w:sz w:val="24"/>
          <w:szCs w:val="24"/>
        </w:rPr>
        <w:t>)</w:t>
      </w:r>
    </w:p>
    <w:p w14:paraId="488CF82D" w14:textId="27BFCAA7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03CE3746" w14:textId="0A4C71C5" w:rsidR="00C5191B" w:rsidRPr="00B82324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C5191B">
        <w:rPr>
          <w:rFonts w:ascii="Arial" w:hAnsi="Arial" w:cs="Arial"/>
          <w:b/>
          <w:bCs/>
          <w:sz w:val="24"/>
          <w:szCs w:val="24"/>
          <w:highlight w:val="yellow"/>
        </w:rPr>
        <w:t>448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B82324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B82324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https://github.com/jyoung67/advstatistics-labs/blob/master/labs/lab10/linearanova.R</w:t>
        </w:r>
      </w:hyperlink>
      <w:r w:rsidR="00B82324">
        <w:rPr>
          <w:rFonts w:ascii="Arial" w:hAnsi="Arial" w:cs="Arial"/>
          <w:b/>
          <w:bCs/>
          <w:sz w:val="24"/>
          <w:szCs w:val="24"/>
        </w:rPr>
        <w:t xml:space="preserve"> . </w:t>
      </w:r>
    </w:p>
    <w:p w14:paraId="06D91416" w14:textId="50E43B4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657B18" w14:textId="78E34963" w:rsidR="001831D9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4248A" wp14:editId="3C89A5BE">
            <wp:extent cx="5095876" cy="3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97" cy="3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4BC" w14:textId="0D13F68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:  R command for </w:t>
      </w:r>
      <w:r w:rsidR="00ED74B8">
        <w:rPr>
          <w:rFonts w:ascii="Arial" w:hAnsi="Arial" w:cs="Arial"/>
          <w:b/>
          <w:bCs/>
          <w:sz w:val="24"/>
          <w:szCs w:val="24"/>
        </w:rPr>
        <w:t>two-parameter model (</w:t>
      </w:r>
      <w:r w:rsidRPr="00803849">
        <w:rPr>
          <w:rFonts w:ascii="Arial" w:hAnsi="Arial" w:cs="Arial"/>
          <w:b/>
          <w:bCs/>
          <w:sz w:val="24"/>
          <w:szCs w:val="24"/>
        </w:rPr>
        <w:t>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  <w:r w:rsidR="00ED74B8">
        <w:rPr>
          <w:rFonts w:ascii="Arial" w:hAnsi="Arial" w:cs="Arial"/>
          <w:b/>
          <w:bCs/>
          <w:sz w:val="24"/>
          <w:szCs w:val="24"/>
        </w:rPr>
        <w:t>)</w:t>
      </w:r>
    </w:p>
    <w:p w14:paraId="51E63FCF" w14:textId="77777777" w:rsidR="00ED74B8" w:rsidRDefault="00ED74B8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48A8188E" w14:textId="2BDA920C" w:rsidR="000D22F9" w:rsidRDefault="00ED74B8" w:rsidP="000D22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2195AC" wp14:editId="5277D3FB">
            <wp:extent cx="4900085" cy="34902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762" w14:textId="6D31BD2C" w:rsidR="006D4D15" w:rsidRDefault="006D4D15" w:rsidP="000D22F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="00ED74B8">
        <w:rPr>
          <w:rFonts w:ascii="Arial" w:hAnsi="Arial" w:cs="Arial"/>
          <w:b/>
          <w:bCs/>
          <w:sz w:val="24"/>
          <w:szCs w:val="24"/>
        </w:rPr>
        <w:t>two-parameter model</w:t>
      </w:r>
    </w:p>
    <w:p w14:paraId="2823C4E8" w14:textId="77777777" w:rsidR="000D22F9" w:rsidRDefault="000D22F9" w:rsidP="000D22F9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4DFDA697" w:rsidR="00300CD3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 w:rsidRPr="000D22F9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 w:rsidRPr="000D22F9">
        <w:rPr>
          <w:rFonts w:ascii="Arial" w:hAnsi="Arial" w:cs="Arial"/>
          <w:sz w:val="24"/>
          <w:szCs w:val="24"/>
        </w:rPr>
        <w:t xml:space="preserve"> </w:t>
      </w:r>
    </w:p>
    <w:p w14:paraId="16ECCCE5" w14:textId="157D1F19" w:rsidR="00D750F6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</w:p>
    <w:p w14:paraId="3BFA85EE" w14:textId="6AE10AE2" w:rsidR="00477B45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 w:rsidR="008F5A9E"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77B45" w:rsidRPr="00477B45">
        <w:rPr>
          <w:rFonts w:ascii="Arial" w:hAnsi="Arial" w:cs="Arial"/>
          <w:b/>
          <w:bCs/>
          <w:sz w:val="24"/>
          <w:szCs w:val="24"/>
          <w:highlight w:val="yellow"/>
        </w:rPr>
        <w:t>51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 w:rsidR="008F5A9E"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477B45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="00477B45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https://github.com/jyoung67/advstatistics-labs/blob/master/labs/lab10/mixedanova.R</w:t>
        </w:r>
      </w:hyperlink>
      <w:r w:rsidR="00477B45">
        <w:rPr>
          <w:rFonts w:ascii="Arial" w:hAnsi="Arial" w:cs="Arial"/>
          <w:b/>
          <w:bCs/>
          <w:sz w:val="24"/>
          <w:szCs w:val="24"/>
        </w:rPr>
        <w:t xml:space="preserve"> .</w:t>
      </w:r>
    </w:p>
    <w:p w14:paraId="16EAABA2" w14:textId="74E10FBC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7925893E" w14:textId="428348A9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136DC" wp14:editId="63FC79FD">
            <wp:extent cx="5372100" cy="3593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76" cy="3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34DE" w14:textId="161B2B58" w:rsidR="00774539" w:rsidRDefault="001831D9" w:rsidP="0077453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74539">
        <w:rPr>
          <w:rFonts w:ascii="Arial" w:hAnsi="Arial" w:cs="Arial"/>
          <w:b/>
          <w:bCs/>
          <w:sz w:val="24"/>
          <w:szCs w:val="24"/>
        </w:rPr>
        <w:t>two- versus three-parameter model comparisons</w:t>
      </w:r>
    </w:p>
    <w:p w14:paraId="2B5A8AB0" w14:textId="77777777" w:rsidR="0099576F" w:rsidRDefault="0099576F" w:rsidP="0077453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759241B" w14:textId="071D2A02" w:rsidR="005411F6" w:rsidRDefault="00774539" w:rsidP="0077453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471D06" wp14:editId="5C2EEC70">
            <wp:extent cx="4254298" cy="304448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871" cy="30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F3B" w14:textId="079A6B11" w:rsidR="00300CD3" w:rsidRPr="00300CD3" w:rsidRDefault="001831D9" w:rsidP="00300CD3">
      <w:pPr>
        <w:rPr>
          <w:rFonts w:ascii="Arial" w:hAnsi="Arial" w:cs="Arial"/>
          <w:sz w:val="24"/>
          <w:szCs w:val="24"/>
        </w:rPr>
      </w:pPr>
      <w:r w:rsidRPr="001831D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31D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="00774539">
        <w:rPr>
          <w:rFonts w:ascii="Arial" w:hAnsi="Arial" w:cs="Arial"/>
          <w:b/>
          <w:bCs/>
          <w:sz w:val="24"/>
          <w:szCs w:val="24"/>
        </w:rPr>
        <w:t xml:space="preserve">two- vs three-parameter model </w:t>
      </w:r>
      <w:r w:rsidR="00682EB8">
        <w:rPr>
          <w:rFonts w:ascii="Arial" w:hAnsi="Arial" w:cs="Arial"/>
          <w:b/>
          <w:bCs/>
          <w:sz w:val="24"/>
          <w:szCs w:val="24"/>
        </w:rPr>
        <w:t>comparisons</w:t>
      </w: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34C8C255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14D41644" w14:textId="47187E33" w:rsidR="009F73F8" w:rsidRDefault="009F73F8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11AE3E3A" w14:textId="4F7A663F" w:rsidR="009F73F8" w:rsidRPr="00774539" w:rsidRDefault="002A034F" w:rsidP="009F73F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774539">
        <w:rPr>
          <w:rFonts w:ascii="Arial" w:hAnsi="Arial" w:cs="Arial"/>
          <w:b/>
          <w:bCs/>
          <w:sz w:val="24"/>
          <w:szCs w:val="24"/>
        </w:rPr>
        <w:t>Associated R commands</w:t>
      </w:r>
      <w:r w:rsidR="0099576F">
        <w:rPr>
          <w:rFonts w:ascii="Arial" w:hAnsi="Arial" w:cs="Arial"/>
          <w:b/>
          <w:bCs/>
          <w:sz w:val="24"/>
          <w:szCs w:val="24"/>
        </w:rPr>
        <w:t>, with index to most significant genes,</w:t>
      </w:r>
      <w:r w:rsidRPr="00774539">
        <w:rPr>
          <w:rFonts w:ascii="Arial" w:hAnsi="Arial" w:cs="Arial"/>
          <w:b/>
          <w:bCs/>
          <w:sz w:val="24"/>
          <w:szCs w:val="24"/>
        </w:rPr>
        <w:t xml:space="preserve"> and b</w:t>
      </w:r>
      <w:r w:rsidR="009F73F8" w:rsidRPr="00774539">
        <w:rPr>
          <w:rFonts w:ascii="Arial" w:hAnsi="Arial" w:cs="Arial"/>
          <w:b/>
          <w:bCs/>
          <w:sz w:val="24"/>
          <w:szCs w:val="24"/>
        </w:rPr>
        <w:t>oxplots for (A), (B) and (C) are at figures 4, 5 &amp; 6, respectively.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  </w:t>
      </w:r>
      <w:r w:rsidR="005F25F6">
        <w:rPr>
          <w:rFonts w:ascii="Arial" w:hAnsi="Arial" w:cs="Arial"/>
          <w:b/>
          <w:bCs/>
          <w:sz w:val="24"/>
          <w:szCs w:val="24"/>
        </w:rPr>
        <w:t xml:space="preserve">Listing 4 </w:t>
      </w:r>
      <w:r w:rsidR="005F25F6">
        <w:rPr>
          <w:rFonts w:ascii="Arial" w:hAnsi="Arial" w:cs="Arial"/>
          <w:b/>
          <w:bCs/>
          <w:sz w:val="24"/>
          <w:szCs w:val="24"/>
        </w:rPr>
        <w:lastRenderedPageBreak/>
        <w:t xml:space="preserve">contains the retrieved most significant gene names.  The 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URLs to </w:t>
      </w:r>
      <w:r w:rsidR="004550CF">
        <w:rPr>
          <w:rFonts w:ascii="Arial" w:hAnsi="Arial" w:cs="Arial"/>
          <w:b/>
          <w:bCs/>
          <w:sz w:val="24"/>
          <w:szCs w:val="24"/>
        </w:rPr>
        <w:t xml:space="preserve">R 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source files are </w:t>
      </w:r>
      <w:r w:rsidR="0099576F">
        <w:rPr>
          <w:rFonts w:ascii="Arial" w:hAnsi="Arial" w:cs="Arial"/>
          <w:b/>
          <w:bCs/>
          <w:sz w:val="24"/>
          <w:szCs w:val="24"/>
        </w:rPr>
        <w:t>the following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>.</w:t>
      </w:r>
    </w:p>
    <w:p w14:paraId="67146675" w14:textId="3F9B6BE4" w:rsidR="00F00590" w:rsidRPr="00100329" w:rsidRDefault="00F00590" w:rsidP="00F005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0329">
        <w:rPr>
          <w:rFonts w:ascii="Arial" w:hAnsi="Arial" w:cs="Arial"/>
          <w:sz w:val="24"/>
          <w:szCs w:val="24"/>
        </w:rPr>
        <w:t xml:space="preserve">(A):  </w:t>
      </w:r>
      <w:hyperlink r:id="rId16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https://github.com/jyoung67/advstatistics-labs/blob/master/labs/lab10/onewayanovamostsig.R</w:t>
        </w:r>
      </w:hyperlink>
    </w:p>
    <w:p w14:paraId="4886D8BA" w14:textId="6DCB36D2" w:rsidR="00F00590" w:rsidRPr="00100329" w:rsidRDefault="00F00590" w:rsidP="00F005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0329">
        <w:rPr>
          <w:rFonts w:ascii="Arial" w:hAnsi="Arial" w:cs="Arial"/>
          <w:sz w:val="24"/>
          <w:szCs w:val="24"/>
        </w:rPr>
        <w:t xml:space="preserve">(B):  </w:t>
      </w:r>
      <w:hyperlink r:id="rId17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https://github.com/jyoung67/advstatistics-labs/blob/master/labs/lab10/linearanovamostsig.R</w:t>
        </w:r>
      </w:hyperlink>
    </w:p>
    <w:p w14:paraId="3EC328EB" w14:textId="17F74C57" w:rsidR="00CE3090" w:rsidRPr="00100329" w:rsidRDefault="00F00590" w:rsidP="009A0011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100329">
        <w:rPr>
          <w:rFonts w:ascii="Arial" w:hAnsi="Arial" w:cs="Arial"/>
          <w:sz w:val="24"/>
          <w:szCs w:val="24"/>
        </w:rPr>
        <w:t xml:space="preserve">(C):  </w:t>
      </w:r>
      <w:hyperlink r:id="rId18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https://github.com/jyoung67/advstatistics-labs/blob/master/labs/lab10/mixedanovamostsig.R</w:t>
        </w:r>
      </w:hyperlink>
    </w:p>
    <w:p w14:paraId="05386B5E" w14:textId="5E8545F0" w:rsidR="00100329" w:rsidRPr="00100329" w:rsidRDefault="00100329" w:rsidP="009A001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032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Most significant gene names:  </w:t>
      </w:r>
      <w:hyperlink r:id="rId19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https://github.com/jyoung67/advstatistics-labs/blob/master/labs/lab10/getGeneMetaData.R</w:t>
        </w:r>
      </w:hyperlink>
    </w:p>
    <w:p w14:paraId="5032B10A" w14:textId="77777777" w:rsidR="00CE3090" w:rsidRDefault="00CE3090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4D5075E2" w14:textId="5FF27FD2" w:rsidR="00477B45" w:rsidRDefault="004550CF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E9725" wp14:editId="21E2B14C">
            <wp:extent cx="4865716" cy="3296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873" cy="33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D6C" w14:textId="3809CC26" w:rsidR="0021517D" w:rsidRDefault="002A034F" w:rsidP="0047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A4F0E" wp14:editId="1C3F3E65">
            <wp:extent cx="4261485" cy="4102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 w:rsidR="008A416C" w:rsidRPr="008A416C">
        <w:rPr>
          <w:rFonts w:ascii="Arial" w:hAnsi="Arial" w:cs="Arial"/>
          <w:b/>
          <w:bCs/>
          <w:sz w:val="24"/>
          <w:szCs w:val="24"/>
        </w:rPr>
        <w:t xml:space="preserve">Figure 4: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="008A416C" w:rsidRPr="008A416C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774539">
        <w:rPr>
          <w:rFonts w:ascii="Arial" w:hAnsi="Arial" w:cs="Arial"/>
          <w:b/>
          <w:bCs/>
          <w:sz w:val="24"/>
          <w:szCs w:val="24"/>
        </w:rPr>
        <w:t>three-parameter model</w:t>
      </w:r>
    </w:p>
    <w:p w14:paraId="09E59983" w14:textId="0C69EB5F" w:rsidR="0021517D" w:rsidRDefault="00E71F35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74D7D" wp14:editId="098E0EFF">
            <wp:extent cx="3879332" cy="3042350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6462" cy="30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B8">
        <w:rPr>
          <w:rFonts w:ascii="Arial" w:hAnsi="Arial" w:cs="Arial"/>
          <w:sz w:val="24"/>
          <w:szCs w:val="24"/>
        </w:rPr>
        <w:br/>
      </w:r>
      <w:r w:rsidR="00682E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53D934" wp14:editId="06CCAB6D">
            <wp:extent cx="4261485" cy="42227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2CC7" w14:textId="77777777" w:rsidR="0099576F" w:rsidRDefault="00CF01B7" w:rsidP="00477B45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774539">
        <w:rPr>
          <w:rFonts w:ascii="Arial" w:hAnsi="Arial" w:cs="Arial"/>
          <w:b/>
          <w:bCs/>
          <w:sz w:val="24"/>
          <w:szCs w:val="24"/>
        </w:rPr>
        <w:t>two-parameter model</w:t>
      </w:r>
    </w:p>
    <w:p w14:paraId="6291F678" w14:textId="5449C164" w:rsidR="009F73F8" w:rsidRDefault="00185DA6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8CED2D" wp14:editId="494AC389">
            <wp:extent cx="4608830" cy="278843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530" cy="28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FC">
        <w:rPr>
          <w:rFonts w:ascii="Arial" w:hAnsi="Arial" w:cs="Arial"/>
          <w:sz w:val="24"/>
          <w:szCs w:val="24"/>
        </w:rPr>
        <w:br/>
      </w:r>
      <w:r w:rsidR="006513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5E9AB" wp14:editId="0B13008F">
            <wp:extent cx="4173220" cy="433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413F" w14:textId="77777777" w:rsidR="00F5605B" w:rsidRDefault="00CF01B7" w:rsidP="00477B45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values for </w:t>
      </w:r>
      <w:r w:rsidR="00774539">
        <w:rPr>
          <w:rFonts w:ascii="Arial" w:hAnsi="Arial" w:cs="Arial"/>
          <w:b/>
          <w:bCs/>
          <w:sz w:val="24"/>
          <w:szCs w:val="24"/>
        </w:rPr>
        <w:t>two- vs three-parameter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 model comparisons</w:t>
      </w:r>
    </w:p>
    <w:p w14:paraId="20FA551B" w14:textId="051726F6" w:rsidR="00CF01B7" w:rsidRPr="00477B45" w:rsidRDefault="00F5605B" w:rsidP="0047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7E84C78" wp14:editId="1D16D014">
            <wp:extent cx="5170170" cy="820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5F25F6">
        <w:rPr>
          <w:rFonts w:ascii="Arial" w:hAnsi="Arial" w:cs="Arial"/>
          <w:b/>
          <w:bCs/>
          <w:sz w:val="24"/>
          <w:szCs w:val="24"/>
        </w:rPr>
        <w:t>Listing 4:</w:t>
      </w:r>
      <w:r>
        <w:rPr>
          <w:rFonts w:ascii="Arial" w:hAnsi="Arial" w:cs="Arial"/>
          <w:sz w:val="24"/>
          <w:szCs w:val="24"/>
        </w:rPr>
        <w:t xml:space="preserve">  Gene names of most significant p-value for (A), (B) &amp; (C), respectively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5929AE3A" w:rsidR="008C05CA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  <w:r w:rsidR="006513FC">
        <w:rPr>
          <w:rFonts w:ascii="Arial" w:hAnsi="Arial" w:cs="Arial"/>
          <w:sz w:val="24"/>
          <w:szCs w:val="24"/>
        </w:rPr>
        <w:br/>
      </w:r>
    </w:p>
    <w:p w14:paraId="4FFB8E90" w14:textId="360EEE38" w:rsidR="003D7C88" w:rsidRPr="00AB4C37" w:rsidRDefault="003D7C88" w:rsidP="003D7C8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C37">
        <w:rPr>
          <w:rFonts w:ascii="Arial" w:hAnsi="Arial" w:cs="Arial"/>
          <w:b/>
          <w:bCs/>
          <w:sz w:val="24"/>
          <w:szCs w:val="24"/>
        </w:rPr>
        <w:t>The three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</w:t>
      </w:r>
      <w:r w:rsidRPr="00AB4C37">
        <w:rPr>
          <w:rFonts w:ascii="Arial" w:hAnsi="Arial" w:cs="Arial"/>
          <w:b/>
          <w:bCs/>
          <w:sz w:val="24"/>
          <w:szCs w:val="24"/>
        </w:rPr>
        <w:t xml:space="preserve">parameter model in A is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more</w:t>
      </w:r>
      <w:r w:rsidRPr="00AB4C37">
        <w:rPr>
          <w:rFonts w:ascii="Arial" w:hAnsi="Arial" w:cs="Arial"/>
          <w:b/>
          <w:bCs/>
          <w:sz w:val="24"/>
          <w:szCs w:val="24"/>
        </w:rPr>
        <w:t xml:space="preserve"> appropriate for these data for the following reason</w:t>
      </w:r>
      <w:r w:rsidR="002333E2">
        <w:rPr>
          <w:rFonts w:ascii="Arial" w:hAnsi="Arial" w:cs="Arial"/>
          <w:b/>
          <w:bCs/>
          <w:sz w:val="24"/>
          <w:szCs w:val="24"/>
        </w:rPr>
        <w:t>s</w:t>
      </w:r>
      <w:r w:rsidRPr="00AB4C37">
        <w:rPr>
          <w:rFonts w:ascii="Arial" w:hAnsi="Arial" w:cs="Arial"/>
          <w:b/>
          <w:bCs/>
          <w:sz w:val="24"/>
          <w:szCs w:val="24"/>
        </w:rPr>
        <w:t>.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 Per figure </w:t>
      </w:r>
      <w:r w:rsidR="009331D0">
        <w:rPr>
          <w:rFonts w:ascii="Arial" w:hAnsi="Arial" w:cs="Arial"/>
          <w:b/>
          <w:bCs/>
          <w:sz w:val="24"/>
          <w:szCs w:val="24"/>
        </w:rPr>
        <w:t>3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---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histogram of p-values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containing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comparison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s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of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two-parameter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versus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three-parameter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model</w:t>
      </w:r>
      <w:r w:rsidR="00774539">
        <w:rPr>
          <w:rFonts w:ascii="Arial" w:hAnsi="Arial" w:cs="Arial"/>
          <w:b/>
          <w:bCs/>
          <w:sz w:val="24"/>
          <w:szCs w:val="24"/>
        </w:rPr>
        <w:t>s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---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the distribution of p-values </w:t>
      </w:r>
      <w:r w:rsidR="002113B5" w:rsidRPr="00774539">
        <w:rPr>
          <w:rFonts w:ascii="Arial" w:hAnsi="Arial" w:cs="Arial"/>
          <w:b/>
          <w:bCs/>
          <w:sz w:val="24"/>
          <w:szCs w:val="24"/>
          <w:u w:val="single"/>
        </w:rPr>
        <w:t xml:space="preserve">is not approximately </w:t>
      </w:r>
      <w:r w:rsidR="00774539" w:rsidRPr="00774539">
        <w:rPr>
          <w:rFonts w:ascii="Arial" w:hAnsi="Arial" w:cs="Arial"/>
          <w:b/>
          <w:bCs/>
          <w:sz w:val="24"/>
          <w:szCs w:val="24"/>
          <w:u w:val="single"/>
        </w:rPr>
        <w:t>uniform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, indicating an overall statistical difference between the two models. 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 xml:space="preserve">Moreover,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 xml:space="preserve">51 significant BH FDR-corrected p-values were generated from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these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 xml:space="preserve"> model comparisons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>.</w:t>
      </w:r>
      <w:r w:rsidR="002333E2">
        <w:rPr>
          <w:rFonts w:ascii="Arial" w:hAnsi="Arial" w:cs="Arial"/>
          <w:b/>
          <w:bCs/>
          <w:sz w:val="24"/>
          <w:szCs w:val="24"/>
        </w:rPr>
        <w:t xml:space="preserve">  Finally, the three-parameter model identified more significant genes than the two-parameter model (612 vs 448).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 w:rsidSect="000D22F9">
      <w:headerReference w:type="default" r:id="rId27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5F556" w14:textId="77777777" w:rsidR="009D2509" w:rsidRDefault="009D2509" w:rsidP="00C044D3">
      <w:pPr>
        <w:spacing w:after="0" w:line="240" w:lineRule="auto"/>
      </w:pPr>
      <w:r>
        <w:separator/>
      </w:r>
    </w:p>
  </w:endnote>
  <w:endnote w:type="continuationSeparator" w:id="0">
    <w:p w14:paraId="29F155AD" w14:textId="77777777" w:rsidR="009D2509" w:rsidRDefault="009D2509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A438D" w14:textId="77777777" w:rsidR="009D2509" w:rsidRDefault="009D2509" w:rsidP="00C044D3">
      <w:pPr>
        <w:spacing w:after="0" w:line="240" w:lineRule="auto"/>
      </w:pPr>
      <w:r>
        <w:separator/>
      </w:r>
    </w:p>
  </w:footnote>
  <w:footnote w:type="continuationSeparator" w:id="0">
    <w:p w14:paraId="716D7DB1" w14:textId="77777777" w:rsidR="009D2509" w:rsidRDefault="009D2509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>Lab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364F"/>
    <w:multiLevelType w:val="hybridMultilevel"/>
    <w:tmpl w:val="72D61F02"/>
    <w:lvl w:ilvl="0" w:tplc="AA5C17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77ACB"/>
    <w:rsid w:val="000911FC"/>
    <w:rsid w:val="000B1795"/>
    <w:rsid w:val="000B3DED"/>
    <w:rsid w:val="000D22F9"/>
    <w:rsid w:val="000D7DF5"/>
    <w:rsid w:val="000E00EC"/>
    <w:rsid w:val="000E4583"/>
    <w:rsid w:val="000F0911"/>
    <w:rsid w:val="000F6F8E"/>
    <w:rsid w:val="00100329"/>
    <w:rsid w:val="001113E4"/>
    <w:rsid w:val="001831D9"/>
    <w:rsid w:val="00185DA6"/>
    <w:rsid w:val="001C2B50"/>
    <w:rsid w:val="002113B5"/>
    <w:rsid w:val="0021517D"/>
    <w:rsid w:val="002333E2"/>
    <w:rsid w:val="002433E1"/>
    <w:rsid w:val="00264AEF"/>
    <w:rsid w:val="002A034F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D7C88"/>
    <w:rsid w:val="003E0485"/>
    <w:rsid w:val="0040559E"/>
    <w:rsid w:val="004140BB"/>
    <w:rsid w:val="00432B35"/>
    <w:rsid w:val="004550CF"/>
    <w:rsid w:val="00477B45"/>
    <w:rsid w:val="004D74A7"/>
    <w:rsid w:val="0050013E"/>
    <w:rsid w:val="005411F6"/>
    <w:rsid w:val="0054321E"/>
    <w:rsid w:val="005462CE"/>
    <w:rsid w:val="005539EA"/>
    <w:rsid w:val="005631D6"/>
    <w:rsid w:val="005A2D06"/>
    <w:rsid w:val="005A5F28"/>
    <w:rsid w:val="005C1075"/>
    <w:rsid w:val="005C2E9D"/>
    <w:rsid w:val="005E1FF6"/>
    <w:rsid w:val="005E635B"/>
    <w:rsid w:val="005F25F6"/>
    <w:rsid w:val="006513FC"/>
    <w:rsid w:val="0066267A"/>
    <w:rsid w:val="00682EB8"/>
    <w:rsid w:val="006B0C2B"/>
    <w:rsid w:val="006D4D15"/>
    <w:rsid w:val="006F0469"/>
    <w:rsid w:val="00713F37"/>
    <w:rsid w:val="00714F5C"/>
    <w:rsid w:val="007307CC"/>
    <w:rsid w:val="00735522"/>
    <w:rsid w:val="00755347"/>
    <w:rsid w:val="00774539"/>
    <w:rsid w:val="00786460"/>
    <w:rsid w:val="007870B5"/>
    <w:rsid w:val="00793C8B"/>
    <w:rsid w:val="00796875"/>
    <w:rsid w:val="007A5A8B"/>
    <w:rsid w:val="007B2E82"/>
    <w:rsid w:val="007C27C5"/>
    <w:rsid w:val="007D4D75"/>
    <w:rsid w:val="007F44FE"/>
    <w:rsid w:val="007F63AC"/>
    <w:rsid w:val="00803849"/>
    <w:rsid w:val="00816DFE"/>
    <w:rsid w:val="00817F39"/>
    <w:rsid w:val="0082430E"/>
    <w:rsid w:val="008344F6"/>
    <w:rsid w:val="00835F86"/>
    <w:rsid w:val="008400A4"/>
    <w:rsid w:val="0088042C"/>
    <w:rsid w:val="008A416C"/>
    <w:rsid w:val="008C05CA"/>
    <w:rsid w:val="008C3CB8"/>
    <w:rsid w:val="008F5A9E"/>
    <w:rsid w:val="009008BF"/>
    <w:rsid w:val="00903C60"/>
    <w:rsid w:val="009331D0"/>
    <w:rsid w:val="009402F9"/>
    <w:rsid w:val="00967B94"/>
    <w:rsid w:val="0099117C"/>
    <w:rsid w:val="0099576F"/>
    <w:rsid w:val="009C38F3"/>
    <w:rsid w:val="009D2509"/>
    <w:rsid w:val="009E54AA"/>
    <w:rsid w:val="009F73F8"/>
    <w:rsid w:val="00A519DD"/>
    <w:rsid w:val="00A5546D"/>
    <w:rsid w:val="00A66DF3"/>
    <w:rsid w:val="00A7480B"/>
    <w:rsid w:val="00AA408D"/>
    <w:rsid w:val="00AB4C37"/>
    <w:rsid w:val="00AE07A7"/>
    <w:rsid w:val="00AF5503"/>
    <w:rsid w:val="00AF78F0"/>
    <w:rsid w:val="00B35E8C"/>
    <w:rsid w:val="00B7572F"/>
    <w:rsid w:val="00B82324"/>
    <w:rsid w:val="00BA6E6C"/>
    <w:rsid w:val="00BD16DB"/>
    <w:rsid w:val="00BD6014"/>
    <w:rsid w:val="00C01967"/>
    <w:rsid w:val="00C044D3"/>
    <w:rsid w:val="00C17DEB"/>
    <w:rsid w:val="00C35787"/>
    <w:rsid w:val="00C5191B"/>
    <w:rsid w:val="00C61505"/>
    <w:rsid w:val="00C70C9D"/>
    <w:rsid w:val="00C81C6A"/>
    <w:rsid w:val="00C83DFB"/>
    <w:rsid w:val="00C91A44"/>
    <w:rsid w:val="00C97A98"/>
    <w:rsid w:val="00CD2E17"/>
    <w:rsid w:val="00CD52EA"/>
    <w:rsid w:val="00CD5F1A"/>
    <w:rsid w:val="00CE3090"/>
    <w:rsid w:val="00CE7DBC"/>
    <w:rsid w:val="00CF01B7"/>
    <w:rsid w:val="00D100E9"/>
    <w:rsid w:val="00D26970"/>
    <w:rsid w:val="00D34947"/>
    <w:rsid w:val="00D546A6"/>
    <w:rsid w:val="00D73394"/>
    <w:rsid w:val="00D750F6"/>
    <w:rsid w:val="00D8654F"/>
    <w:rsid w:val="00DB3888"/>
    <w:rsid w:val="00DC22FE"/>
    <w:rsid w:val="00E17FCF"/>
    <w:rsid w:val="00E24981"/>
    <w:rsid w:val="00E40275"/>
    <w:rsid w:val="00E45C80"/>
    <w:rsid w:val="00E71F35"/>
    <w:rsid w:val="00ED74B8"/>
    <w:rsid w:val="00F00590"/>
    <w:rsid w:val="00F14695"/>
    <w:rsid w:val="00F253E6"/>
    <w:rsid w:val="00F45CD2"/>
    <w:rsid w:val="00F5605B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  <w:style w:type="character" w:styleId="UnresolvedMention">
    <w:name w:val="Unresolved Mention"/>
    <w:basedOn w:val="DefaultParagraphFont"/>
    <w:uiPriority w:val="99"/>
    <w:semiHidden/>
    <w:unhideWhenUsed/>
    <w:rsid w:val="0080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young67/advstatistics-labs/blob/master/labs/lab10/mixedanova.R" TargetMode="External"/><Relationship Id="rId18" Type="http://schemas.openxmlformats.org/officeDocument/2006/relationships/hyperlink" Target="https://github.com/jyoung67/advstatistics-labs/blob/master/labs/lab10/mixedanovamostsig.R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jyoung67/advstatistics-labs/blob/master/labs/lab10/onewayanova.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jyoung67/advstatistics-labs/blob/master/labs/lab10/linearanovamostsig.R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jyoung67/advstatistics-labs/blob/master/labs/lab10/onewayanovamostsig.R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github.com/jyoung67/advstatistics-labs/blob/master/labs/lab10/linearanova.R" TargetMode="External"/><Relationship Id="rId19" Type="http://schemas.openxmlformats.org/officeDocument/2006/relationships/hyperlink" Target="https://github.com/jyoung67/advstatistics-labs/blob/master/labs/lab10/getGeneMetaData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45</cp:revision>
  <dcterms:created xsi:type="dcterms:W3CDTF">2020-04-08T13:03:00Z</dcterms:created>
  <dcterms:modified xsi:type="dcterms:W3CDTF">2020-04-11T19:07:00Z</dcterms:modified>
</cp:coreProperties>
</file>