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2031DC" w14:textId="77777777" w:rsidR="007D4509" w:rsidRDefault="003E7EE4" w:rsidP="00B64A6B">
      <w:pPr>
        <w:rPr>
          <w:rFonts w:cs="Arial"/>
          <w:sz w:val="24"/>
          <w:szCs w:val="24"/>
        </w:rPr>
      </w:pPr>
      <w:r>
        <w:fldChar w:fldCharType="begin"/>
      </w:r>
      <w:r>
        <w:instrText xml:space="preserve"> HYPERLINK "http://afodor.github.io/classes/stats2015/prePostPhylum.txt" </w:instrText>
      </w:r>
      <w:r>
        <w:fldChar w:fldCharType="separate"/>
      </w:r>
      <w:r w:rsidR="007D4509" w:rsidRPr="00F97400">
        <w:rPr>
          <w:rStyle w:val="Hyperlink"/>
          <w:rFonts w:cs="Arial"/>
          <w:sz w:val="24"/>
          <w:szCs w:val="24"/>
        </w:rPr>
        <w:t>http://afodor.github.io/classes/stats2015/prePostPhylum.txt</w:t>
      </w:r>
      <w:r>
        <w:rPr>
          <w:rStyle w:val="Hyperlink"/>
          <w:rFonts w:cs="Arial"/>
          <w:sz w:val="24"/>
          <w:szCs w:val="24"/>
        </w:rPr>
        <w:fldChar w:fldCharType="end"/>
      </w:r>
    </w:p>
    <w:p w14:paraId="7938D0E9" w14:textId="03767D57" w:rsidR="003C3D94" w:rsidRDefault="003C3D94" w:rsidP="003C3D94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Download the dataset.  Perform PCA ordination.</w:t>
      </w:r>
      <w:r w:rsidR="00EB777D">
        <w:rPr>
          <w:rFonts w:ascii="Arial" w:hAnsi="Arial" w:cs="Arial"/>
        </w:rPr>
        <w:t xml:space="preserve">  </w:t>
      </w:r>
    </w:p>
    <w:p w14:paraId="3E0DD8A4" w14:textId="79676F7B" w:rsidR="00EB777D" w:rsidRPr="00EB777D" w:rsidRDefault="00EB777D" w:rsidP="00EB777D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(For example:</w:t>
      </w:r>
    </w:p>
    <w:p w14:paraId="343CE86A" w14:textId="77777777" w:rsidR="00EB777D" w:rsidRDefault="00EB777D" w:rsidP="00EB77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rm</w:t>
      </w:r>
      <w:r>
        <w:rPr>
          <w:rFonts w:ascii="Courier New" w:hAnsi="Courier New" w:cs="Courier New"/>
          <w:sz w:val="20"/>
          <w:szCs w:val="20"/>
        </w:rPr>
        <w:t>(list=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ls</w:t>
      </w:r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))</w:t>
      </w:r>
    </w:p>
    <w:p w14:paraId="1FAD065F" w14:textId="77777777" w:rsidR="00EB777D" w:rsidRDefault="00EB777D" w:rsidP="00EB77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BDA3883" w14:textId="77777777" w:rsidR="00EB777D" w:rsidRDefault="00EB777D" w:rsidP="00EB77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setwd</w:t>
      </w:r>
      <w:r>
        <w:rPr>
          <w:rFonts w:ascii="Courier New" w:hAnsi="Courier New" w:cs="Courier New"/>
          <w:sz w:val="20"/>
          <w:szCs w:val="20"/>
        </w:rPr>
        <w:t>("C:\\Users\\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afodor</w:t>
      </w:r>
      <w:r>
        <w:rPr>
          <w:rFonts w:ascii="Courier New" w:hAnsi="Courier New" w:cs="Courier New"/>
          <w:sz w:val="20"/>
          <w:szCs w:val="20"/>
        </w:rPr>
        <w:t>\\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git</w:t>
      </w:r>
      <w:r>
        <w:rPr>
          <w:rFonts w:ascii="Courier New" w:hAnsi="Courier New" w:cs="Courier New"/>
          <w:sz w:val="20"/>
          <w:szCs w:val="20"/>
        </w:rPr>
        <w:t>\\afodor.github.io\\classes\\stats2015\\")</w:t>
      </w:r>
    </w:p>
    <w:p w14:paraId="0DB6D6CE" w14:textId="77777777" w:rsidR="00EB777D" w:rsidRDefault="00EB777D" w:rsidP="00EB77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A5B4ED0" w14:textId="77777777" w:rsidR="00EB777D" w:rsidRDefault="00EB777D" w:rsidP="00EB77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inFileName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&lt;- </w:t>
      </w:r>
      <w:proofErr w:type="gramStart"/>
      <w:r>
        <w:rPr>
          <w:rFonts w:ascii="Courier New" w:hAnsi="Courier New" w:cs="Courier New"/>
          <w:sz w:val="20"/>
          <w:szCs w:val="20"/>
        </w:rPr>
        <w:t>paste(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"prePostPhylum.txt",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sep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="")</w:t>
      </w:r>
    </w:p>
    <w:p w14:paraId="5BEB6152" w14:textId="77777777" w:rsidR="00EB777D" w:rsidRDefault="00EB777D" w:rsidP="00EB77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00165DF" w14:textId="77777777" w:rsidR="00EB777D" w:rsidRDefault="00EB777D" w:rsidP="00EB77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myT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&lt;-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read.table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sz w:val="20"/>
          <w:szCs w:val="20"/>
        </w:rPr>
        <w:t>inFileName,header</w:t>
      </w:r>
      <w:proofErr w:type="spellEnd"/>
      <w:r>
        <w:rPr>
          <w:rFonts w:ascii="Courier New" w:hAnsi="Courier New" w:cs="Courier New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sz w:val="20"/>
          <w:szCs w:val="20"/>
        </w:rPr>
        <w:t>TRUE,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sep</w:t>
      </w:r>
      <w:proofErr w:type="spellEnd"/>
      <w:r>
        <w:rPr>
          <w:rFonts w:ascii="Courier New" w:hAnsi="Courier New" w:cs="Courier New"/>
          <w:sz w:val="20"/>
          <w:szCs w:val="20"/>
        </w:rPr>
        <w:t>="\t")</w:t>
      </w:r>
    </w:p>
    <w:p w14:paraId="00AE091D" w14:textId="77777777" w:rsidR="00EB777D" w:rsidRDefault="00EB777D" w:rsidP="00EB77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numCols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ncol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sz w:val="20"/>
          <w:szCs w:val="20"/>
        </w:rPr>
        <w:t>myT</w:t>
      </w:r>
      <w:proofErr w:type="spellEnd"/>
      <w:r>
        <w:rPr>
          <w:rFonts w:ascii="Courier New" w:hAnsi="Courier New" w:cs="Courier New"/>
          <w:sz w:val="20"/>
          <w:szCs w:val="20"/>
        </w:rPr>
        <w:t>)</w:t>
      </w:r>
    </w:p>
    <w:p w14:paraId="2FA03CA2" w14:textId="77777777" w:rsidR="00EB777D" w:rsidRDefault="00EB777D" w:rsidP="00EB77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myColClasses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&lt;- c(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rep</w:t>
      </w:r>
      <w:r>
        <w:rPr>
          <w:rFonts w:ascii="Courier New" w:hAnsi="Courier New" w:cs="Courier New"/>
          <w:sz w:val="20"/>
          <w:szCs w:val="20"/>
        </w:rPr>
        <w:t xml:space="preserve">("character",4),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rep</w:t>
      </w:r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"numeric", numCols-4))</w:t>
      </w:r>
    </w:p>
    <w:p w14:paraId="3142D4F1" w14:textId="77777777" w:rsidR="00EB777D" w:rsidRDefault="00EB777D" w:rsidP="00EB77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myT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&lt;-</w:t>
      </w:r>
      <w:proofErr w:type="gramStart"/>
      <w:r>
        <w:rPr>
          <w:rFonts w:ascii="Courier New" w:hAnsi="Courier New" w:cs="Courier New"/>
          <w:sz w:val="20"/>
          <w:szCs w:val="20"/>
        </w:rPr>
        <w:t>read.table</w:t>
      </w:r>
      <w:proofErr w:type="gramEnd"/>
      <w:r>
        <w:rPr>
          <w:rFonts w:ascii="Courier New" w:hAnsi="Courier New" w:cs="Courier New"/>
          <w:sz w:val="20"/>
          <w:szCs w:val="20"/>
        </w:rPr>
        <w:t>(inFileName,header=TRUE,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sep</w:t>
      </w:r>
      <w:r>
        <w:rPr>
          <w:rFonts w:ascii="Courier New" w:hAnsi="Courier New" w:cs="Courier New"/>
          <w:sz w:val="20"/>
          <w:szCs w:val="20"/>
        </w:rPr>
        <w:t>="\t",colClasses=myColClasses)</w:t>
      </w:r>
    </w:p>
    <w:p w14:paraId="6BEFE878" w14:textId="77777777" w:rsidR="00EB777D" w:rsidRDefault="00EB777D" w:rsidP="00EB77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DB62DA7" w14:textId="77777777" w:rsidR="00EB777D" w:rsidRDefault="00EB777D" w:rsidP="00EB77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myTData</w:t>
      </w:r>
      <w:proofErr w:type="spellEnd"/>
      <w:r>
        <w:rPr>
          <w:rFonts w:ascii="Courier New" w:hAnsi="Courier New" w:cs="Courier New"/>
          <w:sz w:val="20"/>
          <w:szCs w:val="20"/>
        </w:rPr>
        <w:t>&lt;-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myT</w:t>
      </w:r>
      <w:proofErr w:type="spellEnd"/>
      <w:r>
        <w:rPr>
          <w:rFonts w:ascii="Courier New" w:hAnsi="Courier New" w:cs="Courier New"/>
          <w:sz w:val="20"/>
          <w:szCs w:val="20"/>
        </w:rPr>
        <w:t>[</w:t>
      </w:r>
      <w:proofErr w:type="gramEnd"/>
      <w:r>
        <w:rPr>
          <w:rFonts w:ascii="Courier New" w:hAnsi="Courier New" w:cs="Courier New"/>
          <w:sz w:val="20"/>
          <w:szCs w:val="20"/>
        </w:rPr>
        <w:t>,5:10]</w:t>
      </w:r>
    </w:p>
    <w:p w14:paraId="0102510A" w14:textId="77777777" w:rsidR="00EB777D" w:rsidRDefault="00EB777D" w:rsidP="00EB77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0EB995D" w14:textId="77777777" w:rsidR="00EB777D" w:rsidRDefault="00EB777D" w:rsidP="00EB77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myPCOA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princomp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sz w:val="20"/>
          <w:szCs w:val="20"/>
        </w:rPr>
        <w:t>myTData</w:t>
      </w:r>
      <w:proofErr w:type="spellEnd"/>
      <w:r>
        <w:rPr>
          <w:rFonts w:ascii="Courier New" w:hAnsi="Courier New" w:cs="Courier New"/>
          <w:sz w:val="20"/>
          <w:szCs w:val="20"/>
        </w:rPr>
        <w:t>)</w:t>
      </w:r>
    </w:p>
    <w:p w14:paraId="4D23066E" w14:textId="102CC02A" w:rsidR="00EB777D" w:rsidRDefault="00EB777D" w:rsidP="00EB777D">
      <w:pPr>
        <w:ind w:left="360"/>
        <w:rPr>
          <w:rFonts w:ascii="Arial" w:hAnsi="Arial" w:cs="Arial"/>
        </w:rPr>
      </w:pPr>
    </w:p>
    <w:p w14:paraId="1FD4D61D" w14:textId="4ABB9556" w:rsidR="00EB777D" w:rsidRDefault="00170C0D" w:rsidP="00170C0D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Graph PCA1 vs. PCA2.  Make three versions of the graph.  One colored by genotype,</w:t>
      </w:r>
    </w:p>
    <w:p w14:paraId="195CE7E6" w14:textId="5F6ECA7E" w:rsidR="00170C0D" w:rsidRDefault="00A93117" w:rsidP="00170C0D">
      <w:pPr>
        <w:pStyle w:val="ListParagraph"/>
        <w:ind w:left="900"/>
        <w:rPr>
          <w:rFonts w:ascii="Arial" w:hAnsi="Arial" w:cs="Arial"/>
        </w:rPr>
      </w:pPr>
      <w:r>
        <w:rPr>
          <w:rFonts w:ascii="Arial" w:hAnsi="Arial" w:cs="Arial"/>
        </w:rPr>
        <w:t>o</w:t>
      </w:r>
      <w:r w:rsidR="00170C0D">
        <w:rPr>
          <w:rFonts w:ascii="Arial" w:hAnsi="Arial" w:cs="Arial"/>
        </w:rPr>
        <w:t>ne colored by cage and one colored by timepoint (pre-vs-post)</w:t>
      </w:r>
      <w:r w:rsidR="00796D7E">
        <w:rPr>
          <w:rFonts w:ascii="Arial" w:hAnsi="Arial" w:cs="Arial"/>
        </w:rPr>
        <w:br/>
      </w:r>
    </w:p>
    <w:p w14:paraId="0F9D9F93" w14:textId="4AE46145" w:rsidR="00796D7E" w:rsidRDefault="00796D7E" w:rsidP="00170C0D">
      <w:pPr>
        <w:pStyle w:val="ListParagraph"/>
        <w:ind w:left="900"/>
        <w:rPr>
          <w:rFonts w:ascii="Arial" w:hAnsi="Arial" w:cs="Arial"/>
        </w:rPr>
      </w:pPr>
      <w:r w:rsidRPr="00796D7E">
        <w:rPr>
          <w:rFonts w:ascii="Arial" w:hAnsi="Arial" w:cs="Arial"/>
          <w:highlight w:val="yellow"/>
        </w:rPr>
        <w:t>The following three R scripts were utilized to generate three plots for genotype, cage and timepoint at figures 1, 2 &amp; 3, respectively.</w:t>
      </w:r>
    </w:p>
    <w:p w14:paraId="7882AA8B" w14:textId="78C04F12" w:rsidR="00796D7E" w:rsidRPr="00796D7E" w:rsidRDefault="005A4800" w:rsidP="00796D7E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hyperlink r:id="rId8" w:history="1">
        <w:r w:rsidR="00796D7E">
          <w:rPr>
            <w:rStyle w:val="Hyperlink"/>
          </w:rPr>
          <w:t>https://github.com/jyoung67/advstatistics-labs/blob/master/labs/lab11/performPCA.R</w:t>
        </w:r>
      </w:hyperlink>
    </w:p>
    <w:p w14:paraId="04A6660C" w14:textId="2AF17218" w:rsidR="00796D7E" w:rsidRPr="00796D7E" w:rsidRDefault="005A4800" w:rsidP="00796D7E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hyperlink r:id="rId9" w:history="1">
        <w:r w:rsidR="00796D7E">
          <w:rPr>
            <w:rStyle w:val="Hyperlink"/>
          </w:rPr>
          <w:t>https://github.com/jyoung67/advstatistics-labs/blob/master/labs/lab11/getColorVector.R</w:t>
        </w:r>
      </w:hyperlink>
    </w:p>
    <w:p w14:paraId="0BB2C209" w14:textId="6B17E7C3" w:rsidR="00796D7E" w:rsidRDefault="005A4800" w:rsidP="00796D7E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hyperlink r:id="rId10" w:history="1">
        <w:r w:rsidR="00796D7E">
          <w:rPr>
            <w:rStyle w:val="Hyperlink"/>
          </w:rPr>
          <w:t>https://github.com/jyoung67/advstatistics-labs/blob/master/labs/lab11/getPValues.R</w:t>
        </w:r>
      </w:hyperlink>
    </w:p>
    <w:p w14:paraId="08E79CB6" w14:textId="387397F5" w:rsidR="00FD4E5B" w:rsidRDefault="00FD4E5B" w:rsidP="00170C0D">
      <w:pPr>
        <w:pStyle w:val="ListParagraph"/>
        <w:ind w:left="900"/>
        <w:rPr>
          <w:rFonts w:ascii="Arial" w:hAnsi="Arial" w:cs="Arial"/>
        </w:rPr>
      </w:pPr>
    </w:p>
    <w:p w14:paraId="4599616E" w14:textId="402F3305" w:rsidR="00FD4E5B" w:rsidRDefault="008E7B82" w:rsidP="00170C0D">
      <w:pPr>
        <w:pStyle w:val="ListParagraph"/>
        <w:ind w:left="900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6DC50F0B" wp14:editId="4A002E02">
            <wp:extent cx="3728782" cy="320398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69328" cy="3238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91AF3" w14:textId="5ECBC366" w:rsidR="003E723B" w:rsidRDefault="003E723B" w:rsidP="00170C0D">
      <w:pPr>
        <w:pStyle w:val="ListParagraph"/>
        <w:ind w:left="900"/>
        <w:rPr>
          <w:rFonts w:ascii="Arial" w:hAnsi="Arial" w:cs="Arial"/>
          <w:b/>
          <w:bCs/>
        </w:rPr>
      </w:pPr>
      <w:r w:rsidRPr="00E73DD6">
        <w:rPr>
          <w:rFonts w:ascii="Arial" w:hAnsi="Arial" w:cs="Arial"/>
          <w:b/>
          <w:bCs/>
          <w:highlight w:val="yellow"/>
        </w:rPr>
        <w:t>Figure 1:  Genotype Plot</w:t>
      </w:r>
    </w:p>
    <w:p w14:paraId="4A1419E3" w14:textId="003200A5" w:rsidR="00B7125A" w:rsidRDefault="00B7125A" w:rsidP="00170C0D">
      <w:pPr>
        <w:pStyle w:val="ListParagraph"/>
        <w:ind w:left="900"/>
        <w:rPr>
          <w:rFonts w:ascii="Arial" w:hAnsi="Arial" w:cs="Arial"/>
          <w:b/>
          <w:bCs/>
        </w:rPr>
      </w:pPr>
    </w:p>
    <w:p w14:paraId="17D4CBA9" w14:textId="42618D2A" w:rsidR="00B7125A" w:rsidRDefault="00105562" w:rsidP="00B7125A">
      <w:pPr>
        <w:pStyle w:val="ListParagraph"/>
        <w:ind w:left="90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76C96E9" wp14:editId="38320AD3">
            <wp:extent cx="4250034" cy="327033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70185" cy="328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br/>
      </w:r>
      <w:r>
        <w:rPr>
          <w:rFonts w:ascii="Arial" w:hAnsi="Arial" w:cs="Arial"/>
          <w:noProof/>
        </w:rPr>
        <w:drawing>
          <wp:inline distT="0" distB="0" distL="0" distR="0" wp14:anchorId="7D47E86F" wp14:editId="25460F01">
            <wp:extent cx="1859524" cy="108229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0159" cy="1111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5BE95" w14:textId="708F5C97" w:rsidR="00B7125A" w:rsidRPr="00170C0D" w:rsidRDefault="00B7125A" w:rsidP="00B7125A">
      <w:pPr>
        <w:pStyle w:val="ListParagraph"/>
        <w:ind w:left="900"/>
        <w:rPr>
          <w:rFonts w:ascii="Arial" w:hAnsi="Arial" w:cs="Arial"/>
        </w:rPr>
      </w:pPr>
      <w:r w:rsidRPr="00E73DD6">
        <w:rPr>
          <w:rFonts w:ascii="Arial" w:hAnsi="Arial" w:cs="Arial"/>
          <w:b/>
          <w:bCs/>
          <w:highlight w:val="yellow"/>
        </w:rPr>
        <w:t xml:space="preserve">Figure </w:t>
      </w:r>
      <w:r>
        <w:rPr>
          <w:rFonts w:ascii="Arial" w:hAnsi="Arial" w:cs="Arial"/>
          <w:b/>
          <w:bCs/>
          <w:highlight w:val="yellow"/>
        </w:rPr>
        <w:t>2</w:t>
      </w:r>
      <w:r w:rsidRPr="00E73DD6">
        <w:rPr>
          <w:rFonts w:ascii="Arial" w:hAnsi="Arial" w:cs="Arial"/>
          <w:b/>
          <w:bCs/>
          <w:highlight w:val="yellow"/>
        </w:rPr>
        <w:t>:  Cage Plot</w:t>
      </w:r>
    </w:p>
    <w:p w14:paraId="194F71FE" w14:textId="77777777" w:rsidR="00B7125A" w:rsidRPr="003E723B" w:rsidRDefault="00B7125A" w:rsidP="00170C0D">
      <w:pPr>
        <w:pStyle w:val="ListParagraph"/>
        <w:ind w:left="900"/>
        <w:rPr>
          <w:rFonts w:ascii="Arial" w:hAnsi="Arial" w:cs="Arial"/>
          <w:b/>
          <w:bCs/>
        </w:rPr>
      </w:pPr>
    </w:p>
    <w:p w14:paraId="52885FB5" w14:textId="54CC7553" w:rsidR="00036957" w:rsidRDefault="00036957" w:rsidP="00170C0D">
      <w:pPr>
        <w:pStyle w:val="ListParagraph"/>
        <w:ind w:left="900"/>
        <w:rPr>
          <w:rFonts w:ascii="Arial" w:hAnsi="Arial" w:cs="Arial"/>
        </w:rPr>
      </w:pPr>
    </w:p>
    <w:p w14:paraId="42BDD16F" w14:textId="33C28850" w:rsidR="00036957" w:rsidRDefault="00B7125A" w:rsidP="00170C0D">
      <w:pPr>
        <w:pStyle w:val="ListParagraph"/>
        <w:ind w:left="90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8F43F47" wp14:editId="6A2509EC">
            <wp:extent cx="3880590" cy="33344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03105" cy="3353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96995" w14:textId="4B829CBE" w:rsidR="00EB777D" w:rsidRPr="00EB777D" w:rsidRDefault="003E723B" w:rsidP="00D25FF9">
      <w:pPr>
        <w:pStyle w:val="ListParagraph"/>
        <w:ind w:left="900"/>
        <w:rPr>
          <w:rFonts w:ascii="Arial" w:hAnsi="Arial" w:cs="Arial"/>
        </w:rPr>
      </w:pPr>
      <w:r w:rsidRPr="00E73DD6">
        <w:rPr>
          <w:rFonts w:ascii="Arial" w:hAnsi="Arial" w:cs="Arial"/>
          <w:b/>
          <w:bCs/>
          <w:highlight w:val="yellow"/>
        </w:rPr>
        <w:t xml:space="preserve">Figure </w:t>
      </w:r>
      <w:r w:rsidR="00B7125A">
        <w:rPr>
          <w:rFonts w:ascii="Arial" w:hAnsi="Arial" w:cs="Arial"/>
          <w:b/>
          <w:bCs/>
          <w:highlight w:val="yellow"/>
        </w:rPr>
        <w:t>3</w:t>
      </w:r>
      <w:r w:rsidRPr="00E73DD6">
        <w:rPr>
          <w:rFonts w:ascii="Arial" w:hAnsi="Arial" w:cs="Arial"/>
          <w:b/>
          <w:bCs/>
          <w:highlight w:val="yellow"/>
        </w:rPr>
        <w:t>:  Time Plot</w:t>
      </w:r>
    </w:p>
    <w:p w14:paraId="6550C94B" w14:textId="5A23684D" w:rsidR="003C3D94" w:rsidRDefault="003C3D94" w:rsidP="003C3D94">
      <w:pPr>
        <w:ind w:left="360"/>
        <w:rPr>
          <w:rFonts w:ascii="Arial" w:hAnsi="Arial" w:cs="Arial"/>
        </w:rPr>
      </w:pPr>
    </w:p>
    <w:p w14:paraId="1B65266B" w14:textId="4FC05018" w:rsidR="003C3D94" w:rsidRDefault="003C3D94" w:rsidP="00170C0D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170C0D">
        <w:rPr>
          <w:rFonts w:ascii="Arial" w:hAnsi="Arial" w:cs="Arial"/>
        </w:rPr>
        <w:t xml:space="preserve">Fill in the following table for </w:t>
      </w:r>
      <w:r w:rsidR="008608E9" w:rsidRPr="00170C0D">
        <w:rPr>
          <w:rFonts w:ascii="Arial" w:hAnsi="Arial" w:cs="Arial"/>
        </w:rPr>
        <w:t xml:space="preserve">p-values testing the null hypothesis for </w:t>
      </w:r>
      <w:r w:rsidRPr="00170C0D">
        <w:rPr>
          <w:rFonts w:ascii="Arial" w:hAnsi="Arial" w:cs="Arial"/>
        </w:rPr>
        <w:t>PCA 1 and 2.  For cage, use a way one-ANOVA.  For genotype and timepoint (“pre” vs “post”) use a t-test</w:t>
      </w:r>
    </w:p>
    <w:p w14:paraId="1FCD803D" w14:textId="29BD5DA2" w:rsidR="00796D7E" w:rsidRDefault="00796D7E" w:rsidP="00796D7E">
      <w:pPr>
        <w:pStyle w:val="ListParagraph"/>
        <w:ind w:left="900"/>
        <w:rPr>
          <w:rFonts w:ascii="Arial" w:hAnsi="Arial" w:cs="Arial"/>
        </w:rPr>
      </w:pPr>
    </w:p>
    <w:p w14:paraId="60BDCF8A" w14:textId="52FCE593" w:rsidR="00796D7E" w:rsidRDefault="00796D7E" w:rsidP="00796D7E">
      <w:pPr>
        <w:pStyle w:val="ListParagraph"/>
        <w:ind w:left="900"/>
        <w:rPr>
          <w:rFonts w:ascii="Arial" w:hAnsi="Arial" w:cs="Arial"/>
        </w:rPr>
      </w:pPr>
      <w:r w:rsidRPr="00346D63">
        <w:rPr>
          <w:rFonts w:ascii="Arial" w:hAnsi="Arial" w:cs="Arial"/>
          <w:highlight w:val="yellow"/>
        </w:rPr>
        <w:t>The following two scripts were utilized to calculate the p-values for PCA1 &amp; PCA2</w:t>
      </w:r>
      <w:r w:rsidR="00346D63">
        <w:rPr>
          <w:rFonts w:ascii="Arial" w:hAnsi="Arial" w:cs="Arial"/>
          <w:highlight w:val="yellow"/>
        </w:rPr>
        <w:t>, listed at table 1</w:t>
      </w:r>
      <w:proofErr w:type="gramStart"/>
      <w:r w:rsidRPr="00346D63">
        <w:rPr>
          <w:rFonts w:ascii="Arial" w:hAnsi="Arial" w:cs="Arial"/>
          <w:highlight w:val="yellow"/>
        </w:rPr>
        <w:t xml:space="preserve">.  </w:t>
      </w:r>
      <w:proofErr w:type="gramEnd"/>
      <w:r w:rsidRPr="00346D63">
        <w:rPr>
          <w:rFonts w:ascii="Arial" w:hAnsi="Arial" w:cs="Arial"/>
          <w:highlight w:val="yellow"/>
        </w:rPr>
        <w:t xml:space="preserve">Figure 4 </w:t>
      </w:r>
      <w:r w:rsidR="0001334F">
        <w:rPr>
          <w:rFonts w:ascii="Arial" w:hAnsi="Arial" w:cs="Arial"/>
          <w:highlight w:val="yellow"/>
        </w:rPr>
        <w:t>contains</w:t>
      </w:r>
      <w:r w:rsidRPr="00346D63">
        <w:rPr>
          <w:rFonts w:ascii="Arial" w:hAnsi="Arial" w:cs="Arial"/>
          <w:highlight w:val="yellow"/>
        </w:rPr>
        <w:t xml:space="preserve"> the output </w:t>
      </w:r>
      <w:r w:rsidR="00346D63" w:rsidRPr="00346D63">
        <w:rPr>
          <w:rFonts w:ascii="Arial" w:hAnsi="Arial" w:cs="Arial"/>
          <w:highlight w:val="yellow"/>
        </w:rPr>
        <w:t>after</w:t>
      </w:r>
      <w:r w:rsidRPr="00346D63">
        <w:rPr>
          <w:rFonts w:ascii="Arial" w:hAnsi="Arial" w:cs="Arial"/>
          <w:highlight w:val="yellow"/>
        </w:rPr>
        <w:t xml:space="preserve"> executing these scripts.</w:t>
      </w:r>
    </w:p>
    <w:p w14:paraId="00958CCD" w14:textId="77777777" w:rsidR="00E73DD6" w:rsidRPr="00796D7E" w:rsidRDefault="005A4800" w:rsidP="00E73DD6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hyperlink r:id="rId15" w:history="1">
        <w:r w:rsidR="00E73DD6">
          <w:rPr>
            <w:rStyle w:val="Hyperlink"/>
          </w:rPr>
          <w:t>https://github.com/jyoung67/advstatistics-labs/blob/master/labs/lab11/performPCA.R</w:t>
        </w:r>
      </w:hyperlink>
    </w:p>
    <w:p w14:paraId="4C45E162" w14:textId="3A97E9DE" w:rsidR="00E73DD6" w:rsidRPr="00170C0D" w:rsidRDefault="005A4800" w:rsidP="00E73DD6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hyperlink r:id="rId16" w:history="1">
        <w:r w:rsidR="00E73DD6">
          <w:rPr>
            <w:rStyle w:val="Hyperlink"/>
          </w:rPr>
          <w:t>https://github.com/jyoung67/advstatistics-labs/blob/master/labs/lab11/getPValues.R</w:t>
        </w:r>
      </w:hyperlink>
    </w:p>
    <w:p w14:paraId="2EF3D128" w14:textId="77777777" w:rsidR="003C3D94" w:rsidRPr="003C3D94" w:rsidRDefault="003C3D94" w:rsidP="003C3D94">
      <w:pPr>
        <w:pStyle w:val="ListParagraph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8608E9" w14:paraId="5B12E63D" w14:textId="77777777" w:rsidTr="008608E9">
        <w:tc>
          <w:tcPr>
            <w:tcW w:w="3192" w:type="dxa"/>
          </w:tcPr>
          <w:p w14:paraId="421FD394" w14:textId="77777777" w:rsidR="008608E9" w:rsidRDefault="008608E9" w:rsidP="003C3D94">
            <w:pPr>
              <w:rPr>
                <w:rFonts w:ascii="Arial" w:hAnsi="Arial" w:cs="Arial"/>
              </w:rPr>
            </w:pPr>
          </w:p>
        </w:tc>
        <w:tc>
          <w:tcPr>
            <w:tcW w:w="3192" w:type="dxa"/>
          </w:tcPr>
          <w:p w14:paraId="5A04A071" w14:textId="11163105" w:rsidR="008608E9" w:rsidRDefault="008608E9" w:rsidP="003C3D9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PCA1 </w:t>
            </w:r>
          </w:p>
        </w:tc>
        <w:tc>
          <w:tcPr>
            <w:tcW w:w="3192" w:type="dxa"/>
          </w:tcPr>
          <w:p w14:paraId="7E8BFA6B" w14:textId="71520518" w:rsidR="008608E9" w:rsidRDefault="008608E9" w:rsidP="003C3D9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PCA2</w:t>
            </w:r>
          </w:p>
        </w:tc>
      </w:tr>
      <w:tr w:rsidR="008608E9" w14:paraId="2060E7EF" w14:textId="77777777" w:rsidTr="008608E9">
        <w:tc>
          <w:tcPr>
            <w:tcW w:w="3192" w:type="dxa"/>
          </w:tcPr>
          <w:p w14:paraId="7F17864D" w14:textId="63621121" w:rsidR="008608E9" w:rsidRDefault="008608E9" w:rsidP="003C3D9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Cage</w:t>
            </w:r>
          </w:p>
        </w:tc>
        <w:tc>
          <w:tcPr>
            <w:tcW w:w="3192" w:type="dxa"/>
          </w:tcPr>
          <w:p w14:paraId="44883780" w14:textId="2D7D667C" w:rsidR="008608E9" w:rsidRDefault="00E463BD" w:rsidP="003C3D94">
            <w:pPr>
              <w:rPr>
                <w:rFonts w:ascii="Arial" w:hAnsi="Arial" w:cs="Arial"/>
              </w:rPr>
            </w:pPr>
            <w:r w:rsidRPr="00E463BD">
              <w:rPr>
                <w:rFonts w:ascii="Arial" w:hAnsi="Arial" w:cs="Arial"/>
              </w:rPr>
              <w:t>0.992058</w:t>
            </w:r>
            <w:r>
              <w:rPr>
                <w:rFonts w:ascii="Arial" w:hAnsi="Arial" w:cs="Arial"/>
              </w:rPr>
              <w:t>1</w:t>
            </w:r>
          </w:p>
        </w:tc>
        <w:tc>
          <w:tcPr>
            <w:tcW w:w="3192" w:type="dxa"/>
          </w:tcPr>
          <w:p w14:paraId="38C60956" w14:textId="478FD9C2" w:rsidR="008608E9" w:rsidRDefault="00E463BD" w:rsidP="003C3D94">
            <w:pPr>
              <w:rPr>
                <w:rFonts w:ascii="Arial" w:hAnsi="Arial" w:cs="Arial"/>
              </w:rPr>
            </w:pPr>
            <w:r w:rsidRPr="00E463BD">
              <w:rPr>
                <w:rFonts w:ascii="Arial" w:hAnsi="Arial" w:cs="Arial"/>
              </w:rPr>
              <w:t>1.629589e-07</w:t>
            </w:r>
          </w:p>
        </w:tc>
      </w:tr>
      <w:tr w:rsidR="008608E9" w14:paraId="5337D910" w14:textId="77777777" w:rsidTr="008608E9">
        <w:tc>
          <w:tcPr>
            <w:tcW w:w="3192" w:type="dxa"/>
          </w:tcPr>
          <w:p w14:paraId="40AE7E70" w14:textId="1AA39D5D" w:rsidR="008608E9" w:rsidRDefault="008608E9" w:rsidP="003C3D9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Genotype</w:t>
            </w:r>
          </w:p>
        </w:tc>
        <w:tc>
          <w:tcPr>
            <w:tcW w:w="3192" w:type="dxa"/>
          </w:tcPr>
          <w:p w14:paraId="01355486" w14:textId="32279BBA" w:rsidR="008608E9" w:rsidRDefault="00E463BD" w:rsidP="003C3D94">
            <w:pPr>
              <w:rPr>
                <w:rFonts w:ascii="Arial" w:hAnsi="Arial" w:cs="Arial"/>
              </w:rPr>
            </w:pPr>
            <w:r w:rsidRPr="00E463BD">
              <w:rPr>
                <w:rFonts w:ascii="Arial" w:hAnsi="Arial" w:cs="Arial"/>
              </w:rPr>
              <w:t>0.929701</w:t>
            </w:r>
          </w:p>
        </w:tc>
        <w:tc>
          <w:tcPr>
            <w:tcW w:w="3192" w:type="dxa"/>
          </w:tcPr>
          <w:p w14:paraId="75F8573E" w14:textId="155C0B55" w:rsidR="008608E9" w:rsidRDefault="00E463BD" w:rsidP="003C3D94">
            <w:pPr>
              <w:rPr>
                <w:rFonts w:ascii="Arial" w:hAnsi="Arial" w:cs="Arial"/>
              </w:rPr>
            </w:pPr>
            <w:r w:rsidRPr="00E463BD">
              <w:rPr>
                <w:rFonts w:ascii="Arial" w:hAnsi="Arial" w:cs="Arial"/>
              </w:rPr>
              <w:t>1.274344e-10</w:t>
            </w:r>
          </w:p>
        </w:tc>
      </w:tr>
      <w:tr w:rsidR="008608E9" w14:paraId="2E5EC36B" w14:textId="77777777" w:rsidTr="008608E9">
        <w:tc>
          <w:tcPr>
            <w:tcW w:w="3192" w:type="dxa"/>
          </w:tcPr>
          <w:p w14:paraId="208F23A4" w14:textId="2561AA34" w:rsidR="008608E9" w:rsidRDefault="008608E9" w:rsidP="003C3D9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Time (pre vs. post)</w:t>
            </w:r>
          </w:p>
        </w:tc>
        <w:tc>
          <w:tcPr>
            <w:tcW w:w="3192" w:type="dxa"/>
          </w:tcPr>
          <w:p w14:paraId="2E57027A" w14:textId="2C28FA69" w:rsidR="008608E9" w:rsidRDefault="00E463BD" w:rsidP="003C3D94">
            <w:pPr>
              <w:rPr>
                <w:rFonts w:ascii="Arial" w:hAnsi="Arial" w:cs="Arial"/>
              </w:rPr>
            </w:pPr>
            <w:r w:rsidRPr="00E463BD">
              <w:rPr>
                <w:rFonts w:ascii="Arial" w:hAnsi="Arial" w:cs="Arial"/>
              </w:rPr>
              <w:t>2.519974e-29</w:t>
            </w:r>
          </w:p>
        </w:tc>
        <w:tc>
          <w:tcPr>
            <w:tcW w:w="3192" w:type="dxa"/>
          </w:tcPr>
          <w:p w14:paraId="5B06C920" w14:textId="3901B111" w:rsidR="008608E9" w:rsidRDefault="00E463BD" w:rsidP="003C3D94">
            <w:pPr>
              <w:rPr>
                <w:rFonts w:ascii="Arial" w:hAnsi="Arial" w:cs="Arial"/>
              </w:rPr>
            </w:pPr>
            <w:r w:rsidRPr="00E463BD">
              <w:rPr>
                <w:rFonts w:ascii="Arial" w:hAnsi="Arial" w:cs="Arial"/>
              </w:rPr>
              <w:t>0.4268188</w:t>
            </w:r>
          </w:p>
        </w:tc>
      </w:tr>
    </w:tbl>
    <w:p w14:paraId="41E951CC" w14:textId="5A807223" w:rsidR="003C3D94" w:rsidRPr="00E73DD6" w:rsidRDefault="00E73DD6" w:rsidP="003C3D94">
      <w:pPr>
        <w:rPr>
          <w:rFonts w:ascii="Arial" w:hAnsi="Arial" w:cs="Arial"/>
          <w:b/>
          <w:bCs/>
        </w:rPr>
      </w:pPr>
      <w:r w:rsidRPr="00E73DD6">
        <w:rPr>
          <w:rFonts w:ascii="Arial" w:hAnsi="Arial" w:cs="Arial"/>
          <w:b/>
          <w:bCs/>
          <w:highlight w:val="yellow"/>
        </w:rPr>
        <w:t>Table 1:  Calculated p-</w:t>
      </w:r>
      <w:r w:rsidRPr="0054046F">
        <w:rPr>
          <w:rFonts w:ascii="Arial" w:hAnsi="Arial" w:cs="Arial"/>
          <w:b/>
          <w:bCs/>
          <w:highlight w:val="yellow"/>
        </w:rPr>
        <w:t>values</w:t>
      </w:r>
      <w:r w:rsidR="0054046F" w:rsidRPr="0054046F">
        <w:rPr>
          <w:rFonts w:ascii="Arial" w:hAnsi="Arial" w:cs="Arial"/>
          <w:b/>
          <w:bCs/>
          <w:highlight w:val="yellow"/>
        </w:rPr>
        <w:t xml:space="preserve"> for PCA1 &amp; PCA2</w:t>
      </w:r>
    </w:p>
    <w:p w14:paraId="3EFD1D42" w14:textId="385B3271" w:rsidR="00E463BD" w:rsidRDefault="00E463BD" w:rsidP="005C500B">
      <w:pPr>
        <w:ind w:firstLine="360"/>
        <w:rPr>
          <w:rFonts w:cs="Arial"/>
          <w:sz w:val="24"/>
          <w:szCs w:val="24"/>
        </w:rPr>
      </w:pPr>
      <w:r>
        <w:rPr>
          <w:rFonts w:cs="Arial"/>
          <w:noProof/>
          <w:sz w:val="24"/>
          <w:szCs w:val="24"/>
        </w:rPr>
        <w:lastRenderedPageBreak/>
        <w:drawing>
          <wp:inline distT="0" distB="0" distL="0" distR="0" wp14:anchorId="75AC1B00" wp14:editId="7C517249">
            <wp:extent cx="5410200" cy="323616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1574" cy="324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AAFDC2" w14:textId="31435DFC" w:rsidR="00796D7E" w:rsidRPr="00796D7E" w:rsidRDefault="00796D7E" w:rsidP="005C500B">
      <w:pPr>
        <w:ind w:firstLine="360"/>
        <w:rPr>
          <w:rFonts w:cs="Arial"/>
          <w:b/>
          <w:bCs/>
          <w:sz w:val="24"/>
          <w:szCs w:val="24"/>
        </w:rPr>
      </w:pPr>
      <w:r w:rsidRPr="00A33285">
        <w:rPr>
          <w:rFonts w:cs="Arial"/>
          <w:b/>
          <w:bCs/>
          <w:sz w:val="24"/>
          <w:szCs w:val="24"/>
          <w:highlight w:val="yellow"/>
        </w:rPr>
        <w:t xml:space="preserve">Figure 4:  </w:t>
      </w:r>
      <w:r w:rsidR="0054046F">
        <w:rPr>
          <w:rFonts w:cs="Arial"/>
          <w:b/>
          <w:bCs/>
          <w:sz w:val="24"/>
          <w:szCs w:val="24"/>
          <w:highlight w:val="yellow"/>
        </w:rPr>
        <w:t xml:space="preserve">Output of </w:t>
      </w:r>
      <w:r w:rsidRPr="00A33285">
        <w:rPr>
          <w:rFonts w:cs="Arial"/>
          <w:b/>
          <w:bCs/>
          <w:sz w:val="24"/>
          <w:szCs w:val="24"/>
          <w:highlight w:val="yellow"/>
        </w:rPr>
        <w:t xml:space="preserve">R-command </w:t>
      </w:r>
      <w:r w:rsidR="0054046F">
        <w:rPr>
          <w:rFonts w:cs="Arial"/>
          <w:b/>
          <w:bCs/>
          <w:sz w:val="24"/>
          <w:szCs w:val="24"/>
          <w:highlight w:val="yellow"/>
        </w:rPr>
        <w:t>scripts for</w:t>
      </w:r>
      <w:r w:rsidRPr="00A33285">
        <w:rPr>
          <w:rFonts w:cs="Arial"/>
          <w:b/>
          <w:bCs/>
          <w:sz w:val="24"/>
          <w:szCs w:val="24"/>
          <w:highlight w:val="yellow"/>
        </w:rPr>
        <w:t xml:space="preserve"> calculat</w:t>
      </w:r>
      <w:r w:rsidR="0054046F">
        <w:rPr>
          <w:rFonts w:cs="Arial"/>
          <w:b/>
          <w:bCs/>
          <w:sz w:val="24"/>
          <w:szCs w:val="24"/>
          <w:highlight w:val="yellow"/>
        </w:rPr>
        <w:t>ing</w:t>
      </w:r>
      <w:r w:rsidRPr="00A33285">
        <w:rPr>
          <w:rFonts w:cs="Arial"/>
          <w:b/>
          <w:bCs/>
          <w:sz w:val="24"/>
          <w:szCs w:val="24"/>
          <w:highlight w:val="yellow"/>
        </w:rPr>
        <w:t xml:space="preserve"> p-values</w:t>
      </w:r>
    </w:p>
    <w:p w14:paraId="45E43127" w14:textId="77777777" w:rsidR="00E463BD" w:rsidRDefault="00E463BD" w:rsidP="005C500B">
      <w:pPr>
        <w:ind w:firstLine="360"/>
        <w:rPr>
          <w:rFonts w:cs="Arial"/>
          <w:sz w:val="24"/>
          <w:szCs w:val="24"/>
        </w:rPr>
      </w:pPr>
    </w:p>
    <w:p w14:paraId="21008A23" w14:textId="70F3CEAF" w:rsidR="005C500B" w:rsidRDefault="006777A5" w:rsidP="005C500B">
      <w:pPr>
        <w:ind w:firstLine="36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Which variable seems to be most associated with the first PCA axis?  Which variable is most associated with the second PCA axis?  </w:t>
      </w:r>
      <w:r w:rsidR="0040189E">
        <w:rPr>
          <w:rFonts w:cs="Arial"/>
          <w:sz w:val="24"/>
          <w:szCs w:val="24"/>
        </w:rPr>
        <w:t>Does cage seem to be having an effect on these data?</w:t>
      </w:r>
    </w:p>
    <w:p w14:paraId="544CF2C7" w14:textId="4089BDD2" w:rsidR="00E73DD6" w:rsidRPr="00211844" w:rsidRDefault="00E73DD6" w:rsidP="00E73DD6">
      <w:pPr>
        <w:pStyle w:val="ListParagraph"/>
        <w:numPr>
          <w:ilvl w:val="0"/>
          <w:numId w:val="8"/>
        </w:numPr>
        <w:rPr>
          <w:rFonts w:cs="Arial"/>
          <w:sz w:val="24"/>
          <w:szCs w:val="24"/>
          <w:highlight w:val="yellow"/>
        </w:rPr>
      </w:pPr>
      <w:r w:rsidRPr="00211844">
        <w:rPr>
          <w:rFonts w:cs="Arial"/>
          <w:sz w:val="24"/>
          <w:szCs w:val="24"/>
          <w:highlight w:val="yellow"/>
        </w:rPr>
        <w:t xml:space="preserve">Time is most associated with the first PCA axis, because it </w:t>
      </w:r>
      <w:r w:rsidR="00211844">
        <w:rPr>
          <w:rFonts w:cs="Arial"/>
          <w:sz w:val="24"/>
          <w:szCs w:val="24"/>
          <w:highlight w:val="yellow"/>
        </w:rPr>
        <w:t>has</w:t>
      </w:r>
      <w:r w:rsidRPr="00211844">
        <w:rPr>
          <w:rFonts w:cs="Arial"/>
          <w:sz w:val="24"/>
          <w:szCs w:val="24"/>
          <w:highlight w:val="yellow"/>
        </w:rPr>
        <w:t xml:space="preserve"> the most significant p-value of </w:t>
      </w:r>
      <w:r w:rsidRPr="00211844">
        <w:rPr>
          <w:rFonts w:ascii="Arial" w:hAnsi="Arial" w:cs="Arial"/>
          <w:highlight w:val="yellow"/>
        </w:rPr>
        <w:t xml:space="preserve">2.519974e-29 </w:t>
      </w:r>
      <w:r w:rsidR="0001334F">
        <w:rPr>
          <w:rFonts w:ascii="Arial" w:hAnsi="Arial" w:cs="Arial"/>
          <w:highlight w:val="yellow"/>
        </w:rPr>
        <w:t xml:space="preserve">among cage and genotype </w:t>
      </w:r>
      <w:r w:rsidRPr="00211844">
        <w:rPr>
          <w:rFonts w:ascii="Arial" w:hAnsi="Arial" w:cs="Arial"/>
          <w:highlight w:val="yellow"/>
        </w:rPr>
        <w:t>(listing 1).</w:t>
      </w:r>
    </w:p>
    <w:p w14:paraId="208506B7" w14:textId="41F8DB34" w:rsidR="00E73DD6" w:rsidRPr="00211844" w:rsidRDefault="00E73DD6" w:rsidP="00E73DD6">
      <w:pPr>
        <w:pStyle w:val="ListParagraph"/>
        <w:numPr>
          <w:ilvl w:val="0"/>
          <w:numId w:val="8"/>
        </w:numPr>
        <w:rPr>
          <w:rFonts w:cs="Arial"/>
          <w:sz w:val="24"/>
          <w:szCs w:val="24"/>
          <w:highlight w:val="yellow"/>
        </w:rPr>
      </w:pPr>
      <w:r w:rsidRPr="00211844">
        <w:rPr>
          <w:rFonts w:ascii="Arial" w:hAnsi="Arial" w:cs="Arial"/>
          <w:highlight w:val="yellow"/>
        </w:rPr>
        <w:t>Genotype is most associated with the second PCA</w:t>
      </w:r>
      <w:r w:rsidR="00211844" w:rsidRPr="00211844">
        <w:rPr>
          <w:rFonts w:ascii="Arial" w:hAnsi="Arial" w:cs="Arial"/>
          <w:highlight w:val="yellow"/>
        </w:rPr>
        <w:t xml:space="preserve"> axis</w:t>
      </w:r>
      <w:r w:rsidRPr="00211844">
        <w:rPr>
          <w:rFonts w:ascii="Arial" w:hAnsi="Arial" w:cs="Arial"/>
          <w:highlight w:val="yellow"/>
        </w:rPr>
        <w:t xml:space="preserve">, because it </w:t>
      </w:r>
      <w:r w:rsidR="00211844">
        <w:rPr>
          <w:rFonts w:ascii="Arial" w:hAnsi="Arial" w:cs="Arial"/>
          <w:highlight w:val="yellow"/>
        </w:rPr>
        <w:t>has</w:t>
      </w:r>
      <w:r w:rsidRPr="00211844">
        <w:rPr>
          <w:rFonts w:ascii="Arial" w:hAnsi="Arial" w:cs="Arial"/>
          <w:highlight w:val="yellow"/>
        </w:rPr>
        <w:t xml:space="preserve"> the most significant p-value of 1.274344e-10</w:t>
      </w:r>
      <w:r w:rsidR="0001334F">
        <w:rPr>
          <w:rFonts w:ascii="Arial" w:hAnsi="Arial" w:cs="Arial"/>
          <w:highlight w:val="yellow"/>
        </w:rPr>
        <w:t xml:space="preserve"> among time and cage (listing 1)</w:t>
      </w:r>
      <w:r w:rsidRPr="00211844">
        <w:rPr>
          <w:rFonts w:ascii="Arial" w:hAnsi="Arial" w:cs="Arial"/>
          <w:highlight w:val="yellow"/>
        </w:rPr>
        <w:t>.</w:t>
      </w:r>
    </w:p>
    <w:p w14:paraId="7DF7E977" w14:textId="2411DDDD" w:rsidR="00E73DD6" w:rsidRPr="00211844" w:rsidRDefault="00D25FF9" w:rsidP="00015AD1">
      <w:pPr>
        <w:pStyle w:val="ListParagraph"/>
        <w:numPr>
          <w:ilvl w:val="0"/>
          <w:numId w:val="8"/>
        </w:numPr>
        <w:rPr>
          <w:rFonts w:cs="Arial"/>
          <w:sz w:val="24"/>
          <w:szCs w:val="24"/>
          <w:highlight w:val="yellow"/>
        </w:rPr>
      </w:pPr>
      <w:r>
        <w:rPr>
          <w:rFonts w:ascii="Arial" w:hAnsi="Arial" w:cs="Arial"/>
          <w:highlight w:val="yellow"/>
        </w:rPr>
        <w:t>Yes, cage seems to have an effect on these data.</w:t>
      </w:r>
      <w:r w:rsidR="00A33285">
        <w:rPr>
          <w:rFonts w:ascii="Arial" w:hAnsi="Arial" w:cs="Arial"/>
          <w:highlight w:val="yellow"/>
        </w:rPr>
        <w:t xml:space="preserve">  </w:t>
      </w:r>
      <w:r>
        <w:rPr>
          <w:rFonts w:ascii="Arial" w:hAnsi="Arial" w:cs="Arial"/>
          <w:highlight w:val="yellow"/>
        </w:rPr>
        <w:t xml:space="preserve">First of all, </w:t>
      </w:r>
      <w:r w:rsidR="00A33285">
        <w:rPr>
          <w:rFonts w:ascii="Arial" w:hAnsi="Arial" w:cs="Arial"/>
          <w:highlight w:val="yellow"/>
        </w:rPr>
        <w:t>each</w:t>
      </w:r>
      <w:r w:rsidR="0062550B">
        <w:rPr>
          <w:rFonts w:ascii="Arial" w:hAnsi="Arial" w:cs="Arial"/>
          <w:highlight w:val="yellow"/>
        </w:rPr>
        <w:t xml:space="preserve"> of the</w:t>
      </w:r>
      <w:r>
        <w:rPr>
          <w:rFonts w:ascii="Arial" w:hAnsi="Arial" w:cs="Arial"/>
          <w:highlight w:val="yellow"/>
        </w:rPr>
        <w:t xml:space="preserve"> </w:t>
      </w:r>
      <w:r w:rsidR="0062550B">
        <w:rPr>
          <w:rFonts w:ascii="Arial" w:hAnsi="Arial" w:cs="Arial"/>
          <w:highlight w:val="yellow"/>
        </w:rPr>
        <w:t xml:space="preserve">eleven cage names </w:t>
      </w:r>
      <w:r w:rsidR="00A33285">
        <w:rPr>
          <w:rFonts w:ascii="Arial" w:hAnsi="Arial" w:cs="Arial"/>
          <w:highlight w:val="yellow"/>
        </w:rPr>
        <w:t>displays</w:t>
      </w:r>
      <w:r w:rsidR="0062550B">
        <w:rPr>
          <w:rFonts w:ascii="Arial" w:hAnsi="Arial" w:cs="Arial"/>
          <w:highlight w:val="yellow"/>
        </w:rPr>
        <w:t xml:space="preserve"> a notable degree of clustering within pre and post time points </w:t>
      </w:r>
      <w:r w:rsidR="00A33285">
        <w:rPr>
          <w:rFonts w:ascii="Arial" w:hAnsi="Arial" w:cs="Arial"/>
          <w:highlight w:val="yellow"/>
        </w:rPr>
        <w:t>(figure 2)</w:t>
      </w:r>
      <w:proofErr w:type="gramStart"/>
      <w:r w:rsidR="00A33285">
        <w:rPr>
          <w:rFonts w:ascii="Arial" w:hAnsi="Arial" w:cs="Arial"/>
          <w:highlight w:val="yellow"/>
        </w:rPr>
        <w:t>.</w:t>
      </w:r>
      <w:r w:rsidR="0001334F">
        <w:rPr>
          <w:rFonts w:ascii="Arial" w:hAnsi="Arial" w:cs="Arial"/>
          <w:highlight w:val="yellow"/>
        </w:rPr>
        <w:t xml:space="preserve">  </w:t>
      </w:r>
      <w:proofErr w:type="gramEnd"/>
      <w:r w:rsidR="00A33285">
        <w:rPr>
          <w:rFonts w:ascii="Arial" w:hAnsi="Arial" w:cs="Arial"/>
          <w:highlight w:val="yellow"/>
        </w:rPr>
        <w:t xml:space="preserve">In addition, cage has </w:t>
      </w:r>
      <w:r w:rsidR="00211844" w:rsidRPr="00211844">
        <w:rPr>
          <w:rFonts w:ascii="Arial" w:hAnsi="Arial" w:cs="Arial"/>
          <w:highlight w:val="yellow"/>
        </w:rPr>
        <w:t xml:space="preserve">a significant p-value of 1.629589e-07 for </w:t>
      </w:r>
      <w:r w:rsidR="00A33285">
        <w:rPr>
          <w:rFonts w:ascii="Arial" w:hAnsi="Arial" w:cs="Arial"/>
          <w:highlight w:val="yellow"/>
        </w:rPr>
        <w:t>PCA</w:t>
      </w:r>
      <w:r w:rsidR="0001334F">
        <w:rPr>
          <w:rFonts w:ascii="Arial" w:hAnsi="Arial" w:cs="Arial"/>
          <w:highlight w:val="yellow"/>
        </w:rPr>
        <w:t>2</w:t>
      </w:r>
      <w:r w:rsidR="00211844" w:rsidRPr="00211844">
        <w:rPr>
          <w:rFonts w:ascii="Arial" w:hAnsi="Arial" w:cs="Arial"/>
          <w:highlight w:val="yellow"/>
        </w:rPr>
        <w:t xml:space="preserve"> (listing 1)</w:t>
      </w:r>
      <w:r w:rsidR="00A33285">
        <w:rPr>
          <w:rFonts w:ascii="Arial" w:hAnsi="Arial" w:cs="Arial"/>
          <w:highlight w:val="yellow"/>
        </w:rPr>
        <w:t>.</w:t>
      </w:r>
    </w:p>
    <w:sectPr w:rsidR="00E73DD6" w:rsidRPr="00211844" w:rsidSect="0030163B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C08CCE" w14:textId="77777777" w:rsidR="005A4800" w:rsidRDefault="005A4800" w:rsidP="00192C39">
      <w:pPr>
        <w:spacing w:after="0" w:line="240" w:lineRule="auto"/>
      </w:pPr>
      <w:r>
        <w:separator/>
      </w:r>
    </w:p>
  </w:endnote>
  <w:endnote w:type="continuationSeparator" w:id="0">
    <w:p w14:paraId="1E35B343" w14:textId="77777777" w:rsidR="005A4800" w:rsidRDefault="005A4800" w:rsidP="00192C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4394125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CA9579B" w14:textId="77777777" w:rsidR="00192C39" w:rsidRDefault="00192C3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7553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792A82F" w14:textId="77777777" w:rsidR="00192C39" w:rsidRDefault="00192C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C8E4B7" w14:textId="77777777" w:rsidR="005A4800" w:rsidRDefault="005A4800" w:rsidP="00192C39">
      <w:pPr>
        <w:spacing w:after="0" w:line="240" w:lineRule="auto"/>
      </w:pPr>
      <w:r>
        <w:separator/>
      </w:r>
    </w:p>
  </w:footnote>
  <w:footnote w:type="continuationSeparator" w:id="0">
    <w:p w14:paraId="5ED13A94" w14:textId="77777777" w:rsidR="005A4800" w:rsidRDefault="005A4800" w:rsidP="00192C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A9C689" w14:textId="6B52B5F4" w:rsidR="004F136C" w:rsidRDefault="004F136C" w:rsidP="004F136C">
    <w:pPr>
      <w:pStyle w:val="Header"/>
      <w:jc w:val="right"/>
    </w:pPr>
    <w:r>
      <w:t>Jacqueline Young</w:t>
    </w:r>
  </w:p>
  <w:p w14:paraId="5F1B3824" w14:textId="59F497F4" w:rsidR="00FB0593" w:rsidRDefault="00FB0593" w:rsidP="004F136C">
    <w:pPr>
      <w:pStyle w:val="Header"/>
      <w:jc w:val="right"/>
    </w:pPr>
    <w:r>
      <w:t>BINF-6310</w:t>
    </w:r>
  </w:p>
  <w:p w14:paraId="23DAD317" w14:textId="0AFF143B" w:rsidR="004F136C" w:rsidRDefault="004F136C" w:rsidP="004F136C">
    <w:pPr>
      <w:pStyle w:val="Header"/>
      <w:jc w:val="right"/>
    </w:pPr>
    <w:r>
      <w:t>Lab 11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001AEE"/>
    <w:multiLevelType w:val="hybridMultilevel"/>
    <w:tmpl w:val="85AEF9F0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7B371B3"/>
    <w:multiLevelType w:val="hybridMultilevel"/>
    <w:tmpl w:val="72D4BBC8"/>
    <w:lvl w:ilvl="0" w:tplc="357AD48A">
      <w:start w:val="1"/>
      <w:numFmt w:val="decimal"/>
      <w:lvlText w:val="(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C03771"/>
    <w:multiLevelType w:val="hybridMultilevel"/>
    <w:tmpl w:val="6338E2AC"/>
    <w:lvl w:ilvl="0" w:tplc="6908AE26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FE36288"/>
    <w:multiLevelType w:val="hybridMultilevel"/>
    <w:tmpl w:val="8ABCDFE6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16A5DE8"/>
    <w:multiLevelType w:val="hybridMultilevel"/>
    <w:tmpl w:val="641C1A22"/>
    <w:lvl w:ilvl="0" w:tplc="101EB23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036003"/>
    <w:multiLevelType w:val="hybridMultilevel"/>
    <w:tmpl w:val="C18C8AE6"/>
    <w:lvl w:ilvl="0" w:tplc="CD340324">
      <w:start w:val="3"/>
      <w:numFmt w:val="decimal"/>
      <w:lvlText w:val="(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6" w15:restartNumberingAfterBreak="0">
    <w:nsid w:val="78A80FFC"/>
    <w:multiLevelType w:val="hybridMultilevel"/>
    <w:tmpl w:val="87EA9566"/>
    <w:lvl w:ilvl="0" w:tplc="B15CB49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2C6F20"/>
    <w:multiLevelType w:val="hybridMultilevel"/>
    <w:tmpl w:val="BBE60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1"/>
  </w:num>
  <w:num w:numId="5">
    <w:abstractNumId w:val="5"/>
  </w:num>
  <w:num w:numId="6">
    <w:abstractNumId w:val="0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64A6B"/>
    <w:rsid w:val="00002B87"/>
    <w:rsid w:val="0001334F"/>
    <w:rsid w:val="00023A04"/>
    <w:rsid w:val="00036957"/>
    <w:rsid w:val="00065794"/>
    <w:rsid w:val="000C1C8F"/>
    <w:rsid w:val="000C3C97"/>
    <w:rsid w:val="000F09B8"/>
    <w:rsid w:val="00105562"/>
    <w:rsid w:val="00170C0D"/>
    <w:rsid w:val="00192C39"/>
    <w:rsid w:val="001A55BB"/>
    <w:rsid w:val="001E3416"/>
    <w:rsid w:val="001F0BC7"/>
    <w:rsid w:val="00211844"/>
    <w:rsid w:val="0022151F"/>
    <w:rsid w:val="002466E9"/>
    <w:rsid w:val="00281761"/>
    <w:rsid w:val="002A0B93"/>
    <w:rsid w:val="002A0BF4"/>
    <w:rsid w:val="002D6D4D"/>
    <w:rsid w:val="002F4EE1"/>
    <w:rsid w:val="0030163B"/>
    <w:rsid w:val="00314873"/>
    <w:rsid w:val="00333DE2"/>
    <w:rsid w:val="00346D63"/>
    <w:rsid w:val="00373849"/>
    <w:rsid w:val="003C3D94"/>
    <w:rsid w:val="003E723B"/>
    <w:rsid w:val="003E7EE4"/>
    <w:rsid w:val="0040189E"/>
    <w:rsid w:val="00402847"/>
    <w:rsid w:val="004216C0"/>
    <w:rsid w:val="0045034B"/>
    <w:rsid w:val="004543C9"/>
    <w:rsid w:val="004C4D18"/>
    <w:rsid w:val="004D2DDC"/>
    <w:rsid w:val="004D72A9"/>
    <w:rsid w:val="004E4B9D"/>
    <w:rsid w:val="004F136C"/>
    <w:rsid w:val="00503512"/>
    <w:rsid w:val="005062E7"/>
    <w:rsid w:val="00523231"/>
    <w:rsid w:val="0054046F"/>
    <w:rsid w:val="00560306"/>
    <w:rsid w:val="00574F80"/>
    <w:rsid w:val="005964C2"/>
    <w:rsid w:val="005A4800"/>
    <w:rsid w:val="005C500B"/>
    <w:rsid w:val="006004C1"/>
    <w:rsid w:val="00602D54"/>
    <w:rsid w:val="0061587B"/>
    <w:rsid w:val="0062550B"/>
    <w:rsid w:val="006777A5"/>
    <w:rsid w:val="00682BF9"/>
    <w:rsid w:val="00725344"/>
    <w:rsid w:val="00796D7E"/>
    <w:rsid w:val="007D25BF"/>
    <w:rsid w:val="007D4509"/>
    <w:rsid w:val="00842FA5"/>
    <w:rsid w:val="008608E9"/>
    <w:rsid w:val="00890756"/>
    <w:rsid w:val="008B060E"/>
    <w:rsid w:val="008E416B"/>
    <w:rsid w:val="008E7B82"/>
    <w:rsid w:val="0093512E"/>
    <w:rsid w:val="0096447E"/>
    <w:rsid w:val="009A213F"/>
    <w:rsid w:val="009D4D95"/>
    <w:rsid w:val="009F0E57"/>
    <w:rsid w:val="00A33285"/>
    <w:rsid w:val="00A47BD2"/>
    <w:rsid w:val="00A72BD4"/>
    <w:rsid w:val="00A75B38"/>
    <w:rsid w:val="00A93117"/>
    <w:rsid w:val="00AC0F96"/>
    <w:rsid w:val="00AD23E9"/>
    <w:rsid w:val="00AE7A44"/>
    <w:rsid w:val="00AF13A5"/>
    <w:rsid w:val="00AF6292"/>
    <w:rsid w:val="00B2221C"/>
    <w:rsid w:val="00B34491"/>
    <w:rsid w:val="00B64A6B"/>
    <w:rsid w:val="00B6544D"/>
    <w:rsid w:val="00B7125A"/>
    <w:rsid w:val="00B75539"/>
    <w:rsid w:val="00B90169"/>
    <w:rsid w:val="00BA406C"/>
    <w:rsid w:val="00BC0E87"/>
    <w:rsid w:val="00BC7201"/>
    <w:rsid w:val="00BE1C32"/>
    <w:rsid w:val="00C74FB0"/>
    <w:rsid w:val="00CE7F34"/>
    <w:rsid w:val="00D02F1E"/>
    <w:rsid w:val="00D046AD"/>
    <w:rsid w:val="00D17474"/>
    <w:rsid w:val="00D25CDB"/>
    <w:rsid w:val="00D25FF9"/>
    <w:rsid w:val="00D3485E"/>
    <w:rsid w:val="00D83BB0"/>
    <w:rsid w:val="00D85381"/>
    <w:rsid w:val="00D968CE"/>
    <w:rsid w:val="00DA2E27"/>
    <w:rsid w:val="00DA66CC"/>
    <w:rsid w:val="00DB774A"/>
    <w:rsid w:val="00DD09F0"/>
    <w:rsid w:val="00E057DC"/>
    <w:rsid w:val="00E20EEC"/>
    <w:rsid w:val="00E22496"/>
    <w:rsid w:val="00E23BC2"/>
    <w:rsid w:val="00E463BD"/>
    <w:rsid w:val="00E61484"/>
    <w:rsid w:val="00E62A57"/>
    <w:rsid w:val="00E73DD6"/>
    <w:rsid w:val="00EB777D"/>
    <w:rsid w:val="00F27B60"/>
    <w:rsid w:val="00F63A1D"/>
    <w:rsid w:val="00F86864"/>
    <w:rsid w:val="00F86BAC"/>
    <w:rsid w:val="00FB0593"/>
    <w:rsid w:val="00FB2369"/>
    <w:rsid w:val="00FB3961"/>
    <w:rsid w:val="00FB3F53"/>
    <w:rsid w:val="00FB6AFB"/>
    <w:rsid w:val="00FC1E2E"/>
    <w:rsid w:val="00FD4E5B"/>
    <w:rsid w:val="00FE29AC"/>
    <w:rsid w:val="00FE6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F597C"/>
  <w15:docId w15:val="{28AFEE13-8612-4294-BFB9-58CAE9920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4A6B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4A6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D45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92C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2C39"/>
  </w:style>
  <w:style w:type="paragraph" w:styleId="Footer">
    <w:name w:val="footer"/>
    <w:basedOn w:val="Normal"/>
    <w:link w:val="FooterChar"/>
    <w:uiPriority w:val="99"/>
    <w:unhideWhenUsed/>
    <w:rsid w:val="00192C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2C39"/>
  </w:style>
  <w:style w:type="table" w:styleId="TableGrid">
    <w:name w:val="Table Grid"/>
    <w:basedOn w:val="TableNormal"/>
    <w:uiPriority w:val="59"/>
    <w:rsid w:val="008608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28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1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4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young67/advstatistics-labs/blob/master/labs/lab11/performPCA.R" TargetMode="Externa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hyperlink" Target="https://github.com/jyoung67/advstatistics-labs/blob/master/labs/lab11/getPValues.R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jyoung67/advstatistics-labs/blob/master/labs/lab11/performPCA.R" TargetMode="External"/><Relationship Id="rId10" Type="http://schemas.openxmlformats.org/officeDocument/2006/relationships/hyperlink" Target="https://github.com/jyoung67/advstatistics-labs/blob/master/labs/lab11/getPValues.R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jyoung67/advstatistics-labs/blob/master/labs/lab11/getColorVector.R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BE33EA2-999E-48E5-90A0-5857144850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4</Pages>
  <Words>475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Charlotte</Company>
  <LinksUpToDate>false</LinksUpToDate>
  <CharactersWithSpaces>3183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</dc:creator>
  <cp:keywords/>
  <dc:description/>
  <cp:lastModifiedBy>Jack young</cp:lastModifiedBy>
  <cp:revision>104</cp:revision>
  <dcterms:created xsi:type="dcterms:W3CDTF">2015-03-24T18:45:00Z</dcterms:created>
  <dcterms:modified xsi:type="dcterms:W3CDTF">2020-04-23T14:11:00Z</dcterms:modified>
</cp:coreProperties>
</file>