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SPH4U Energy and Momentum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Jin Hyung Park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Calculate the final speed of a 1500 kg roller coaster if it has an initial speed of 16 m/s but reduces its elevation by 8.6 m by coasting down a frictionless incline. (5 marks)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To begin with, we should use the idea of mechanical energy conservation.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initial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initial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final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final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mgh=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 (potential energy with regards to gravity=kinetic energy)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1500(kg)</m:t>
        </m:r>
        <m:r>
          <w:rPr/>
          <m:t>×</m:t>
        </m:r>
        <m:r>
          <w:rPr/>
          <m:t xml:space="preserve">9.8m/s</m:t>
        </m:r>
        <m:r>
          <w:rPr/>
          <m:t>×</m:t>
        </m:r>
        <m:r>
          <w:rPr/>
          <m:t xml:space="preserve">8.6(m)+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1500</m:t>
        </m:r>
        <m:r>
          <w:rPr/>
          <m:t>×</m:t>
        </m:r>
        <m:r>
          <w:rPr/>
          <m:t xml:space="preserve">(16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=0+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>×</m:t>
        </m:r>
        <m:r>
          <w:rPr/>
          <m:t xml:space="preserve">1500</m:t>
        </m:r>
        <m:r>
          <w:rPr/>
          <m:t>×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=9.8</m:t>
        </m:r>
        <m:r>
          <w:rPr/>
          <m:t>×</m:t>
        </m:r>
        <m:r>
          <w:rPr/>
          <m:t xml:space="preserve">8.6</m:t>
        </m:r>
        <m:r>
          <w:rPr/>
          <m:t>×</m:t>
        </m:r>
        <m:r>
          <w:rPr/>
          <m:t xml:space="preserve">2+(16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m:oMath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  <m:r>
          <w:rPr/>
          <m:t xml:space="preserve">=424.56</m:t>
        </m:r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v=20.6</m:t>
        </m:r>
      </m:oMath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v=2.1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</m:t>
            </m:r>
          </m:sup>
        </m:sSup>
        <m:r>
          <w:rPr/>
          <m:t xml:space="preserve">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Thus, the final speed of a 1500 kg rollercoaster with initial speed of 16m/s is </w:t>
      </w:r>
      <m:oMath>
        <m:r>
          <w:rPr/>
          <m:t xml:space="preserve">2.1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</m:t>
            </m:r>
          </m:sup>
        </m:sSup>
        <m:r>
          <w:rPr/>
          <m:t xml:space="preserve">m/s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0.50 kg cue ball makes a glancing blow to a stationary 0.50 kg billiard ball. After the collision, the cue ball deflects with a speed of 1.2 m/s at an angle of 30.0o from its original path. Calculate the original speed of the cue ball if the billiard ball ends up travelling at 1.6 m/s. (7 marks)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Let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as the initial velocity of cue ball, while </w:t>
      </w:r>
      <m:oMath>
        <m:r>
          <m:t>θ</m:t>
        </m:r>
      </m:oMath>
      <w:r w:rsidDel="00000000" w:rsidR="00000000" w:rsidRPr="00000000">
        <w:rPr>
          <w:rtl w:val="0"/>
        </w:rPr>
        <w:t xml:space="preserve"> as the angle between the path of the billiard ball and cue ball. To begin with, consider the direction perpendicular to the original direction of the cue ball, which is y direction. According to the conservation of momentum principle, we can write the following.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72075" cy="20764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600" y="1357150"/>
                          <a:ext cx="5172075" cy="2076450"/>
                          <a:chOff x="488600" y="1357150"/>
                          <a:chExt cx="5156425" cy="20556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232450" y="2084950"/>
                            <a:ext cx="619500" cy="600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7325" y="2380000"/>
                            <a:ext cx="31077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flipH="1">
                            <a:off x="2537325" y="1583500"/>
                            <a:ext cx="1248900" cy="796500"/>
                          </a:xfrm>
                          <a:prstGeom prst="rtTriangl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rot="10800000">
                            <a:off x="2537325" y="2380000"/>
                            <a:ext cx="1248900" cy="683400"/>
                          </a:xfrm>
                          <a:prstGeom prst="rtTriangl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86225" y="1357150"/>
                            <a:ext cx="9900" cy="20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851950" y="2124300"/>
                            <a:ext cx="5310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851950" y="2346250"/>
                            <a:ext cx="531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202124"/>
                                  <w:sz w:val="20"/>
                                  <w:highlight w:val="white"/>
                                  <w:vertAlign w:val="baseline"/>
                                </w:rPr>
                                <w:t xml:space="preserve">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37325" y="1583500"/>
                            <a:ext cx="1248900" cy="79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7325" y="2380000"/>
                            <a:ext cx="1248900" cy="68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835500" y="1416175"/>
                            <a:ext cx="340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835500" y="2842725"/>
                            <a:ext cx="340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11400" y="2271800"/>
                            <a:ext cx="295200" cy="2556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32775" y="2389900"/>
                            <a:ext cx="97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88600" y="2571750"/>
                            <a:ext cx="340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72075" cy="20764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2075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0=0.5</m:t>
        </m:r>
        <m:r>
          <w:rPr/>
          <m:t>×</m:t>
        </m:r>
        <m:r>
          <w:rPr/>
          <m:t xml:space="preserve">1.2</m:t>
        </m:r>
        <m:r>
          <w:rPr/>
          <m:t>×</m:t>
        </m:r>
        <m:r>
          <w:rPr/>
          <m:t xml:space="preserve">sin3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-0.5</m:t>
        </m:r>
        <m:r>
          <w:rPr/>
          <m:t>×</m:t>
        </m:r>
        <m:r>
          <w:rPr/>
          <m:t xml:space="preserve">1.6</m:t>
        </m:r>
        <m:r>
          <w:rPr/>
          <m:t>×</m:t>
        </m:r>
        <m:r>
          <w:rPr/>
          <m:t xml:space="preserve">sin </m:t>
        </m:r>
        <m:r>
          <w:rPr/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sin </m:t>
        </m:r>
        <m:r>
          <w:rPr/>
          <m:t>θ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cos </m:t>
        </m:r>
        <m:r>
          <w:rPr/>
          <m:t>θ</m:t>
        </m:r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9</m:t>
                </m:r>
              </m:num>
              <m:den>
                <m:r>
                  <w:rPr/>
                  <m:t xml:space="preserve">64</m:t>
                </m:r>
              </m:den>
            </m:f>
          </m:e>
        </m:rad>
        <m:r>
          <w:rPr/>
          <m:t xml:space="preserve">=</m:t>
        </m:r>
        <m:f>
          <m:fPr>
            <m:ctrlPr>
              <w:rPr/>
            </m:ctrlPr>
          </m:fPr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55</m:t>
                </m:r>
              </m:e>
            </m:rad>
          </m:num>
          <m:den>
            <m:r>
              <w:rPr/>
              <m:t xml:space="preserve">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Let us apply the conservation of the momentum principle to the original direction of the cue ball, which is x direction.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0.5</m:t>
        </m:r>
        <m:r>
          <w:rPr/>
          <m:t>×</m:t>
        </m:r>
        <m:r>
          <w:rPr/>
          <m:t xml:space="preserve">v=0.5</m:t>
        </m:r>
        <m:r>
          <w:rPr/>
          <m:t>×</m:t>
        </m:r>
        <m:r>
          <w:rPr/>
          <m:t xml:space="preserve">1.2cos3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o</m:t>
            </m:r>
          </m:sup>
        </m:sSup>
        <m:r>
          <w:rPr/>
          <m:t xml:space="preserve">+0.5</m:t>
        </m:r>
        <m:r>
          <w:rPr/>
          <m:t>×</m:t>
        </m:r>
        <m:r>
          <w:rPr/>
          <m:t xml:space="preserve">1.6</m:t>
        </m:r>
        <m:r>
          <w:rPr/>
          <m:t>×</m:t>
        </m:r>
        <m:r>
          <w:rPr/>
          <m:t xml:space="preserve">cos </m:t>
        </m:r>
        <m:r>
          <w:rPr/>
          <m:t>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v=0.6</m:t>
        </m:r>
        <m:r>
          <w:rPr/>
          <m:t>×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3</m:t>
            </m:r>
          </m:e>
        </m:rad>
        <m:r>
          <w:rPr/>
          <m:t xml:space="preserve">+0.4</m:t>
        </m:r>
        <m:r>
          <w:rPr/>
          <m:t>×</m:t>
        </m:r>
        <m:f>
          <m:fPr>
            <m:ctrlPr>
              <w:rPr/>
            </m:ctrlPr>
          </m:fPr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55</m:t>
                </m:r>
              </m:e>
            </m:rad>
          </m:num>
          <m:den>
            <m:r>
              <w:rPr/>
              <m:t xml:space="preserve">8</m:t>
            </m:r>
          </m:den>
        </m:f>
        <m:r>
          <w:rPr/>
          <m:t>≈</m:t>
        </m:r>
        <m:r>
          <w:rPr/>
          <m:t xml:space="preserve">2.5m/s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Thus, the original ball of the cue ball is </w:t>
      </w:r>
      <m:oMath>
        <m:r>
          <w:rPr/>
          <m:t xml:space="preserve">2.5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0</m:t>
            </m:r>
          </m:sup>
        </m:sSup>
        <m:r>
          <w:rPr/>
          <m:t xml:space="preserve">m/s</m:t>
        </m:r>
      </m:oMath>
      <w:r w:rsidDel="00000000" w:rsidR="00000000" w:rsidRPr="00000000">
        <w:rPr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bullet of mass 45 g is fired at a speed of 220 m/s into a 5.0 kg sandbag hanging from a string from the ceiling. The sandbag absorbs the bullet and begins to swing. To what maximum vertical height will it rise? (8 marks)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22323" cy="22689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4938" y="521225"/>
                          <a:ext cx="3322323" cy="2268903"/>
                          <a:chOff x="894938" y="521225"/>
                          <a:chExt cx="3884687" cy="2650825"/>
                        </a:xfrm>
                      </wpg:grpSpPr>
                      <wps:wsp>
                        <wps:cNvSpPr/>
                        <wps:cNvPr id="11" name="Shape 11"/>
                        <wps:spPr>
                          <a:xfrm rot="-5400000">
                            <a:off x="1062125" y="1553875"/>
                            <a:ext cx="570425" cy="904775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3350" y="521225"/>
                            <a:ext cx="14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01125" y="521225"/>
                            <a:ext cx="0" cy="9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40550" y="1416175"/>
                            <a:ext cx="481900" cy="7671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94938" y="1320850"/>
                            <a:ext cx="125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220m/s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052425" y="2371650"/>
                            <a:ext cx="747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874825" y="1534200"/>
                            <a:ext cx="904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 bag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147075" y="2771850"/>
                            <a:ext cx="155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Collision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22323" cy="226890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2323" cy="22689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Let us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 mean the velocity of a bullet while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the height of the light bulb after getting collided with a mass.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Let us calculate the initial momentum.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Initial Momentum=(</m:t>
        </m:r>
        <m:f>
          <m:fPr>
            <m:ctrlPr>
              <w:rPr/>
            </m:ctrlPr>
          </m:fPr>
          <m:num>
            <m:r>
              <w:rPr/>
              <m:t xml:space="preserve">45</m:t>
            </m:r>
          </m:num>
          <m:den>
            <m:r>
              <w:rPr/>
              <m:t xml:space="preserve">1000</m:t>
            </m:r>
          </m:den>
        </m:f>
        <m:r>
          <w:rPr/>
          <m:t>×</m:t>
        </m:r>
        <m:r>
          <w:rPr/>
          <m:t xml:space="preserve">220)kg/m seconds.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23554" cy="34242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00" y="216350"/>
                          <a:ext cx="4123554" cy="3424238"/>
                          <a:chOff x="59000" y="216350"/>
                          <a:chExt cx="4868025" cy="4039025"/>
                        </a:xfrm>
                      </wpg:grpSpPr>
                      <wps:wsp>
                        <wps:cNvCnPr/>
                        <wps:spPr>
                          <a:xfrm>
                            <a:off x="1406350" y="442550"/>
                            <a:ext cx="9900" cy="24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80175" y="2783200"/>
                            <a:ext cx="462250" cy="806425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32550" y="1268675"/>
                            <a:ext cx="2517650" cy="1969375"/>
                          </a:xfrm>
                          <a:custGeom>
                            <a:rect b="b" l="l" r="r" t="t"/>
                            <a:pathLst>
                              <a:path extrusionOk="0" h="78775" w="100706">
                                <a:moveTo>
                                  <a:pt x="0" y="77890"/>
                                </a:moveTo>
                                <a:cubicBezTo>
                                  <a:pt x="7212" y="76710"/>
                                  <a:pt x="26488" y="83791"/>
                                  <a:pt x="43272" y="70809"/>
                                </a:cubicBezTo>
                                <a:cubicBezTo>
                                  <a:pt x="60056" y="57827"/>
                                  <a:pt x="91134" y="11802"/>
                                  <a:pt x="10070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99375" y="1416200"/>
                            <a:ext cx="0" cy="197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405925" y="2204450"/>
                            <a:ext cx="52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04775" y="3855175"/>
                            <a:ext cx="119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63850" y="3855175"/>
                            <a:ext cx="29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62225" y="2986313"/>
                            <a:ext cx="6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Bulb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9000" y="216350"/>
                            <a:ext cx="135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After Collision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23554" cy="34242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3554" cy="3424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Let us calculate the final momentum.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Final Momentum=(</m:t>
        </m:r>
        <m:f>
          <m:fPr>
            <m:ctrlPr>
              <w:rPr/>
            </m:ctrlPr>
          </m:fPr>
          <m:num>
            <m:r>
              <w:rPr/>
              <m:t xml:space="preserve">45</m:t>
            </m:r>
          </m:num>
          <m:den>
            <m:r>
              <w:rPr/>
              <m:t xml:space="preserve">1000</m:t>
            </m:r>
          </m:den>
        </m:f>
        <m:r>
          <w:rPr/>
          <m:t xml:space="preserve">+5)v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Using the concept of momentum conservation and rewriting the equation as follows.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initial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final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45+5000</m:t>
            </m:r>
          </m:num>
          <m:den>
            <m:r>
              <w:rPr/>
              <m:t xml:space="preserve">1000</m:t>
            </m:r>
          </m:den>
        </m:f>
        <m:r>
          <w:rPr/>
          <m:t xml:space="preserve">)v=</m:t>
        </m:r>
        <m:f>
          <m:fPr>
            <m:ctrlPr>
              <w:rPr/>
            </m:ctrlPr>
          </m:fPr>
          <m:num>
            <m:r>
              <w:rPr/>
              <m:t xml:space="preserve">45</m:t>
            </m:r>
          </m:num>
          <m:den>
            <m:r>
              <w:rPr/>
              <m:t xml:space="preserve">1000</m:t>
            </m:r>
          </m:den>
        </m:f>
        <m:r>
          <w:rPr/>
          <m:t>×</m:t>
        </m:r>
        <m:r>
          <w:rPr/>
          <m:t xml:space="preserve">220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v=(</m:t>
        </m:r>
        <m:f>
          <m:fPr>
            <m:ctrlPr>
              <w:rPr/>
            </m:ctrlPr>
          </m:fPr>
          <m:num>
            <m:r>
              <w:rPr/>
              <m:t xml:space="preserve">45</m:t>
            </m:r>
            <m:r>
              <w:rPr/>
              <m:t>×</m:t>
            </m:r>
            <m:r>
              <w:rPr/>
              <m:t xml:space="preserve">200</m:t>
            </m:r>
          </m:num>
          <m:den>
            <m:r>
              <w:rPr/>
              <m:t xml:space="preserve">5045</m:t>
            </m:r>
          </m:den>
        </m:f>
        <m:r>
          <w:rPr/>
          <m:t xml:space="preserve">)m/s</m:t>
        </m:r>
        <m:r>
          <w:rPr/>
          <m:t>≈</m:t>
        </m:r>
        <m:r>
          <w:rPr/>
          <m:t xml:space="preserve">1.96m/s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Since the kinetic energy is equal to the gravity potential energy, we can render the following involved.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mgh=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gh=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h=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v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2g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(1.96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2</m:t>
            </m:r>
            <m:r>
              <w:rPr/>
              <m:t>×</m:t>
            </m:r>
            <m:r>
              <w:rPr/>
              <m:t xml:space="preserve">9.8</m:t>
            </m:r>
          </m:den>
        </m:f>
        <m:r>
          <w:rPr/>
          <m:t xml:space="preserve">m</m:t>
        </m:r>
        <m:r>
          <w:rPr/>
          <m:t>≈</m:t>
        </m:r>
        <m:r>
          <w:rPr/>
          <m:t xml:space="preserve">0.196m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Thus, the maximum vertical height to be risen is </w:t>
      </w:r>
      <m:oMath>
        <m:r>
          <w:rPr/>
          <m:t xml:space="preserve">2.0</m:t>
        </m:r>
        <m:r>
          <w:rPr/>
          <m:t>×</m:t>
        </m:r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-1</m:t>
            </m:r>
          </m:sup>
        </m:sSup>
        <m:r>
          <w:rPr/>
          <m:t xml:space="preserve">m</m:t>
        </m:r>
      </m:oMath>
      <w:r w:rsidDel="00000000" w:rsidR="00000000" w:rsidRPr="00000000">
        <w:rPr>
          <w:highlight w:val="yellow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