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A48FA" w14:textId="77777777" w:rsidR="00CA37F3" w:rsidRPr="00F25019" w:rsidRDefault="00CA37F3" w:rsidP="00CA37F3">
      <w:pPr>
        <w:spacing w:after="0"/>
        <w:ind w:left="708"/>
        <w:jc w:val="both"/>
        <w:rPr>
          <w:b/>
          <w:lang w:val="en-US"/>
        </w:rPr>
      </w:pPr>
      <w:r w:rsidRPr="00F25019">
        <w:rPr>
          <w:b/>
          <w:lang w:val="en-US"/>
        </w:rPr>
        <w:t xml:space="preserve">Course scheme (Research) Master MA History – Literature Seminar/Research Seminar </w:t>
      </w:r>
    </w:p>
    <w:p w14:paraId="228E699A" w14:textId="77777777" w:rsidR="00CA37F3" w:rsidRPr="00F25019" w:rsidRDefault="00CA37F3" w:rsidP="00CA37F3">
      <w:pPr>
        <w:spacing w:after="0"/>
        <w:ind w:left="708"/>
        <w:jc w:val="both"/>
        <w:rPr>
          <w:b/>
        </w:rPr>
      </w:pPr>
      <w:r w:rsidRPr="00F25019">
        <w:rPr>
          <w:b/>
          <w:lang w:val="en-US"/>
        </w:rPr>
        <w:t xml:space="preserve"> </w:t>
      </w:r>
      <w:r w:rsidRPr="00F25019">
        <w:rPr>
          <w:b/>
        </w:rPr>
        <w:t xml:space="preserve">Leiden University – </w:t>
      </w:r>
      <w:proofErr w:type="spellStart"/>
      <w:r w:rsidRPr="00F25019">
        <w:rPr>
          <w:b/>
        </w:rPr>
        <w:t>Faculty</w:t>
      </w:r>
      <w:proofErr w:type="spellEnd"/>
      <w:r w:rsidRPr="00F25019">
        <w:rPr>
          <w:b/>
        </w:rPr>
        <w:t xml:space="preserve"> of Humanities</w:t>
      </w:r>
    </w:p>
    <w:p w14:paraId="4C75F70F" w14:textId="77777777" w:rsidR="00701085" w:rsidRPr="00F25019" w:rsidRDefault="00701085" w:rsidP="00701085">
      <w:pPr>
        <w:spacing w:after="0"/>
        <w:ind w:left="708"/>
        <w:jc w:val="both"/>
        <w:rPr>
          <w:b/>
        </w:rPr>
      </w:pPr>
    </w:p>
    <w:tbl>
      <w:tblPr>
        <w:tblStyle w:val="Tabelraster"/>
        <w:tblW w:w="9781" w:type="dxa"/>
        <w:tblInd w:w="392" w:type="dxa"/>
        <w:tblLook w:val="04A0" w:firstRow="1" w:lastRow="0" w:firstColumn="1" w:lastColumn="0" w:noHBand="0" w:noVBand="1"/>
      </w:tblPr>
      <w:tblGrid>
        <w:gridCol w:w="2125"/>
        <w:gridCol w:w="7656"/>
      </w:tblGrid>
      <w:tr w:rsidR="00CA37F3" w:rsidRPr="00F25019" w14:paraId="3687B681" w14:textId="77777777" w:rsidTr="00B42070">
        <w:tc>
          <w:tcPr>
            <w:tcW w:w="2125" w:type="dxa"/>
            <w:shd w:val="clear" w:color="auto" w:fill="D9D9D9" w:themeFill="background1" w:themeFillShade="D9"/>
          </w:tcPr>
          <w:p w14:paraId="6493EA8A" w14:textId="77777777" w:rsidR="00CA37F3" w:rsidRPr="00F25019" w:rsidRDefault="00CA37F3" w:rsidP="00B42070">
            <w:pPr>
              <w:rPr>
                <w:b/>
              </w:rPr>
            </w:pPr>
            <w:r w:rsidRPr="00F25019">
              <w:rPr>
                <w:b/>
              </w:rPr>
              <w:t>Seminar type</w:t>
            </w:r>
          </w:p>
        </w:tc>
        <w:tc>
          <w:tcPr>
            <w:tcW w:w="7656" w:type="dxa"/>
          </w:tcPr>
          <w:p w14:paraId="1999A626" w14:textId="77777777" w:rsidR="00CA37F3" w:rsidRPr="00F25019" w:rsidRDefault="00C93BA5" w:rsidP="005A3C7B">
            <w:pPr>
              <w:pStyle w:val="Geenafstand"/>
            </w:pPr>
            <w:proofErr w:type="spellStart"/>
            <w:r w:rsidRPr="00F25019">
              <w:t>Literature</w:t>
            </w:r>
            <w:proofErr w:type="spellEnd"/>
            <w:r w:rsidRPr="00F25019">
              <w:t xml:space="preserve"> Seminar</w:t>
            </w:r>
          </w:p>
        </w:tc>
      </w:tr>
      <w:tr w:rsidR="00CA37F3" w:rsidRPr="00F25019" w14:paraId="1D0D74BA" w14:textId="77777777" w:rsidTr="00B42070">
        <w:tc>
          <w:tcPr>
            <w:tcW w:w="2125" w:type="dxa"/>
            <w:shd w:val="clear" w:color="auto" w:fill="D9D9D9" w:themeFill="background1" w:themeFillShade="D9"/>
          </w:tcPr>
          <w:p w14:paraId="0F713D45" w14:textId="77777777" w:rsidR="00CA37F3" w:rsidRPr="00F25019" w:rsidRDefault="00CA37F3" w:rsidP="00B42070">
            <w:pPr>
              <w:rPr>
                <w:b/>
              </w:rPr>
            </w:pPr>
            <w:proofErr w:type="spellStart"/>
            <w:r w:rsidRPr="00F25019">
              <w:rPr>
                <w:b/>
              </w:rPr>
              <w:t>Title</w:t>
            </w:r>
            <w:proofErr w:type="spellEnd"/>
            <w:r w:rsidRPr="00F25019">
              <w:rPr>
                <w:b/>
              </w:rPr>
              <w:t xml:space="preserve"> Seminar</w:t>
            </w:r>
          </w:p>
        </w:tc>
        <w:tc>
          <w:tcPr>
            <w:tcW w:w="7656" w:type="dxa"/>
          </w:tcPr>
          <w:p w14:paraId="064841B5" w14:textId="15694BC7" w:rsidR="00CA37F3" w:rsidRPr="00F25019" w:rsidRDefault="00C93BA5" w:rsidP="005A3C7B">
            <w:pPr>
              <w:pStyle w:val="Geenafstand"/>
            </w:pPr>
            <w:proofErr w:type="spellStart"/>
            <w:r w:rsidRPr="00F25019">
              <w:t>Literature</w:t>
            </w:r>
            <w:proofErr w:type="spellEnd"/>
            <w:r w:rsidRPr="00F25019">
              <w:t xml:space="preserve"> Seminar Politic</w:t>
            </w:r>
            <w:r w:rsidR="00651F35" w:rsidRPr="00F25019">
              <w:t>s,</w:t>
            </w:r>
            <w:r w:rsidRPr="00F25019">
              <w:t xml:space="preserve"> Culture </w:t>
            </w:r>
            <w:proofErr w:type="spellStart"/>
            <w:r w:rsidRPr="00F25019">
              <w:t>and</w:t>
            </w:r>
            <w:proofErr w:type="spellEnd"/>
            <w:r w:rsidRPr="00F25019">
              <w:t xml:space="preserve"> National </w:t>
            </w:r>
            <w:proofErr w:type="spellStart"/>
            <w:r w:rsidRPr="00F25019">
              <w:t>Identities</w:t>
            </w:r>
            <w:proofErr w:type="spellEnd"/>
          </w:p>
        </w:tc>
      </w:tr>
      <w:tr w:rsidR="00CA37F3" w:rsidRPr="00F25019" w14:paraId="71A250EA" w14:textId="77777777" w:rsidTr="00B42070">
        <w:tc>
          <w:tcPr>
            <w:tcW w:w="2125" w:type="dxa"/>
            <w:shd w:val="clear" w:color="auto" w:fill="D9D9D9" w:themeFill="background1" w:themeFillShade="D9"/>
          </w:tcPr>
          <w:p w14:paraId="2843D159" w14:textId="77777777" w:rsidR="00CA37F3" w:rsidRPr="00F25019" w:rsidRDefault="00CA37F3" w:rsidP="00B42070">
            <w:pPr>
              <w:rPr>
                <w:b/>
              </w:rPr>
            </w:pPr>
            <w:proofErr w:type="spellStart"/>
            <w:r w:rsidRPr="00F25019">
              <w:rPr>
                <w:b/>
              </w:rPr>
              <w:t>Specialisation</w:t>
            </w:r>
            <w:proofErr w:type="spellEnd"/>
          </w:p>
        </w:tc>
        <w:tc>
          <w:tcPr>
            <w:tcW w:w="7656" w:type="dxa"/>
          </w:tcPr>
          <w:p w14:paraId="4CC30BA3" w14:textId="77777777" w:rsidR="00CA37F3" w:rsidRPr="00F25019" w:rsidRDefault="00C93BA5" w:rsidP="005A3C7B">
            <w:pPr>
              <w:pStyle w:val="Geenafstand"/>
            </w:pPr>
            <w:r w:rsidRPr="00F25019">
              <w:t>PCNI</w:t>
            </w:r>
          </w:p>
        </w:tc>
      </w:tr>
      <w:tr w:rsidR="00CA37F3" w:rsidRPr="00F25019" w14:paraId="18D9D739" w14:textId="77777777" w:rsidTr="00B42070">
        <w:tc>
          <w:tcPr>
            <w:tcW w:w="2125" w:type="dxa"/>
            <w:shd w:val="clear" w:color="auto" w:fill="D9D9D9" w:themeFill="background1" w:themeFillShade="D9"/>
          </w:tcPr>
          <w:p w14:paraId="7B072601" w14:textId="77777777" w:rsidR="00CA37F3" w:rsidRPr="00F25019" w:rsidRDefault="00CA37F3" w:rsidP="00B42070">
            <w:pPr>
              <w:rPr>
                <w:b/>
              </w:rPr>
            </w:pPr>
            <w:proofErr w:type="spellStart"/>
            <w:r w:rsidRPr="00F25019">
              <w:rPr>
                <w:b/>
              </w:rPr>
              <w:t>Year</w:t>
            </w:r>
            <w:proofErr w:type="spellEnd"/>
            <w:r w:rsidRPr="00F25019">
              <w:rPr>
                <w:b/>
              </w:rPr>
              <w:t xml:space="preserve"> &amp; Semester</w:t>
            </w:r>
          </w:p>
        </w:tc>
        <w:tc>
          <w:tcPr>
            <w:tcW w:w="7656" w:type="dxa"/>
            <w:shd w:val="clear" w:color="auto" w:fill="auto"/>
          </w:tcPr>
          <w:p w14:paraId="5C49DE16" w14:textId="157FA2D9" w:rsidR="00CA37F3" w:rsidRPr="00F25019" w:rsidRDefault="00CA37F3" w:rsidP="005A3C7B">
            <w:pPr>
              <w:pStyle w:val="Geenafstand"/>
            </w:pPr>
          </w:p>
        </w:tc>
      </w:tr>
      <w:tr w:rsidR="00CA37F3" w:rsidRPr="002E55C8" w14:paraId="6B8B3DA7" w14:textId="77777777" w:rsidTr="00B42070">
        <w:tc>
          <w:tcPr>
            <w:tcW w:w="2125" w:type="dxa"/>
            <w:shd w:val="clear" w:color="auto" w:fill="D9D9D9" w:themeFill="background1" w:themeFillShade="D9"/>
          </w:tcPr>
          <w:p w14:paraId="78226864" w14:textId="77777777" w:rsidR="00CA37F3" w:rsidRPr="00F25019" w:rsidRDefault="00CA37F3" w:rsidP="00B42070">
            <w:pPr>
              <w:rPr>
                <w:b/>
              </w:rPr>
            </w:pPr>
            <w:proofErr w:type="spellStart"/>
            <w:r w:rsidRPr="00F25019">
              <w:rPr>
                <w:b/>
              </w:rPr>
              <w:t>Instructor</w:t>
            </w:r>
            <w:proofErr w:type="spellEnd"/>
          </w:p>
        </w:tc>
        <w:tc>
          <w:tcPr>
            <w:tcW w:w="7656" w:type="dxa"/>
          </w:tcPr>
          <w:p w14:paraId="5B0BB77E" w14:textId="033CC92E" w:rsidR="00CA37F3" w:rsidRPr="00157222" w:rsidRDefault="00C93BA5" w:rsidP="00D6783B">
            <w:pPr>
              <w:pStyle w:val="Geenafstand"/>
              <w:rPr>
                <w:lang w:val="en-US"/>
              </w:rPr>
            </w:pPr>
            <w:r w:rsidRPr="00157222">
              <w:rPr>
                <w:lang w:val="en-US"/>
              </w:rPr>
              <w:t xml:space="preserve">dr. </w:t>
            </w:r>
            <w:r w:rsidR="00F75729" w:rsidRPr="00157222">
              <w:rPr>
                <w:lang w:val="en-US"/>
              </w:rPr>
              <w:t>H.J. Storm</w:t>
            </w:r>
            <w:r w:rsidR="00157222" w:rsidRPr="00157222">
              <w:rPr>
                <w:lang w:val="en-US"/>
              </w:rPr>
              <w:t xml:space="preserve"> (group</w:t>
            </w:r>
            <w:r w:rsidR="00157222">
              <w:rPr>
                <w:lang w:val="en-US"/>
              </w:rPr>
              <w:t xml:space="preserve"> 101 and</w:t>
            </w:r>
            <w:r w:rsidR="00293B37">
              <w:rPr>
                <w:lang w:val="en-US"/>
              </w:rPr>
              <w:t xml:space="preserve"> eventually</w:t>
            </w:r>
            <w:r w:rsidR="00157222">
              <w:rPr>
                <w:lang w:val="en-US"/>
              </w:rPr>
              <w:t xml:space="preserve"> 10</w:t>
            </w:r>
            <w:r w:rsidR="00293B37">
              <w:rPr>
                <w:lang w:val="en-US"/>
              </w:rPr>
              <w:t>3</w:t>
            </w:r>
            <w:r w:rsidR="00157222">
              <w:rPr>
                <w:lang w:val="en-US"/>
              </w:rPr>
              <w:t>)</w:t>
            </w:r>
          </w:p>
        </w:tc>
      </w:tr>
      <w:tr w:rsidR="00CA37F3" w:rsidRPr="00BF4E9F" w14:paraId="47FC67BA" w14:textId="77777777" w:rsidTr="00B42070">
        <w:tc>
          <w:tcPr>
            <w:tcW w:w="2125" w:type="dxa"/>
            <w:shd w:val="clear" w:color="auto" w:fill="D9D9D9" w:themeFill="background1" w:themeFillShade="D9"/>
          </w:tcPr>
          <w:p w14:paraId="57C92A8D" w14:textId="77777777" w:rsidR="00CA37F3" w:rsidRPr="00F25019" w:rsidRDefault="00CA37F3" w:rsidP="00B42070">
            <w:pPr>
              <w:rPr>
                <w:b/>
                <w:lang w:val="en-US"/>
              </w:rPr>
            </w:pPr>
            <w:r w:rsidRPr="00F25019">
              <w:rPr>
                <w:b/>
                <w:lang w:val="en-US"/>
              </w:rPr>
              <w:t>Time</w:t>
            </w:r>
          </w:p>
        </w:tc>
        <w:tc>
          <w:tcPr>
            <w:tcW w:w="7656" w:type="dxa"/>
          </w:tcPr>
          <w:p w14:paraId="7189B9EA" w14:textId="62C16DED" w:rsidR="00CA37F3" w:rsidRPr="00F25019" w:rsidRDefault="00476481" w:rsidP="00CA37F3">
            <w:pPr>
              <w:pStyle w:val="Geenafstand"/>
              <w:rPr>
                <w:lang w:val="en-US"/>
              </w:rPr>
            </w:pPr>
            <w:r>
              <w:rPr>
                <w:lang w:val="en-US"/>
              </w:rPr>
              <w:t xml:space="preserve">See </w:t>
            </w:r>
            <w:proofErr w:type="spellStart"/>
            <w:r w:rsidR="00876D59">
              <w:rPr>
                <w:lang w:val="en-US"/>
              </w:rPr>
              <w:t>MyT</w:t>
            </w:r>
            <w:r>
              <w:rPr>
                <w:lang w:val="en-US"/>
              </w:rPr>
              <w:t>imetable</w:t>
            </w:r>
            <w:proofErr w:type="spellEnd"/>
          </w:p>
          <w:p w14:paraId="5B7238DD" w14:textId="2C285E67" w:rsidR="004D606F" w:rsidRPr="00F25019" w:rsidRDefault="004D606F" w:rsidP="00CA37F3">
            <w:pPr>
              <w:pStyle w:val="Geenafstand"/>
              <w:rPr>
                <w:lang w:val="en-US"/>
              </w:rPr>
            </w:pPr>
          </w:p>
        </w:tc>
      </w:tr>
      <w:tr w:rsidR="00CA37F3" w:rsidRPr="00476481" w14:paraId="75FA7C18" w14:textId="77777777" w:rsidTr="00B42070">
        <w:tc>
          <w:tcPr>
            <w:tcW w:w="2125" w:type="dxa"/>
            <w:shd w:val="clear" w:color="auto" w:fill="D9D9D9" w:themeFill="background1" w:themeFillShade="D9"/>
          </w:tcPr>
          <w:p w14:paraId="3924248F" w14:textId="77777777" w:rsidR="00CA37F3" w:rsidRPr="00F25019" w:rsidRDefault="00CA37F3" w:rsidP="00B42070">
            <w:pPr>
              <w:rPr>
                <w:b/>
              </w:rPr>
            </w:pPr>
            <w:r w:rsidRPr="00F25019">
              <w:rPr>
                <w:b/>
              </w:rPr>
              <w:t>Room</w:t>
            </w:r>
          </w:p>
        </w:tc>
        <w:tc>
          <w:tcPr>
            <w:tcW w:w="7656" w:type="dxa"/>
          </w:tcPr>
          <w:p w14:paraId="3A9B618F" w14:textId="1D1D015A" w:rsidR="00CA37F3" w:rsidRPr="00F25019" w:rsidRDefault="00476481" w:rsidP="009733B2">
            <w:pPr>
              <w:pStyle w:val="Geenafstand"/>
              <w:rPr>
                <w:lang w:val="en-US"/>
              </w:rPr>
            </w:pPr>
            <w:r>
              <w:rPr>
                <w:lang w:val="en-US"/>
              </w:rPr>
              <w:t xml:space="preserve">See </w:t>
            </w:r>
            <w:proofErr w:type="spellStart"/>
            <w:r w:rsidR="00876D59">
              <w:rPr>
                <w:lang w:val="en-US"/>
              </w:rPr>
              <w:t>MyT</w:t>
            </w:r>
            <w:r>
              <w:rPr>
                <w:lang w:val="en-US"/>
              </w:rPr>
              <w:t>imetable</w:t>
            </w:r>
            <w:proofErr w:type="spellEnd"/>
          </w:p>
        </w:tc>
      </w:tr>
    </w:tbl>
    <w:p w14:paraId="25779A0F" w14:textId="77777777" w:rsidR="00701085" w:rsidRPr="00F25019" w:rsidRDefault="00701085" w:rsidP="00701085">
      <w:pPr>
        <w:spacing w:after="0"/>
        <w:ind w:left="708"/>
        <w:jc w:val="both"/>
        <w:rPr>
          <w:lang w:val="en-US"/>
        </w:rPr>
      </w:pPr>
    </w:p>
    <w:tbl>
      <w:tblPr>
        <w:tblStyle w:val="Tabelraster"/>
        <w:tblW w:w="9781" w:type="dxa"/>
        <w:tblInd w:w="392" w:type="dxa"/>
        <w:tblLook w:val="04A0" w:firstRow="1" w:lastRow="0" w:firstColumn="1" w:lastColumn="0" w:noHBand="0" w:noVBand="1"/>
      </w:tblPr>
      <w:tblGrid>
        <w:gridCol w:w="9781"/>
      </w:tblGrid>
      <w:tr w:rsidR="00AC7ED6" w:rsidRPr="002E55C8" w14:paraId="29C2331E" w14:textId="77777777" w:rsidTr="00B42070">
        <w:trPr>
          <w:trHeight w:val="2600"/>
        </w:trPr>
        <w:tc>
          <w:tcPr>
            <w:tcW w:w="9781" w:type="dxa"/>
          </w:tcPr>
          <w:p w14:paraId="785DF64E" w14:textId="77777777" w:rsidR="00AC7ED6" w:rsidRPr="00F25019" w:rsidRDefault="00AC7ED6" w:rsidP="00B42070">
            <w:pPr>
              <w:pStyle w:val="Geenafstand"/>
              <w:rPr>
                <w:b/>
                <w:lang w:val="en-US"/>
              </w:rPr>
            </w:pPr>
            <w:r w:rsidRPr="00F25019">
              <w:rPr>
                <w:b/>
                <w:lang w:val="en-US"/>
              </w:rPr>
              <w:t xml:space="preserve">1. </w:t>
            </w:r>
            <w:r w:rsidR="00CA37F3" w:rsidRPr="00F25019">
              <w:rPr>
                <w:b/>
                <w:lang w:val="en-US"/>
              </w:rPr>
              <w:t>Course description</w:t>
            </w:r>
            <w:r w:rsidRPr="00F25019">
              <w:rPr>
                <w:b/>
                <w:lang w:val="en-US"/>
              </w:rPr>
              <w:t>:</w:t>
            </w:r>
          </w:p>
          <w:p w14:paraId="47BF0BC4" w14:textId="77777777" w:rsidR="00416A09" w:rsidRPr="00F25019" w:rsidRDefault="00416A09" w:rsidP="00B42070">
            <w:pPr>
              <w:pStyle w:val="Geenafstand"/>
              <w:rPr>
                <w:b/>
                <w:lang w:val="en-US"/>
              </w:rPr>
            </w:pPr>
          </w:p>
          <w:p w14:paraId="07333ABE" w14:textId="2D3825F7" w:rsidR="00416A09" w:rsidRPr="00F25019" w:rsidRDefault="00416A09" w:rsidP="00416A09">
            <w:pPr>
              <w:pStyle w:val="Normaalweb"/>
              <w:shd w:val="clear" w:color="auto" w:fill="FFFFFF"/>
              <w:spacing w:before="0" w:beforeAutospacing="0" w:after="360" w:afterAutospacing="0" w:line="315" w:lineRule="atLeast"/>
              <w:textAlignment w:val="baseline"/>
              <w:rPr>
                <w:rFonts w:asciiTheme="minorHAnsi" w:hAnsiTheme="minorHAnsi"/>
                <w:color w:val="000000"/>
                <w:sz w:val="22"/>
                <w:szCs w:val="22"/>
                <w:lang w:val="en-US"/>
              </w:rPr>
            </w:pPr>
            <w:r w:rsidRPr="00F25019">
              <w:rPr>
                <w:rFonts w:asciiTheme="minorHAnsi" w:hAnsiTheme="minorHAnsi"/>
                <w:color w:val="000000"/>
                <w:sz w:val="22"/>
                <w:szCs w:val="22"/>
                <w:lang w:val="en-US"/>
              </w:rPr>
              <w:t>This seminar focuses on important and fairly recent scholarly views and insights in the field of Politic</w:t>
            </w:r>
            <w:r w:rsidR="00CB38BC" w:rsidRPr="00F25019">
              <w:rPr>
                <w:rFonts w:asciiTheme="minorHAnsi" w:hAnsiTheme="minorHAnsi"/>
                <w:color w:val="000000"/>
                <w:sz w:val="22"/>
                <w:szCs w:val="22"/>
                <w:lang w:val="en-US"/>
              </w:rPr>
              <w:t>s,</w:t>
            </w:r>
            <w:r w:rsidRPr="00F25019">
              <w:rPr>
                <w:rFonts w:asciiTheme="minorHAnsi" w:hAnsiTheme="minorHAnsi"/>
                <w:color w:val="000000"/>
                <w:sz w:val="22"/>
                <w:szCs w:val="22"/>
                <w:lang w:val="en-US"/>
              </w:rPr>
              <w:t xml:space="preserve"> Culture and National Identities. The basic assumption behind this seminar</w:t>
            </w:r>
            <w:r w:rsidR="00A06133" w:rsidRPr="00F25019">
              <w:rPr>
                <w:rFonts w:asciiTheme="minorHAnsi" w:hAnsiTheme="minorHAnsi"/>
                <w:color w:val="000000"/>
                <w:sz w:val="22"/>
                <w:szCs w:val="22"/>
                <w:lang w:val="en-US"/>
              </w:rPr>
              <w:t xml:space="preserve"> is that the study of politics, </w:t>
            </w:r>
            <w:r w:rsidRPr="00F25019">
              <w:rPr>
                <w:rFonts w:asciiTheme="minorHAnsi" w:hAnsiTheme="minorHAnsi"/>
                <w:color w:val="000000"/>
                <w:sz w:val="22"/>
                <w:szCs w:val="22"/>
                <w:lang w:val="en-US"/>
              </w:rPr>
              <w:t xml:space="preserve">culture and national identity gains in significance once these aspects are considered from an international comparative </w:t>
            </w:r>
            <w:r w:rsidR="00F75729">
              <w:rPr>
                <w:rFonts w:asciiTheme="minorHAnsi" w:hAnsiTheme="minorHAnsi"/>
                <w:color w:val="000000"/>
                <w:sz w:val="22"/>
                <w:szCs w:val="22"/>
                <w:lang w:val="en-US"/>
              </w:rPr>
              <w:t xml:space="preserve">and transnational </w:t>
            </w:r>
            <w:r w:rsidRPr="00F25019">
              <w:rPr>
                <w:rFonts w:asciiTheme="minorHAnsi" w:hAnsiTheme="minorHAnsi"/>
                <w:color w:val="000000"/>
                <w:sz w:val="22"/>
                <w:szCs w:val="22"/>
                <w:lang w:val="en-US"/>
              </w:rPr>
              <w:t>perspective.</w:t>
            </w:r>
          </w:p>
          <w:p w14:paraId="56879093" w14:textId="1E696E0C" w:rsidR="00AC7ED6" w:rsidRPr="00F75729" w:rsidRDefault="00F75729" w:rsidP="00F75729">
            <w:pPr>
              <w:pStyle w:val="Normaalweb"/>
              <w:shd w:val="clear" w:color="auto" w:fill="FFFFFF"/>
              <w:spacing w:before="0" w:beforeAutospacing="0" w:after="360" w:afterAutospacing="0" w:line="315" w:lineRule="atLeast"/>
              <w:textAlignment w:val="baseline"/>
              <w:rPr>
                <w:rFonts w:asciiTheme="minorHAnsi" w:hAnsiTheme="minorHAnsi" w:cstheme="minorHAnsi"/>
                <w:sz w:val="22"/>
                <w:szCs w:val="22"/>
                <w:lang w:val="en-US"/>
              </w:rPr>
            </w:pPr>
            <w:r w:rsidRPr="00F75729">
              <w:rPr>
                <w:rFonts w:asciiTheme="minorHAnsi" w:hAnsiTheme="minorHAnsi" w:cstheme="minorHAnsi"/>
                <w:sz w:val="22"/>
                <w:szCs w:val="22"/>
                <w:lang w:val="en-US"/>
              </w:rPr>
              <w:t>The course begins with some theoretical reflections on this field of research. Thereafter, the seminar focuses on important studies of the history of the western world between the French Revolution and the present from an international comparative and transnational perspective.</w:t>
            </w:r>
          </w:p>
        </w:tc>
      </w:tr>
    </w:tbl>
    <w:p w14:paraId="1A2FC5F7" w14:textId="77777777" w:rsidR="00701085" w:rsidRPr="00F25019" w:rsidRDefault="00701085" w:rsidP="00701085">
      <w:pPr>
        <w:spacing w:after="0"/>
        <w:ind w:left="708"/>
        <w:jc w:val="both"/>
        <w:rPr>
          <w:lang w:val="en-US"/>
        </w:rPr>
      </w:pPr>
    </w:p>
    <w:tbl>
      <w:tblPr>
        <w:tblStyle w:val="Tabelraster"/>
        <w:tblW w:w="9781" w:type="dxa"/>
        <w:tblInd w:w="392" w:type="dxa"/>
        <w:tblLayout w:type="fixed"/>
        <w:tblLook w:val="04A0" w:firstRow="1" w:lastRow="0" w:firstColumn="1" w:lastColumn="0" w:noHBand="0" w:noVBand="1"/>
      </w:tblPr>
      <w:tblGrid>
        <w:gridCol w:w="1417"/>
        <w:gridCol w:w="8364"/>
      </w:tblGrid>
      <w:tr w:rsidR="00C96513" w:rsidRPr="002E55C8" w14:paraId="75BCBF94" w14:textId="77777777" w:rsidTr="00AC7ED6">
        <w:trPr>
          <w:trHeight w:val="964"/>
        </w:trPr>
        <w:tc>
          <w:tcPr>
            <w:tcW w:w="1417" w:type="dxa"/>
            <w:tcBorders>
              <w:bottom w:val="single" w:sz="4" w:space="0" w:color="auto"/>
            </w:tcBorders>
          </w:tcPr>
          <w:p w14:paraId="35CA53D2" w14:textId="77777777" w:rsidR="00C96513" w:rsidRPr="00F25019" w:rsidRDefault="00CA37F3" w:rsidP="00AC7ED6">
            <w:pPr>
              <w:pStyle w:val="Geenafstand"/>
              <w:rPr>
                <w:b/>
              </w:rPr>
            </w:pPr>
            <w:r w:rsidRPr="00F25019">
              <w:rPr>
                <w:b/>
              </w:rPr>
              <w:t xml:space="preserve">Learning </w:t>
            </w:r>
            <w:proofErr w:type="spellStart"/>
            <w:r w:rsidRPr="00F25019">
              <w:rPr>
                <w:b/>
              </w:rPr>
              <w:t>objectives</w:t>
            </w:r>
            <w:proofErr w:type="spellEnd"/>
            <w:r w:rsidR="00AC7ED6" w:rsidRPr="00F25019">
              <w:rPr>
                <w:b/>
              </w:rPr>
              <w:t>:</w:t>
            </w:r>
          </w:p>
        </w:tc>
        <w:tc>
          <w:tcPr>
            <w:tcW w:w="8364" w:type="dxa"/>
            <w:tcBorders>
              <w:bottom w:val="single" w:sz="4" w:space="0" w:color="auto"/>
            </w:tcBorders>
          </w:tcPr>
          <w:p w14:paraId="2DFE76E2" w14:textId="77777777" w:rsidR="00416A09" w:rsidRPr="00F25019" w:rsidRDefault="00416A09" w:rsidP="00416A09">
            <w:pPr>
              <w:shd w:val="clear" w:color="auto" w:fill="FFFFFF"/>
              <w:spacing w:after="0" w:line="240" w:lineRule="auto"/>
              <w:textAlignment w:val="baseline"/>
              <w:outlineLvl w:val="3"/>
              <w:rPr>
                <w:rFonts w:eastAsia="Times New Roman" w:cs="Tahoma"/>
                <w:color w:val="0C2577"/>
                <w:lang w:val="en-US" w:eastAsia="nl-NL"/>
              </w:rPr>
            </w:pPr>
            <w:r w:rsidRPr="00F25019">
              <w:rPr>
                <w:rFonts w:eastAsia="Times New Roman" w:cs="Tahoma"/>
                <w:color w:val="0C2577"/>
                <w:lang w:val="en-US" w:eastAsia="nl-NL"/>
              </w:rPr>
              <w:t>General learning objectives</w:t>
            </w:r>
          </w:p>
          <w:p w14:paraId="44F09C3F" w14:textId="77777777" w:rsidR="00CA5D48" w:rsidRDefault="00416A09" w:rsidP="00CA5D48">
            <w:pPr>
              <w:shd w:val="clear" w:color="auto" w:fill="FFFFFF"/>
              <w:spacing w:after="0" w:line="240" w:lineRule="auto"/>
              <w:textAlignment w:val="baseline"/>
              <w:rPr>
                <w:rFonts w:eastAsia="Times New Roman" w:cs="Times New Roman"/>
                <w:color w:val="000000"/>
                <w:lang w:val="en-US" w:eastAsia="nl-NL"/>
              </w:rPr>
            </w:pPr>
            <w:r w:rsidRPr="00F25019">
              <w:rPr>
                <w:rFonts w:eastAsia="Times New Roman" w:cs="Times New Roman"/>
                <w:color w:val="000000"/>
                <w:lang w:val="en-US" w:eastAsia="nl-NL"/>
              </w:rPr>
              <w:t>The student has acquired:</w:t>
            </w:r>
          </w:p>
          <w:p w14:paraId="6A6D9C10" w14:textId="1F741FB1" w:rsidR="00416A09" w:rsidRPr="00F25019" w:rsidRDefault="00416A09" w:rsidP="00CA5D48">
            <w:pPr>
              <w:shd w:val="clear" w:color="auto" w:fill="FFFFFF"/>
              <w:spacing w:after="0" w:line="240" w:lineRule="auto"/>
              <w:textAlignment w:val="baseline"/>
              <w:rPr>
                <w:rFonts w:eastAsia="Times New Roman" w:cs="Times New Roman"/>
                <w:color w:val="000000"/>
                <w:lang w:val="en-US" w:eastAsia="nl-NL"/>
              </w:rPr>
            </w:pPr>
            <w:r w:rsidRPr="00F25019">
              <w:rPr>
                <w:rFonts w:eastAsia="Times New Roman" w:cs="Times New Roman"/>
                <w:color w:val="000000"/>
                <w:lang w:val="en-US" w:eastAsia="nl-NL"/>
              </w:rPr>
              <w:t xml:space="preserve">1. The ability to </w:t>
            </w:r>
            <w:proofErr w:type="spellStart"/>
            <w:r w:rsidRPr="00F25019">
              <w:rPr>
                <w:rFonts w:eastAsia="Times New Roman" w:cs="Times New Roman"/>
                <w:color w:val="000000"/>
                <w:lang w:val="en-US" w:eastAsia="nl-NL"/>
              </w:rPr>
              <w:t>analyse</w:t>
            </w:r>
            <w:proofErr w:type="spellEnd"/>
            <w:r w:rsidRPr="00F25019">
              <w:rPr>
                <w:rFonts w:eastAsia="Times New Roman" w:cs="Times New Roman"/>
                <w:color w:val="000000"/>
                <w:lang w:val="en-US" w:eastAsia="nl-NL"/>
              </w:rPr>
              <w:t xml:space="preserve"> and evaluate literature with a view to addressing a particular historical problem;</w:t>
            </w:r>
          </w:p>
          <w:p w14:paraId="0A08FB2A" w14:textId="77777777" w:rsidR="00416A09" w:rsidRPr="00F25019" w:rsidRDefault="00416A09" w:rsidP="00CA5D48">
            <w:pPr>
              <w:numPr>
                <w:ilvl w:val="0"/>
                <w:numId w:val="1"/>
              </w:numPr>
              <w:shd w:val="clear" w:color="auto" w:fill="FFFFFF"/>
              <w:spacing w:after="0" w:line="240" w:lineRule="auto"/>
              <w:ind w:left="0"/>
              <w:textAlignment w:val="baseline"/>
              <w:rPr>
                <w:rFonts w:eastAsia="Times New Roman" w:cs="Times New Roman"/>
                <w:color w:val="000000"/>
                <w:lang w:val="en-US" w:eastAsia="nl-NL"/>
              </w:rPr>
            </w:pPr>
            <w:r w:rsidRPr="00F25019">
              <w:rPr>
                <w:rFonts w:eastAsia="Times New Roman" w:cs="Times New Roman"/>
                <w:color w:val="000000"/>
                <w:lang w:val="en-US" w:eastAsia="nl-NL"/>
              </w:rPr>
              <w:t>2. The ability to give a clear and well-founded oral and written report on research results in correct English, when required, or Dutch, meeting the criteria of the discipline;</w:t>
            </w:r>
          </w:p>
          <w:p w14:paraId="15983C93" w14:textId="77777777" w:rsidR="00416A09" w:rsidRPr="00F25019" w:rsidRDefault="00416A09" w:rsidP="00416A09">
            <w:pPr>
              <w:numPr>
                <w:ilvl w:val="0"/>
                <w:numId w:val="1"/>
              </w:numPr>
              <w:shd w:val="clear" w:color="auto" w:fill="FFFFFF"/>
              <w:spacing w:after="0" w:line="315" w:lineRule="atLeast"/>
              <w:ind w:left="0"/>
              <w:textAlignment w:val="baseline"/>
              <w:rPr>
                <w:rFonts w:eastAsia="Times New Roman" w:cs="Times New Roman"/>
                <w:color w:val="000000"/>
                <w:lang w:val="en-US" w:eastAsia="nl-NL"/>
              </w:rPr>
            </w:pPr>
            <w:r w:rsidRPr="00F25019">
              <w:rPr>
                <w:rFonts w:eastAsia="Times New Roman" w:cs="Times New Roman"/>
                <w:color w:val="000000"/>
                <w:lang w:val="en-US" w:eastAsia="nl-NL"/>
              </w:rPr>
              <w:t>3. The ability to provide constructive feedback to and formulate criticism of the work of others and the ability to evaluate the value of such criticism and feedback on one’s own work and incorporate it;</w:t>
            </w:r>
          </w:p>
          <w:p w14:paraId="0C587D5E" w14:textId="77777777" w:rsidR="00416A09" w:rsidRPr="00F25019" w:rsidRDefault="00416A09" w:rsidP="00416A09">
            <w:pPr>
              <w:numPr>
                <w:ilvl w:val="0"/>
                <w:numId w:val="1"/>
              </w:numPr>
              <w:shd w:val="clear" w:color="auto" w:fill="FFFFFF"/>
              <w:spacing w:after="0" w:line="315" w:lineRule="atLeast"/>
              <w:ind w:left="0"/>
              <w:textAlignment w:val="baseline"/>
              <w:rPr>
                <w:rFonts w:eastAsia="Times New Roman" w:cs="Times New Roman"/>
                <w:color w:val="000000"/>
                <w:lang w:val="en-US" w:eastAsia="nl-NL"/>
              </w:rPr>
            </w:pPr>
            <w:r w:rsidRPr="00F25019">
              <w:rPr>
                <w:rFonts w:eastAsia="Times New Roman" w:cs="Times New Roman"/>
                <w:color w:val="000000"/>
                <w:lang w:val="en-US" w:eastAsia="nl-NL"/>
              </w:rPr>
              <w:t xml:space="preserve">4. The ability to participate in current debates in the </w:t>
            </w:r>
            <w:proofErr w:type="spellStart"/>
            <w:r w:rsidRPr="00F25019">
              <w:rPr>
                <w:rFonts w:eastAsia="Times New Roman" w:cs="Times New Roman"/>
                <w:color w:val="000000"/>
                <w:lang w:val="en-US" w:eastAsia="nl-NL"/>
              </w:rPr>
              <w:t>specialisation</w:t>
            </w:r>
            <w:proofErr w:type="spellEnd"/>
            <w:r w:rsidRPr="00F25019">
              <w:rPr>
                <w:rFonts w:eastAsia="Times New Roman" w:cs="Times New Roman"/>
                <w:color w:val="000000"/>
                <w:lang w:val="en-US" w:eastAsia="nl-NL"/>
              </w:rPr>
              <w:t>;</w:t>
            </w:r>
          </w:p>
          <w:p w14:paraId="39CE27D6" w14:textId="77777777" w:rsidR="00416A09" w:rsidRPr="00F25019" w:rsidRDefault="00416A09" w:rsidP="00416A09">
            <w:pPr>
              <w:numPr>
                <w:ilvl w:val="0"/>
                <w:numId w:val="1"/>
              </w:numPr>
              <w:shd w:val="clear" w:color="auto" w:fill="FFFFFF"/>
              <w:spacing w:after="0" w:line="315" w:lineRule="atLeast"/>
              <w:ind w:left="0"/>
              <w:textAlignment w:val="baseline"/>
              <w:rPr>
                <w:rFonts w:eastAsia="Times New Roman" w:cs="Times New Roman"/>
                <w:color w:val="000000"/>
                <w:lang w:val="en-US" w:eastAsia="nl-NL"/>
              </w:rPr>
            </w:pPr>
            <w:r w:rsidRPr="00F25019">
              <w:rPr>
                <w:rFonts w:eastAsia="Times New Roman" w:cs="Times New Roman"/>
                <w:color w:val="000000"/>
                <w:lang w:val="en-US" w:eastAsia="nl-NL"/>
              </w:rPr>
              <w:t>5. (</w:t>
            </w:r>
            <w:proofErr w:type="spellStart"/>
            <w:r w:rsidRPr="00F25019">
              <w:rPr>
                <w:rFonts w:eastAsia="Times New Roman" w:cs="Times New Roman"/>
                <w:color w:val="000000"/>
                <w:lang w:val="en-US" w:eastAsia="nl-NL"/>
              </w:rPr>
              <w:t>ResMA</w:t>
            </w:r>
            <w:proofErr w:type="spellEnd"/>
            <w:r w:rsidRPr="00F25019">
              <w:rPr>
                <w:rFonts w:eastAsia="Times New Roman" w:cs="Times New Roman"/>
                <w:color w:val="000000"/>
                <w:lang w:val="en-US" w:eastAsia="nl-NL"/>
              </w:rPr>
              <w:t xml:space="preserve"> only): The ability to participate in a discussion of the theoretical foundations of the discipline.</w:t>
            </w:r>
          </w:p>
          <w:p w14:paraId="34DB086C" w14:textId="77777777" w:rsidR="00416A09" w:rsidRPr="00F25019" w:rsidRDefault="00416A09" w:rsidP="00416A09">
            <w:pPr>
              <w:shd w:val="clear" w:color="auto" w:fill="FFFFFF"/>
              <w:spacing w:after="0" w:line="240" w:lineRule="auto"/>
              <w:textAlignment w:val="baseline"/>
              <w:outlineLvl w:val="3"/>
              <w:rPr>
                <w:rFonts w:eastAsia="Times New Roman" w:cs="Tahoma"/>
                <w:color w:val="0C2577"/>
                <w:lang w:val="en-US" w:eastAsia="nl-NL"/>
              </w:rPr>
            </w:pPr>
            <w:r w:rsidRPr="00F25019">
              <w:rPr>
                <w:rFonts w:eastAsia="Times New Roman" w:cs="Tahoma"/>
                <w:color w:val="0C2577"/>
                <w:lang w:val="en-US" w:eastAsia="nl-NL"/>
              </w:rPr>
              <w:t xml:space="preserve">Learning objectives, pertaining to the </w:t>
            </w:r>
            <w:proofErr w:type="spellStart"/>
            <w:r w:rsidRPr="00F25019">
              <w:rPr>
                <w:rFonts w:eastAsia="Times New Roman" w:cs="Tahoma"/>
                <w:color w:val="0C2577"/>
                <w:lang w:val="en-US" w:eastAsia="nl-NL"/>
              </w:rPr>
              <w:t>specialisation</w:t>
            </w:r>
            <w:proofErr w:type="spellEnd"/>
          </w:p>
          <w:p w14:paraId="51DEDC3E" w14:textId="10A60118" w:rsidR="00416A09" w:rsidRPr="00F25019" w:rsidRDefault="00416A09" w:rsidP="00416A09">
            <w:pPr>
              <w:numPr>
                <w:ilvl w:val="0"/>
                <w:numId w:val="2"/>
              </w:numPr>
              <w:shd w:val="clear" w:color="auto" w:fill="FFFFFF"/>
              <w:spacing w:after="0" w:line="315" w:lineRule="atLeast"/>
              <w:ind w:left="0"/>
              <w:textAlignment w:val="baseline"/>
              <w:rPr>
                <w:rFonts w:eastAsia="Times New Roman" w:cs="Times New Roman"/>
                <w:color w:val="000000"/>
                <w:lang w:val="en-US" w:eastAsia="nl-NL"/>
              </w:rPr>
            </w:pPr>
            <w:r w:rsidRPr="00F25019">
              <w:rPr>
                <w:rFonts w:eastAsia="Times New Roman" w:cs="Times New Roman"/>
                <w:color w:val="000000"/>
                <w:lang w:val="en-US" w:eastAsia="nl-NL"/>
              </w:rPr>
              <w:t xml:space="preserve">6. Thorough knowledge and comprehension of one of the </w:t>
            </w:r>
            <w:proofErr w:type="spellStart"/>
            <w:r w:rsidRPr="00F25019">
              <w:rPr>
                <w:rFonts w:eastAsia="Times New Roman" w:cs="Times New Roman"/>
                <w:color w:val="000000"/>
                <w:lang w:val="en-US" w:eastAsia="nl-NL"/>
              </w:rPr>
              <w:t>specialisations</w:t>
            </w:r>
            <w:proofErr w:type="spellEnd"/>
            <w:r w:rsidRPr="00F25019">
              <w:rPr>
                <w:rFonts w:eastAsia="Times New Roman" w:cs="Times New Roman"/>
                <w:color w:val="000000"/>
                <w:lang w:val="en-US" w:eastAsia="nl-NL"/>
              </w:rPr>
              <w:t xml:space="preserve"> or </w:t>
            </w:r>
            <w:proofErr w:type="spellStart"/>
            <w:r w:rsidRPr="00F25019">
              <w:rPr>
                <w:rFonts w:eastAsia="Times New Roman" w:cs="Times New Roman"/>
                <w:color w:val="000000"/>
                <w:lang w:val="en-US" w:eastAsia="nl-NL"/>
              </w:rPr>
              <w:t>subspecialisations</w:t>
            </w:r>
            <w:proofErr w:type="spellEnd"/>
            <w:r w:rsidRPr="00F25019">
              <w:rPr>
                <w:rFonts w:eastAsia="Times New Roman" w:cs="Times New Roman"/>
                <w:color w:val="000000"/>
                <w:lang w:val="en-US" w:eastAsia="nl-NL"/>
              </w:rPr>
              <w:t xml:space="preserve"> as well as of the historiography of the </w:t>
            </w:r>
            <w:proofErr w:type="spellStart"/>
            <w:r w:rsidRPr="00F25019">
              <w:rPr>
                <w:rFonts w:eastAsia="Times New Roman" w:cs="Times New Roman"/>
                <w:color w:val="000000"/>
                <w:lang w:val="en-US" w:eastAsia="nl-NL"/>
              </w:rPr>
              <w:t>specialisation</w:t>
            </w:r>
            <w:proofErr w:type="spellEnd"/>
            <w:r w:rsidRPr="00F25019">
              <w:rPr>
                <w:rFonts w:eastAsia="Times New Roman" w:cs="Times New Roman"/>
                <w:color w:val="000000"/>
                <w:lang w:val="en-US" w:eastAsia="nl-NL"/>
              </w:rPr>
              <w:t>, focusing particularly on the following; </w:t>
            </w:r>
            <w:r w:rsidRPr="00F25019">
              <w:rPr>
                <w:rFonts w:eastAsia="Times New Roman" w:cs="Times New Roman"/>
                <w:color w:val="000000"/>
                <w:lang w:val="en-US" w:eastAsia="nl-NL"/>
              </w:rPr>
              <w:br/>
              <w:t xml:space="preserve">- in the </w:t>
            </w:r>
            <w:proofErr w:type="spellStart"/>
            <w:r w:rsidRPr="00F25019">
              <w:rPr>
                <w:rFonts w:eastAsia="Times New Roman" w:cs="Times New Roman"/>
                <w:color w:val="000000"/>
                <w:lang w:val="en-US" w:eastAsia="nl-NL"/>
              </w:rPr>
              <w:t>specialisation</w:t>
            </w:r>
            <w:proofErr w:type="spellEnd"/>
            <w:r w:rsidRPr="00F25019">
              <w:rPr>
                <w:rFonts w:eastAsia="Times New Roman" w:cs="Times New Roman"/>
                <w:color w:val="000000"/>
                <w:lang w:val="en-US" w:eastAsia="nl-NL"/>
              </w:rPr>
              <w:t> </w:t>
            </w:r>
            <w:r w:rsidRPr="00F25019">
              <w:rPr>
                <w:rFonts w:eastAsia="Times New Roman" w:cs="Times New Roman"/>
                <w:b/>
                <w:bCs/>
                <w:color w:val="000000"/>
                <w:bdr w:val="none" w:sz="0" w:space="0" w:color="auto" w:frame="1"/>
                <w:lang w:val="en-US" w:eastAsia="nl-NL"/>
              </w:rPr>
              <w:t>Politic</w:t>
            </w:r>
            <w:r w:rsidR="00CB38BC" w:rsidRPr="00F25019">
              <w:rPr>
                <w:rFonts w:eastAsia="Times New Roman" w:cs="Times New Roman"/>
                <w:b/>
                <w:bCs/>
                <w:color w:val="000000"/>
                <w:bdr w:val="none" w:sz="0" w:space="0" w:color="auto" w:frame="1"/>
                <w:lang w:val="en-US" w:eastAsia="nl-NL"/>
              </w:rPr>
              <w:t>s,</w:t>
            </w:r>
            <w:r w:rsidRPr="00F25019">
              <w:rPr>
                <w:rFonts w:eastAsia="Times New Roman" w:cs="Times New Roman"/>
                <w:b/>
                <w:bCs/>
                <w:color w:val="000000"/>
                <w:bdr w:val="none" w:sz="0" w:space="0" w:color="auto" w:frame="1"/>
                <w:lang w:val="en-US" w:eastAsia="nl-NL"/>
              </w:rPr>
              <w:t xml:space="preserve"> Culture and National Identities</w:t>
            </w:r>
            <w:r w:rsidRPr="00F25019">
              <w:rPr>
                <w:rFonts w:eastAsia="Times New Roman" w:cs="Times New Roman"/>
                <w:color w:val="000000"/>
                <w:lang w:val="en-US" w:eastAsia="nl-NL"/>
              </w:rPr>
              <w:t xml:space="preserve">: political practices, symbols </w:t>
            </w:r>
            <w:r w:rsidRPr="00F25019">
              <w:rPr>
                <w:rFonts w:eastAsia="Times New Roman" w:cs="Times New Roman"/>
                <w:color w:val="000000"/>
                <w:lang w:val="en-US" w:eastAsia="nl-NL"/>
              </w:rPr>
              <w:lastRenderedPageBreak/>
              <w:t>and perceptions, nationalism, and national identities in a cultural and societal context from 1800.</w:t>
            </w:r>
          </w:p>
          <w:p w14:paraId="6DB41B86" w14:textId="77777777" w:rsidR="00416A09" w:rsidRPr="00F25019" w:rsidRDefault="00416A09" w:rsidP="00416A09">
            <w:pPr>
              <w:numPr>
                <w:ilvl w:val="0"/>
                <w:numId w:val="2"/>
              </w:numPr>
              <w:shd w:val="clear" w:color="auto" w:fill="FFFFFF"/>
              <w:spacing w:after="0" w:line="240" w:lineRule="auto"/>
              <w:ind w:left="0"/>
              <w:textAlignment w:val="baseline"/>
              <w:outlineLvl w:val="3"/>
              <w:rPr>
                <w:rFonts w:eastAsia="Times New Roman" w:cs="Tahoma"/>
                <w:color w:val="0C2577"/>
                <w:lang w:val="en-US" w:eastAsia="nl-NL"/>
              </w:rPr>
            </w:pPr>
            <w:r w:rsidRPr="00F25019">
              <w:rPr>
                <w:rFonts w:eastAsia="Times New Roman" w:cs="Times New Roman"/>
                <w:color w:val="000000"/>
                <w:lang w:val="en-US" w:eastAsia="nl-NL"/>
              </w:rPr>
              <w:t>7. (</w:t>
            </w:r>
            <w:proofErr w:type="spellStart"/>
            <w:r w:rsidRPr="00F25019">
              <w:rPr>
                <w:rFonts w:eastAsia="Times New Roman" w:cs="Times New Roman"/>
                <w:color w:val="000000"/>
                <w:lang w:val="en-US" w:eastAsia="nl-NL"/>
              </w:rPr>
              <w:t>ResMA</w:t>
            </w:r>
            <w:proofErr w:type="spellEnd"/>
            <w:r w:rsidRPr="00F25019">
              <w:rPr>
                <w:rFonts w:eastAsia="Times New Roman" w:cs="Times New Roman"/>
                <w:color w:val="000000"/>
                <w:lang w:val="en-US" w:eastAsia="nl-NL"/>
              </w:rPr>
              <w:t xml:space="preserve"> only): Thorough knowledge and comprehension of the theoretical foundation of the discipline and of its position vis-à-vis other disciplines.</w:t>
            </w:r>
          </w:p>
          <w:p w14:paraId="3190DE30" w14:textId="77777777" w:rsidR="00416A09" w:rsidRPr="00F25019" w:rsidRDefault="00416A09" w:rsidP="00416A09">
            <w:pPr>
              <w:numPr>
                <w:ilvl w:val="0"/>
                <w:numId w:val="2"/>
              </w:numPr>
              <w:shd w:val="clear" w:color="auto" w:fill="FFFFFF"/>
              <w:spacing w:after="0" w:line="240" w:lineRule="auto"/>
              <w:ind w:left="0"/>
              <w:textAlignment w:val="baseline"/>
              <w:outlineLvl w:val="3"/>
              <w:rPr>
                <w:rFonts w:eastAsia="Times New Roman" w:cs="Tahoma"/>
                <w:color w:val="0C2577"/>
                <w:lang w:val="en-US" w:eastAsia="nl-NL"/>
              </w:rPr>
            </w:pPr>
          </w:p>
          <w:p w14:paraId="1DA8B0AE" w14:textId="77777777" w:rsidR="00416A09" w:rsidRPr="00F25019" w:rsidRDefault="00416A09" w:rsidP="000C0EDA">
            <w:pPr>
              <w:numPr>
                <w:ilvl w:val="0"/>
                <w:numId w:val="2"/>
              </w:numPr>
              <w:shd w:val="clear" w:color="auto" w:fill="FFFFFF"/>
              <w:spacing w:after="0" w:line="240" w:lineRule="auto"/>
              <w:ind w:left="0"/>
              <w:textAlignment w:val="baseline"/>
              <w:outlineLvl w:val="3"/>
              <w:rPr>
                <w:rFonts w:eastAsia="Times New Roman" w:cs="Tahoma"/>
                <w:color w:val="0C2577"/>
                <w:lang w:val="en-US" w:eastAsia="nl-NL"/>
              </w:rPr>
            </w:pPr>
            <w:r w:rsidRPr="00F25019">
              <w:rPr>
                <w:rFonts w:eastAsia="Times New Roman" w:cs="Tahoma"/>
                <w:color w:val="0C2577"/>
                <w:lang w:val="en-US" w:eastAsia="nl-NL"/>
              </w:rPr>
              <w:t>Learning objectives, pertaining to this Literature Seminar</w:t>
            </w:r>
          </w:p>
          <w:p w14:paraId="575A57A8" w14:textId="77777777" w:rsidR="000C0EDA" w:rsidRDefault="00416A09" w:rsidP="000C0EDA">
            <w:pPr>
              <w:shd w:val="clear" w:color="auto" w:fill="FFFFFF"/>
              <w:spacing w:after="0" w:line="315" w:lineRule="atLeast"/>
              <w:textAlignment w:val="baseline"/>
              <w:rPr>
                <w:rFonts w:eastAsia="Times New Roman" w:cs="Times New Roman"/>
                <w:color w:val="000000"/>
                <w:lang w:val="en-US" w:eastAsia="nl-NL"/>
              </w:rPr>
            </w:pPr>
            <w:r w:rsidRPr="00F25019">
              <w:rPr>
                <w:rFonts w:eastAsia="Times New Roman" w:cs="Times New Roman"/>
                <w:color w:val="000000"/>
                <w:lang w:val="en-US" w:eastAsia="nl-NL"/>
              </w:rPr>
              <w:t>The student:</w:t>
            </w:r>
          </w:p>
          <w:p w14:paraId="0C1AA871" w14:textId="1B996704" w:rsidR="00C96513" w:rsidRPr="00F75729" w:rsidRDefault="00416A09" w:rsidP="000C0EDA">
            <w:pPr>
              <w:shd w:val="clear" w:color="auto" w:fill="FFFFFF"/>
              <w:spacing w:after="0" w:line="315" w:lineRule="atLeast"/>
              <w:textAlignment w:val="baseline"/>
              <w:rPr>
                <w:rFonts w:eastAsia="Times New Roman" w:cs="Times New Roman"/>
                <w:color w:val="000000"/>
                <w:lang w:val="en-US" w:eastAsia="nl-NL"/>
              </w:rPr>
            </w:pPr>
            <w:r w:rsidRPr="00F25019">
              <w:rPr>
                <w:rFonts w:eastAsia="Times New Roman" w:cs="Times New Roman"/>
                <w:color w:val="000000"/>
                <w:lang w:val="en-US" w:eastAsia="nl-NL"/>
              </w:rPr>
              <w:t xml:space="preserve">8. </w:t>
            </w:r>
            <w:r w:rsidR="00F75729" w:rsidRPr="00F75729">
              <w:rPr>
                <w:lang w:val="en-US"/>
              </w:rPr>
              <w:t>Has acquired thorough knowledge and comprehension of comparative and transnational history and their role in current historiography.</w:t>
            </w:r>
          </w:p>
        </w:tc>
      </w:tr>
      <w:tr w:rsidR="00701085" w:rsidRPr="00F25019" w14:paraId="11D19769" w14:textId="77777777" w:rsidTr="00AC7ED6">
        <w:trPr>
          <w:trHeight w:val="964"/>
        </w:trPr>
        <w:tc>
          <w:tcPr>
            <w:tcW w:w="1417" w:type="dxa"/>
            <w:tcBorders>
              <w:bottom w:val="single" w:sz="4" w:space="0" w:color="auto"/>
            </w:tcBorders>
          </w:tcPr>
          <w:p w14:paraId="650E8A5F" w14:textId="77777777" w:rsidR="00701085" w:rsidRPr="00F25019" w:rsidRDefault="00CA37F3" w:rsidP="00AC7ED6">
            <w:pPr>
              <w:pStyle w:val="Geenafstand"/>
              <w:rPr>
                <w:b/>
              </w:rPr>
            </w:pPr>
            <w:r w:rsidRPr="00F25019">
              <w:rPr>
                <w:b/>
              </w:rPr>
              <w:lastRenderedPageBreak/>
              <w:t xml:space="preserve">Assessment </w:t>
            </w:r>
            <w:proofErr w:type="spellStart"/>
            <w:r w:rsidRPr="00F25019">
              <w:rPr>
                <w:b/>
              </w:rPr>
              <w:t>and</w:t>
            </w:r>
            <w:proofErr w:type="spellEnd"/>
            <w:r w:rsidRPr="00F25019">
              <w:rPr>
                <w:b/>
              </w:rPr>
              <w:t xml:space="preserve"> </w:t>
            </w:r>
            <w:proofErr w:type="spellStart"/>
            <w:r w:rsidRPr="00F25019">
              <w:rPr>
                <w:b/>
              </w:rPr>
              <w:t>weighing</w:t>
            </w:r>
            <w:proofErr w:type="spellEnd"/>
            <w:r w:rsidRPr="00F25019">
              <w:rPr>
                <w:b/>
              </w:rPr>
              <w:t>:</w:t>
            </w:r>
          </w:p>
        </w:tc>
        <w:tc>
          <w:tcPr>
            <w:tcW w:w="8364" w:type="dxa"/>
            <w:tcBorders>
              <w:bottom w:val="single" w:sz="4" w:space="0" w:color="auto"/>
            </w:tcBorders>
          </w:tcPr>
          <w:p w14:paraId="79DF5738" w14:textId="4260FC74" w:rsidR="00416A09" w:rsidRPr="00F25019" w:rsidRDefault="00416A09" w:rsidP="00416A09">
            <w:pPr>
              <w:pStyle w:val="Lijstalinea"/>
              <w:numPr>
                <w:ilvl w:val="0"/>
                <w:numId w:val="5"/>
              </w:numPr>
              <w:shd w:val="clear" w:color="auto" w:fill="FFFFFF"/>
              <w:spacing w:after="0" w:line="315" w:lineRule="atLeast"/>
              <w:textAlignment w:val="baseline"/>
              <w:rPr>
                <w:rFonts w:eastAsia="Times New Roman" w:cs="Times New Roman"/>
                <w:color w:val="000000"/>
                <w:lang w:val="en-US" w:eastAsia="nl-NL"/>
              </w:rPr>
            </w:pPr>
            <w:r w:rsidRPr="00F25019">
              <w:rPr>
                <w:rFonts w:eastAsia="Times New Roman" w:cs="Times New Roman"/>
                <w:color w:val="000000"/>
                <w:lang w:val="en-US" w:eastAsia="nl-NL"/>
              </w:rPr>
              <w:t>Essay (2000-2500 words; which should incorporate the knowledge and skills acquired while writing the small assignments)</w:t>
            </w:r>
            <w:r w:rsidR="007C0B77" w:rsidRPr="00F25019">
              <w:rPr>
                <w:rFonts w:eastAsia="Times New Roman" w:cs="Times New Roman"/>
                <w:color w:val="000000"/>
                <w:lang w:val="en-US" w:eastAsia="nl-NL"/>
              </w:rPr>
              <w:t xml:space="preserve"> </w:t>
            </w:r>
            <w:r w:rsidR="00213F11" w:rsidRPr="00F25019">
              <w:rPr>
                <w:rFonts w:eastAsia="Times New Roman" w:cs="Times New Roman"/>
                <w:color w:val="000000"/>
                <w:lang w:val="en-US" w:eastAsia="nl-NL"/>
              </w:rPr>
              <w:t xml:space="preserve">50% </w:t>
            </w:r>
            <w:r w:rsidRPr="00F25019">
              <w:rPr>
                <w:rFonts w:eastAsia="Times New Roman" w:cs="Times New Roman"/>
                <w:i/>
                <w:iCs/>
                <w:color w:val="000000"/>
                <w:bdr w:val="none" w:sz="0" w:space="0" w:color="auto" w:frame="1"/>
                <w:lang w:val="en-US" w:eastAsia="nl-NL"/>
              </w:rPr>
              <w:t>Measured learning objectives: 1-7</w:t>
            </w:r>
          </w:p>
          <w:p w14:paraId="0821F117" w14:textId="5D453076" w:rsidR="00416A09" w:rsidRPr="00F25019" w:rsidRDefault="00416A09" w:rsidP="00416A09">
            <w:pPr>
              <w:pStyle w:val="Lijstalinea"/>
              <w:numPr>
                <w:ilvl w:val="0"/>
                <w:numId w:val="5"/>
              </w:numPr>
              <w:shd w:val="clear" w:color="auto" w:fill="FFFFFF"/>
              <w:spacing w:after="0" w:line="315" w:lineRule="atLeast"/>
              <w:textAlignment w:val="baseline"/>
              <w:rPr>
                <w:rFonts w:eastAsia="Times New Roman" w:cs="Times New Roman"/>
                <w:color w:val="000000"/>
                <w:lang w:val="en-US" w:eastAsia="nl-NL"/>
              </w:rPr>
            </w:pPr>
            <w:r w:rsidRPr="00F25019">
              <w:rPr>
                <w:rFonts w:eastAsia="Times New Roman" w:cs="Times New Roman"/>
                <w:color w:val="000000"/>
                <w:lang w:val="en-US" w:eastAsia="nl-NL"/>
              </w:rPr>
              <w:t xml:space="preserve">6 Assignments (short written reflections on the required reading) </w:t>
            </w:r>
            <w:r w:rsidR="00213F11" w:rsidRPr="00F25019">
              <w:rPr>
                <w:rFonts w:eastAsia="Times New Roman" w:cs="Times New Roman"/>
                <w:color w:val="000000"/>
                <w:lang w:val="en-US" w:eastAsia="nl-NL"/>
              </w:rPr>
              <w:t xml:space="preserve">30% </w:t>
            </w:r>
            <w:r w:rsidRPr="00F25019">
              <w:rPr>
                <w:rFonts w:eastAsia="Times New Roman" w:cs="Times New Roman"/>
                <w:i/>
                <w:iCs/>
                <w:color w:val="000000"/>
                <w:bdr w:val="none" w:sz="0" w:space="0" w:color="auto" w:frame="1"/>
                <w:lang w:val="en-US" w:eastAsia="nl-NL"/>
              </w:rPr>
              <w:t>Measured learning objectives: 1-7</w:t>
            </w:r>
          </w:p>
          <w:p w14:paraId="192AA8A5" w14:textId="19FFE195" w:rsidR="00416A09" w:rsidRPr="00F25019" w:rsidRDefault="00416A09" w:rsidP="00416A09">
            <w:pPr>
              <w:pStyle w:val="Lijstalinea"/>
              <w:numPr>
                <w:ilvl w:val="0"/>
                <w:numId w:val="5"/>
              </w:numPr>
              <w:shd w:val="clear" w:color="auto" w:fill="FFFFFF"/>
              <w:spacing w:after="0" w:line="315" w:lineRule="atLeast"/>
              <w:textAlignment w:val="baseline"/>
              <w:rPr>
                <w:rFonts w:eastAsia="Times New Roman" w:cs="Times New Roman"/>
                <w:color w:val="000000"/>
                <w:lang w:val="en-US" w:eastAsia="nl-NL"/>
              </w:rPr>
            </w:pPr>
            <w:r w:rsidRPr="00F25019">
              <w:rPr>
                <w:rFonts w:eastAsia="Times New Roman" w:cs="Times New Roman"/>
                <w:color w:val="000000"/>
                <w:lang w:val="en-US" w:eastAsia="nl-NL"/>
              </w:rPr>
              <w:t>Participation (in class discussions)</w:t>
            </w:r>
            <w:r w:rsidR="00213F11" w:rsidRPr="00F25019">
              <w:rPr>
                <w:rFonts w:eastAsia="Times New Roman" w:cs="Times New Roman"/>
                <w:color w:val="000000"/>
                <w:lang w:val="en-US" w:eastAsia="nl-NL"/>
              </w:rPr>
              <w:t xml:space="preserve"> 20%</w:t>
            </w:r>
            <w:r w:rsidR="007C0B77" w:rsidRPr="00F25019">
              <w:rPr>
                <w:rFonts w:eastAsia="Times New Roman" w:cs="Times New Roman"/>
                <w:color w:val="000000"/>
                <w:lang w:val="en-US" w:eastAsia="nl-NL"/>
              </w:rPr>
              <w:t xml:space="preserve"> </w:t>
            </w:r>
            <w:r w:rsidRPr="00F25019">
              <w:rPr>
                <w:rFonts w:eastAsia="Times New Roman" w:cs="Times New Roman"/>
                <w:i/>
                <w:iCs/>
                <w:color w:val="000000"/>
                <w:bdr w:val="none" w:sz="0" w:space="0" w:color="auto" w:frame="1"/>
                <w:lang w:val="en-US" w:eastAsia="nl-NL"/>
              </w:rPr>
              <w:t>Measured learning objectives: 2-3</w:t>
            </w:r>
          </w:p>
          <w:p w14:paraId="149478A4" w14:textId="77777777" w:rsidR="00416A09" w:rsidRPr="00F25019" w:rsidRDefault="00416A09" w:rsidP="00416A09">
            <w:pPr>
              <w:pStyle w:val="Lijstalinea"/>
              <w:shd w:val="clear" w:color="auto" w:fill="FFFFFF"/>
              <w:spacing w:after="0" w:line="315" w:lineRule="atLeast"/>
              <w:ind w:left="360"/>
              <w:textAlignment w:val="baseline"/>
              <w:rPr>
                <w:rFonts w:eastAsia="Times New Roman" w:cs="Times New Roman"/>
                <w:color w:val="000000"/>
                <w:lang w:val="en-US" w:eastAsia="nl-NL"/>
              </w:rPr>
            </w:pPr>
          </w:p>
          <w:p w14:paraId="1EE4F5FC" w14:textId="74177031" w:rsidR="00416A09" w:rsidRPr="00F25019" w:rsidRDefault="00416A09" w:rsidP="00416A09">
            <w:pPr>
              <w:pStyle w:val="Lijstalinea"/>
              <w:numPr>
                <w:ilvl w:val="0"/>
                <w:numId w:val="5"/>
              </w:numPr>
              <w:shd w:val="clear" w:color="auto" w:fill="FFFFFF"/>
              <w:spacing w:after="0" w:line="315" w:lineRule="atLeast"/>
              <w:textAlignment w:val="baseline"/>
              <w:rPr>
                <w:rFonts w:eastAsia="Times New Roman" w:cs="Times New Roman"/>
                <w:color w:val="000000"/>
                <w:lang w:val="en-US" w:eastAsia="nl-NL"/>
              </w:rPr>
            </w:pPr>
            <w:r w:rsidRPr="00F25019">
              <w:rPr>
                <w:rFonts w:eastAsia="Times New Roman" w:cs="Times New Roman"/>
                <w:color w:val="000000"/>
                <w:lang w:val="en-US" w:eastAsia="nl-NL"/>
              </w:rPr>
              <w:t xml:space="preserve">For </w:t>
            </w:r>
            <w:proofErr w:type="spellStart"/>
            <w:r w:rsidRPr="00F25019">
              <w:rPr>
                <w:rFonts w:eastAsia="Times New Roman" w:cs="Times New Roman"/>
                <w:color w:val="000000"/>
                <w:lang w:val="en-US" w:eastAsia="nl-NL"/>
              </w:rPr>
              <w:t>ResMa</w:t>
            </w:r>
            <w:proofErr w:type="spellEnd"/>
            <w:r w:rsidRPr="00F25019">
              <w:rPr>
                <w:rFonts w:eastAsia="Times New Roman" w:cs="Times New Roman"/>
                <w:color w:val="000000"/>
                <w:lang w:val="en-US" w:eastAsia="nl-NL"/>
              </w:rPr>
              <w:t xml:space="preserve"> students only: extra assignment which demonstrates the ability to apply the knowledge and comprehension of the theoretical foundation of the discipline and of its position vis-à-vis other disciplines</w:t>
            </w:r>
            <w:r w:rsidR="007C0B77" w:rsidRPr="00F25019">
              <w:rPr>
                <w:rFonts w:eastAsia="Times New Roman" w:cs="Times New Roman"/>
                <w:color w:val="000000"/>
                <w:lang w:val="en-US" w:eastAsia="nl-NL"/>
              </w:rPr>
              <w:t>.</w:t>
            </w:r>
            <w:r w:rsidRPr="00F25019">
              <w:rPr>
                <w:rFonts w:eastAsia="Times New Roman" w:cs="Times New Roman"/>
                <w:color w:val="000000"/>
                <w:lang w:val="en-US" w:eastAsia="nl-NL"/>
              </w:rPr>
              <w:t> </w:t>
            </w:r>
            <w:r w:rsidRPr="00F25019">
              <w:rPr>
                <w:rFonts w:eastAsia="Times New Roman" w:cs="Times New Roman"/>
                <w:i/>
                <w:iCs/>
                <w:color w:val="000000"/>
                <w:bdr w:val="none" w:sz="0" w:space="0" w:color="auto" w:frame="1"/>
                <w:lang w:val="en-US" w:eastAsia="nl-NL"/>
              </w:rPr>
              <w:t>Measured learning objectives: 1-7</w:t>
            </w:r>
          </w:p>
          <w:p w14:paraId="50BD862F" w14:textId="77777777" w:rsidR="00701085" w:rsidRPr="00F25019" w:rsidRDefault="00701085" w:rsidP="00416A09">
            <w:pPr>
              <w:pStyle w:val="Geenafstand"/>
              <w:rPr>
                <w:lang w:val="en-US"/>
              </w:rPr>
            </w:pPr>
          </w:p>
        </w:tc>
      </w:tr>
      <w:tr w:rsidR="00701085" w:rsidRPr="00F25019" w14:paraId="3ECCB656" w14:textId="77777777" w:rsidTr="003F6643">
        <w:trPr>
          <w:trHeight w:val="642"/>
        </w:trPr>
        <w:tc>
          <w:tcPr>
            <w:tcW w:w="1417" w:type="dxa"/>
            <w:tcBorders>
              <w:bottom w:val="single" w:sz="4" w:space="0" w:color="auto"/>
            </w:tcBorders>
          </w:tcPr>
          <w:p w14:paraId="30AA64EC" w14:textId="77777777" w:rsidR="00701085" w:rsidRPr="00F25019" w:rsidRDefault="00CA37F3" w:rsidP="00AC7ED6">
            <w:pPr>
              <w:pStyle w:val="Geenafstand"/>
              <w:rPr>
                <w:b/>
              </w:rPr>
            </w:pPr>
            <w:proofErr w:type="spellStart"/>
            <w:r w:rsidRPr="00F25019">
              <w:rPr>
                <w:b/>
              </w:rPr>
              <w:t>Compulsory</w:t>
            </w:r>
            <w:proofErr w:type="spellEnd"/>
            <w:r w:rsidRPr="00F25019">
              <w:rPr>
                <w:b/>
              </w:rPr>
              <w:t xml:space="preserve"> </w:t>
            </w:r>
            <w:proofErr w:type="spellStart"/>
            <w:r w:rsidRPr="00F25019">
              <w:rPr>
                <w:b/>
              </w:rPr>
              <w:t>literature</w:t>
            </w:r>
            <w:proofErr w:type="spellEnd"/>
            <w:r w:rsidR="00701085" w:rsidRPr="00F25019">
              <w:rPr>
                <w:b/>
              </w:rPr>
              <w:t>:</w:t>
            </w:r>
          </w:p>
        </w:tc>
        <w:tc>
          <w:tcPr>
            <w:tcW w:w="8364" w:type="dxa"/>
            <w:tcBorders>
              <w:bottom w:val="single" w:sz="4" w:space="0" w:color="auto"/>
            </w:tcBorders>
          </w:tcPr>
          <w:p w14:paraId="46B2DC81" w14:textId="56C20DAA" w:rsidR="00701085" w:rsidRPr="00F25019" w:rsidRDefault="005E56C1" w:rsidP="003F6643">
            <w:pPr>
              <w:pStyle w:val="Geenafstand"/>
              <w:rPr>
                <w:lang w:val="en-US"/>
              </w:rPr>
            </w:pPr>
            <w:r w:rsidRPr="00F25019">
              <w:rPr>
                <w:lang w:val="en-US"/>
              </w:rPr>
              <w:t>See weekly schedule</w:t>
            </w:r>
          </w:p>
        </w:tc>
      </w:tr>
      <w:tr w:rsidR="00C96513" w:rsidRPr="00851C66" w14:paraId="734EB8C0" w14:textId="77777777" w:rsidTr="00AC7ED6">
        <w:trPr>
          <w:trHeight w:val="964"/>
        </w:trPr>
        <w:tc>
          <w:tcPr>
            <w:tcW w:w="9781" w:type="dxa"/>
            <w:gridSpan w:val="2"/>
            <w:tcBorders>
              <w:bottom w:val="single" w:sz="4" w:space="0" w:color="auto"/>
            </w:tcBorders>
          </w:tcPr>
          <w:p w14:paraId="4E7BDFE0" w14:textId="6C45076E" w:rsidR="00C96513" w:rsidRDefault="006217AB" w:rsidP="00CD2589">
            <w:pPr>
              <w:pStyle w:val="Geenafstand"/>
              <w:rPr>
                <w:b/>
                <w:lang w:val="en-US"/>
              </w:rPr>
            </w:pPr>
            <w:r w:rsidRPr="00F25019">
              <w:rPr>
                <w:b/>
                <w:lang w:val="en-US"/>
              </w:rPr>
              <w:t>Weekly seminar schedule:</w:t>
            </w:r>
          </w:p>
          <w:p w14:paraId="2F3B0405" w14:textId="77777777" w:rsidR="003A2FF1" w:rsidRDefault="003A2FF1" w:rsidP="00CD2589">
            <w:pPr>
              <w:pStyle w:val="Geenafstand"/>
              <w:rPr>
                <w:b/>
                <w:lang w:val="en-US"/>
              </w:rPr>
            </w:pPr>
          </w:p>
          <w:p w14:paraId="399D0896" w14:textId="09C13841" w:rsidR="003A2FF1" w:rsidRPr="003A2FF1" w:rsidRDefault="003A2FF1" w:rsidP="003A2FF1">
            <w:pPr>
              <w:tabs>
                <w:tab w:val="left" w:pos="0"/>
              </w:tabs>
              <w:spacing w:after="0"/>
              <w:ind w:left="1" w:hanging="1"/>
              <w:rPr>
                <w:lang w:val="en-US"/>
              </w:rPr>
            </w:pPr>
            <w:r w:rsidRPr="003A2FF1">
              <w:rPr>
                <w:b/>
                <w:lang w:val="en-US"/>
              </w:rPr>
              <w:t>Week 1</w:t>
            </w:r>
            <w:r w:rsidRPr="003A2FF1">
              <w:rPr>
                <w:lang w:val="en-US"/>
              </w:rPr>
              <w:t>: Introduction</w:t>
            </w:r>
            <w:r w:rsidR="005E382B">
              <w:rPr>
                <w:lang w:val="en-US"/>
              </w:rPr>
              <w:t xml:space="preserve"> </w:t>
            </w:r>
            <w:r w:rsidR="005E382B" w:rsidRPr="005E382B">
              <w:rPr>
                <w:i/>
                <w:iCs/>
                <w:lang w:val="en-US"/>
              </w:rPr>
              <w:t xml:space="preserve">(all articles can be downloaded through links found on </w:t>
            </w:r>
            <w:proofErr w:type="spellStart"/>
            <w:r w:rsidR="005E382B" w:rsidRPr="005E382B">
              <w:rPr>
                <w:i/>
                <w:iCs/>
                <w:lang w:val="en-US"/>
              </w:rPr>
              <w:t>Brigthspace</w:t>
            </w:r>
            <w:proofErr w:type="spellEnd"/>
            <w:r w:rsidR="005E382B" w:rsidRPr="005E382B">
              <w:rPr>
                <w:i/>
                <w:iCs/>
                <w:lang w:val="en-US"/>
              </w:rPr>
              <w:t>: Literature)</w:t>
            </w:r>
          </w:p>
          <w:p w14:paraId="585F3A75" w14:textId="77777777" w:rsidR="003A2FF1" w:rsidRPr="003A2FF1" w:rsidRDefault="003A2FF1" w:rsidP="003A2FF1">
            <w:pPr>
              <w:tabs>
                <w:tab w:val="left" w:pos="0"/>
              </w:tabs>
              <w:spacing w:after="0"/>
              <w:ind w:left="1" w:hanging="1"/>
              <w:rPr>
                <w:lang w:val="en-US"/>
              </w:rPr>
            </w:pPr>
          </w:p>
          <w:p w14:paraId="5AC6FC31" w14:textId="34233FEF" w:rsidR="003A2FF1" w:rsidRDefault="003A2FF1" w:rsidP="003A2FF1">
            <w:pPr>
              <w:spacing w:after="0" w:line="240" w:lineRule="auto"/>
              <w:jc w:val="both"/>
              <w:rPr>
                <w:lang w:val="en-US"/>
              </w:rPr>
            </w:pPr>
            <w:r>
              <w:rPr>
                <w:lang w:val="en-US"/>
              </w:rPr>
              <w:t>Simon Macdonald, ‘Transnational history: A Review of Past and Present Scholarship’, UCL Centre for Transnational History, 2013.</w:t>
            </w:r>
          </w:p>
          <w:p w14:paraId="54077AC9" w14:textId="77777777" w:rsidR="003A2FF1" w:rsidRDefault="003A2FF1" w:rsidP="003A2FF1">
            <w:pPr>
              <w:spacing w:after="0" w:line="240" w:lineRule="auto"/>
              <w:jc w:val="both"/>
              <w:rPr>
                <w:lang w:val="en-US"/>
              </w:rPr>
            </w:pPr>
          </w:p>
          <w:p w14:paraId="22A192E8" w14:textId="475871CA" w:rsidR="003A2FF1" w:rsidRDefault="003A2FF1" w:rsidP="003A2FF1">
            <w:pPr>
              <w:spacing w:after="0" w:line="240" w:lineRule="auto"/>
              <w:jc w:val="both"/>
              <w:rPr>
                <w:lang w:val="en-US"/>
              </w:rPr>
            </w:pPr>
            <w:r w:rsidRPr="00F25019">
              <w:rPr>
                <w:lang w:val="en-US"/>
              </w:rPr>
              <w:t xml:space="preserve">Stefan Berger, ‘Comparative History’ in: Stefan Berger, Heiko Feldner and Kevin Passmore eds., </w:t>
            </w:r>
            <w:r w:rsidRPr="00F25019">
              <w:rPr>
                <w:i/>
                <w:lang w:val="en-US"/>
              </w:rPr>
              <w:t>Writing History: Theory and Practice</w:t>
            </w:r>
            <w:r w:rsidRPr="00F25019">
              <w:rPr>
                <w:lang w:val="en-US"/>
              </w:rPr>
              <w:t xml:space="preserve"> (</w:t>
            </w:r>
            <w:r>
              <w:rPr>
                <w:lang w:val="en-US"/>
              </w:rPr>
              <w:t xml:space="preserve">2e edition; </w:t>
            </w:r>
            <w:r w:rsidRPr="00F25019">
              <w:rPr>
                <w:lang w:val="en-US"/>
              </w:rPr>
              <w:t>London 20</w:t>
            </w:r>
            <w:r>
              <w:rPr>
                <w:lang w:val="en-US"/>
              </w:rPr>
              <w:t>10</w:t>
            </w:r>
            <w:r w:rsidRPr="00F25019">
              <w:rPr>
                <w:lang w:val="en-US"/>
              </w:rPr>
              <w:t>) 1</w:t>
            </w:r>
            <w:r>
              <w:rPr>
                <w:lang w:val="en-US"/>
              </w:rPr>
              <w:t>87-201</w:t>
            </w:r>
            <w:r w:rsidRPr="00F25019">
              <w:rPr>
                <w:lang w:val="en-US"/>
              </w:rPr>
              <w:t xml:space="preserve">. </w:t>
            </w:r>
          </w:p>
          <w:p w14:paraId="2B8DA294" w14:textId="77777777" w:rsidR="003A2FF1" w:rsidRDefault="003A2FF1" w:rsidP="003A2FF1">
            <w:pPr>
              <w:tabs>
                <w:tab w:val="left" w:pos="0"/>
              </w:tabs>
              <w:spacing w:after="0" w:line="240" w:lineRule="auto"/>
              <w:ind w:left="1" w:hanging="1"/>
              <w:rPr>
                <w:b/>
                <w:lang w:val="en-US"/>
              </w:rPr>
            </w:pPr>
          </w:p>
          <w:p w14:paraId="73A2C880" w14:textId="77777777" w:rsidR="003A2FF1" w:rsidRPr="00CA5D48" w:rsidRDefault="003A2FF1" w:rsidP="003A2FF1">
            <w:pPr>
              <w:tabs>
                <w:tab w:val="left" w:pos="0"/>
              </w:tabs>
              <w:spacing w:after="0" w:line="240" w:lineRule="auto"/>
              <w:ind w:left="1" w:hanging="1"/>
              <w:rPr>
                <w:lang w:val="en-US"/>
              </w:rPr>
            </w:pPr>
            <w:r>
              <w:rPr>
                <w:b/>
                <w:lang w:val="en-US"/>
              </w:rPr>
              <w:t>Week</w:t>
            </w:r>
            <w:r w:rsidRPr="00F25019">
              <w:rPr>
                <w:b/>
                <w:lang w:val="en-US"/>
              </w:rPr>
              <w:t xml:space="preserve"> 2: </w:t>
            </w:r>
            <w:r>
              <w:rPr>
                <w:lang w:val="en-US"/>
              </w:rPr>
              <w:t>Politics, Culture and National Identities</w:t>
            </w:r>
          </w:p>
          <w:p w14:paraId="46F2D44E" w14:textId="77777777" w:rsidR="003A2FF1" w:rsidRDefault="003A2FF1" w:rsidP="003A2FF1">
            <w:pPr>
              <w:tabs>
                <w:tab w:val="left" w:pos="0"/>
              </w:tabs>
              <w:spacing w:after="0" w:line="240" w:lineRule="auto"/>
              <w:ind w:left="1" w:hanging="1"/>
              <w:rPr>
                <w:color w:val="000000"/>
                <w:shd w:val="clear" w:color="auto" w:fill="FFFFFF"/>
                <w:lang w:val="en-US"/>
              </w:rPr>
            </w:pPr>
          </w:p>
          <w:p w14:paraId="6CC78D46" w14:textId="3968A890" w:rsidR="003A2FF1" w:rsidRPr="00CA5D48" w:rsidRDefault="003A2FF1" w:rsidP="003A2FF1">
            <w:pPr>
              <w:tabs>
                <w:tab w:val="left" w:pos="0"/>
              </w:tabs>
              <w:spacing w:after="0" w:line="240" w:lineRule="auto"/>
              <w:ind w:left="1" w:hanging="1"/>
              <w:rPr>
                <w:b/>
                <w:lang w:val="en-US"/>
              </w:rPr>
            </w:pPr>
            <w:r w:rsidRPr="00F25019">
              <w:rPr>
                <w:color w:val="000000"/>
                <w:shd w:val="clear" w:color="auto" w:fill="FFFFFF"/>
                <w:lang w:val="en-US"/>
              </w:rPr>
              <w:t>Willibald Steinmetz and Heinz-Gerhard Haupt, ‘The Political as Communicative Space in History: The Bielefeld Approach’ in: W. Steinmetz, I. Gilcher-</w:t>
            </w:r>
            <w:proofErr w:type="spellStart"/>
            <w:r w:rsidRPr="00F25019">
              <w:rPr>
                <w:color w:val="000000"/>
                <w:shd w:val="clear" w:color="auto" w:fill="FFFFFF"/>
                <w:lang w:val="en-US"/>
              </w:rPr>
              <w:t>Holthey</w:t>
            </w:r>
            <w:proofErr w:type="spellEnd"/>
            <w:r w:rsidRPr="00F25019">
              <w:rPr>
                <w:color w:val="000000"/>
                <w:shd w:val="clear" w:color="auto" w:fill="FFFFFF"/>
                <w:lang w:val="en-US"/>
              </w:rPr>
              <w:t xml:space="preserve">, H-G. Haupt eds., </w:t>
            </w:r>
            <w:r w:rsidRPr="00F25019">
              <w:rPr>
                <w:i/>
                <w:iCs/>
                <w:color w:val="000000"/>
                <w:shd w:val="clear" w:color="auto" w:fill="FFFFFF"/>
                <w:lang w:val="en-US"/>
              </w:rPr>
              <w:t>Writing Political History Today</w:t>
            </w:r>
            <w:r w:rsidRPr="00F25019">
              <w:rPr>
                <w:color w:val="000000"/>
                <w:shd w:val="clear" w:color="auto" w:fill="FFFFFF"/>
                <w:lang w:val="en-US"/>
              </w:rPr>
              <w:t xml:space="preserve"> (Frankfurt/New York 2013) 11-33.</w:t>
            </w:r>
          </w:p>
          <w:p w14:paraId="3E83A792" w14:textId="77777777" w:rsidR="003A2FF1" w:rsidRDefault="003A2FF1" w:rsidP="003A2FF1">
            <w:pPr>
              <w:spacing w:after="0" w:line="240" w:lineRule="auto"/>
              <w:jc w:val="both"/>
              <w:rPr>
                <w:rFonts w:cs="Tahoma"/>
                <w:color w:val="000000"/>
                <w:lang w:val="en-US"/>
              </w:rPr>
            </w:pPr>
          </w:p>
          <w:p w14:paraId="00AF27CB" w14:textId="2E934F02" w:rsidR="003A2FF1" w:rsidRDefault="003A2FF1" w:rsidP="003A2FF1">
            <w:pPr>
              <w:spacing w:after="0" w:line="240" w:lineRule="auto"/>
              <w:jc w:val="both"/>
              <w:rPr>
                <w:color w:val="000000"/>
                <w:shd w:val="clear" w:color="auto" w:fill="FFFFFF"/>
                <w:lang w:val="en-US"/>
              </w:rPr>
            </w:pPr>
            <w:r>
              <w:rPr>
                <w:color w:val="000000"/>
                <w:shd w:val="clear" w:color="auto" w:fill="FFFFFF"/>
                <w:lang w:val="en-US"/>
              </w:rPr>
              <w:t xml:space="preserve">Megan Vaughan, ‘Culture’ in: </w:t>
            </w:r>
            <w:proofErr w:type="spellStart"/>
            <w:r w:rsidR="005E382B">
              <w:rPr>
                <w:color w:val="000000"/>
                <w:shd w:val="clear" w:color="auto" w:fill="FFFFFF"/>
                <w:lang w:val="en-US"/>
              </w:rPr>
              <w:t>Ulinka</w:t>
            </w:r>
            <w:proofErr w:type="spellEnd"/>
            <w:r w:rsidR="005E382B">
              <w:rPr>
                <w:color w:val="000000"/>
                <w:shd w:val="clear" w:color="auto" w:fill="FFFFFF"/>
                <w:lang w:val="en-US"/>
              </w:rPr>
              <w:t xml:space="preserve"> </w:t>
            </w:r>
            <w:proofErr w:type="spellStart"/>
            <w:r w:rsidR="005E382B">
              <w:rPr>
                <w:color w:val="000000"/>
                <w:shd w:val="clear" w:color="auto" w:fill="FFFFFF"/>
                <w:lang w:val="en-US"/>
              </w:rPr>
              <w:t>Rublack</w:t>
            </w:r>
            <w:proofErr w:type="spellEnd"/>
            <w:r w:rsidR="005E382B">
              <w:rPr>
                <w:color w:val="000000"/>
                <w:shd w:val="clear" w:color="auto" w:fill="FFFFFF"/>
                <w:lang w:val="en-US"/>
              </w:rPr>
              <w:t xml:space="preserve"> ed., </w:t>
            </w:r>
            <w:r w:rsidR="005E382B" w:rsidRPr="005E382B">
              <w:rPr>
                <w:i/>
                <w:iCs/>
                <w:color w:val="000000"/>
                <w:shd w:val="clear" w:color="auto" w:fill="FFFFFF"/>
                <w:lang w:val="en-US"/>
              </w:rPr>
              <w:t>A Concise Companion to History</w:t>
            </w:r>
            <w:r w:rsidR="005E382B">
              <w:rPr>
                <w:color w:val="000000"/>
                <w:shd w:val="clear" w:color="auto" w:fill="FFFFFF"/>
                <w:lang w:val="en-US"/>
              </w:rPr>
              <w:t xml:space="preserve"> (Oxford 2011) 227-247.</w:t>
            </w:r>
          </w:p>
          <w:p w14:paraId="00766A07" w14:textId="77777777" w:rsidR="003A2FF1" w:rsidRDefault="003A2FF1" w:rsidP="003A2FF1">
            <w:pPr>
              <w:spacing w:after="0" w:line="240" w:lineRule="auto"/>
              <w:jc w:val="both"/>
              <w:rPr>
                <w:color w:val="000000"/>
                <w:shd w:val="clear" w:color="auto" w:fill="FFFFFF"/>
                <w:lang w:val="en-US"/>
              </w:rPr>
            </w:pPr>
          </w:p>
          <w:p w14:paraId="4FE71E32" w14:textId="644AC8B4" w:rsidR="003A2FF1" w:rsidRDefault="003A2FF1" w:rsidP="005E382B">
            <w:pPr>
              <w:spacing w:after="0" w:line="240" w:lineRule="auto"/>
              <w:jc w:val="both"/>
              <w:rPr>
                <w:color w:val="000000"/>
                <w:shd w:val="clear" w:color="auto" w:fill="FFFFFF"/>
                <w:lang w:val="en-US"/>
              </w:rPr>
            </w:pPr>
            <w:r>
              <w:rPr>
                <w:color w:val="000000"/>
                <w:shd w:val="clear" w:color="auto" w:fill="FFFFFF"/>
                <w:lang w:val="en-US"/>
              </w:rPr>
              <w:t xml:space="preserve">Eric Storm, ‘A New Dawn in Nationalism Studies? Some Fresh Incentives to Overcome Historiographical Nationalism’, </w:t>
            </w:r>
            <w:r w:rsidRPr="00293B37">
              <w:rPr>
                <w:i/>
                <w:iCs/>
                <w:color w:val="000000"/>
                <w:shd w:val="clear" w:color="auto" w:fill="FFFFFF"/>
                <w:lang w:val="en-US"/>
              </w:rPr>
              <w:t>European History Quarterly</w:t>
            </w:r>
            <w:r>
              <w:rPr>
                <w:color w:val="000000"/>
                <w:shd w:val="clear" w:color="auto" w:fill="FFFFFF"/>
                <w:lang w:val="en-US"/>
              </w:rPr>
              <w:t xml:space="preserve"> (2018) 1, 113-129. </w:t>
            </w:r>
          </w:p>
          <w:p w14:paraId="44F9AE35" w14:textId="77777777" w:rsidR="003A2FF1" w:rsidRPr="00F25019" w:rsidRDefault="003A2FF1" w:rsidP="00CD2589">
            <w:pPr>
              <w:pStyle w:val="Geenafstand"/>
              <w:rPr>
                <w:lang w:val="en-US"/>
              </w:rPr>
            </w:pPr>
          </w:p>
          <w:p w14:paraId="408B6F39" w14:textId="77777777" w:rsidR="00FE5AEA" w:rsidRPr="00F25019" w:rsidRDefault="00FE5AEA" w:rsidP="00CD2589">
            <w:pPr>
              <w:pStyle w:val="Geenafstand"/>
              <w:rPr>
                <w:u w:val="single"/>
                <w:lang w:val="en-US"/>
              </w:rPr>
            </w:pPr>
          </w:p>
          <w:p w14:paraId="51A838A8" w14:textId="77777777" w:rsidR="003A2FF1" w:rsidRPr="00476481" w:rsidRDefault="003A2FF1" w:rsidP="003A2FF1">
            <w:pPr>
              <w:spacing w:after="0" w:line="240" w:lineRule="auto"/>
              <w:jc w:val="both"/>
              <w:rPr>
                <w:b/>
                <w:bCs/>
                <w:lang w:val="en-US"/>
              </w:rPr>
            </w:pPr>
            <w:r>
              <w:rPr>
                <w:b/>
                <w:bCs/>
                <w:lang w:val="en-US"/>
              </w:rPr>
              <w:t>Week</w:t>
            </w:r>
            <w:r w:rsidRPr="00476481">
              <w:rPr>
                <w:b/>
                <w:bCs/>
                <w:lang w:val="en-US"/>
              </w:rPr>
              <w:t xml:space="preserve"> 3</w:t>
            </w:r>
          </w:p>
          <w:p w14:paraId="32C75726" w14:textId="33476498" w:rsidR="003A2FF1" w:rsidRDefault="003A2FF1" w:rsidP="003A2FF1">
            <w:pPr>
              <w:spacing w:after="0" w:line="240" w:lineRule="auto"/>
              <w:jc w:val="both"/>
              <w:rPr>
                <w:rFonts w:ascii="Calibri" w:hAnsi="Calibri" w:cs="Calibri"/>
                <w:lang w:val="en-US"/>
              </w:rPr>
            </w:pPr>
            <w:r w:rsidRPr="003A2FF1">
              <w:rPr>
                <w:rFonts w:ascii="Calibri" w:hAnsi="Calibri" w:cs="Calibri"/>
                <w:lang w:val="en-US"/>
              </w:rPr>
              <w:t xml:space="preserve">Linda Colley, </w:t>
            </w:r>
            <w:r w:rsidRPr="003A2FF1">
              <w:rPr>
                <w:rStyle w:val="Nadruk"/>
                <w:rFonts w:ascii="Calibri" w:hAnsi="Calibri" w:cs="Calibri"/>
                <w:lang w:val="en-US"/>
              </w:rPr>
              <w:t>The Gun, the Ship and the Pen: Warfare, Constitutions and the Making of the Modern World</w:t>
            </w:r>
            <w:r w:rsidRPr="003A2FF1">
              <w:rPr>
                <w:rFonts w:ascii="Calibri" w:hAnsi="Calibri" w:cs="Calibri"/>
                <w:lang w:val="en-US"/>
              </w:rPr>
              <w:t xml:space="preserve"> (London 2021).</w:t>
            </w:r>
          </w:p>
          <w:p w14:paraId="37864E94" w14:textId="77777777" w:rsidR="00ED501B" w:rsidRDefault="00ED501B" w:rsidP="003A2FF1">
            <w:pPr>
              <w:spacing w:after="0" w:line="240" w:lineRule="auto"/>
              <w:jc w:val="both"/>
              <w:rPr>
                <w:rFonts w:ascii="Calibri" w:hAnsi="Calibri" w:cs="Calibri"/>
                <w:lang w:val="en-US"/>
              </w:rPr>
            </w:pPr>
          </w:p>
          <w:p w14:paraId="24672346" w14:textId="77777777" w:rsidR="003A2FF1" w:rsidRPr="00F25019" w:rsidRDefault="003A2FF1" w:rsidP="003A2FF1">
            <w:pPr>
              <w:spacing w:after="0" w:line="240" w:lineRule="auto"/>
              <w:jc w:val="both"/>
              <w:rPr>
                <w:b/>
                <w:lang w:val="en-GB"/>
              </w:rPr>
            </w:pPr>
          </w:p>
          <w:p w14:paraId="23C0FF6F" w14:textId="77777777" w:rsidR="003A2FF1" w:rsidRDefault="003A2FF1" w:rsidP="003A2FF1">
            <w:pPr>
              <w:tabs>
                <w:tab w:val="left" w:pos="0"/>
              </w:tabs>
              <w:spacing w:after="0" w:line="240" w:lineRule="auto"/>
              <w:rPr>
                <w:b/>
                <w:lang w:val="en-US"/>
              </w:rPr>
            </w:pPr>
            <w:r>
              <w:rPr>
                <w:b/>
                <w:lang w:val="en-US"/>
              </w:rPr>
              <w:lastRenderedPageBreak/>
              <w:t>Week</w:t>
            </w:r>
            <w:r w:rsidRPr="00BF4E9F">
              <w:rPr>
                <w:b/>
                <w:lang w:val="en-US"/>
              </w:rPr>
              <w:t xml:space="preserve"> 4</w:t>
            </w:r>
          </w:p>
          <w:p w14:paraId="6EF98E0F" w14:textId="7CC78FA3" w:rsidR="00C54436" w:rsidRDefault="00C54436" w:rsidP="003A2FF1">
            <w:pPr>
              <w:tabs>
                <w:tab w:val="left" w:pos="0"/>
              </w:tabs>
              <w:spacing w:after="0" w:line="240" w:lineRule="auto"/>
              <w:rPr>
                <w:b/>
                <w:lang w:val="en-US"/>
              </w:rPr>
            </w:pPr>
            <w:r>
              <w:rPr>
                <w:b/>
                <w:lang w:val="en-US"/>
              </w:rPr>
              <w:t>No class</w:t>
            </w:r>
          </w:p>
          <w:p w14:paraId="040EBBA8" w14:textId="77777777" w:rsidR="00C54436" w:rsidRDefault="00C54436" w:rsidP="003A2FF1">
            <w:pPr>
              <w:tabs>
                <w:tab w:val="left" w:pos="0"/>
              </w:tabs>
              <w:spacing w:after="0" w:line="240" w:lineRule="auto"/>
              <w:rPr>
                <w:b/>
                <w:lang w:val="en-US"/>
              </w:rPr>
            </w:pPr>
          </w:p>
          <w:p w14:paraId="2BED9DF6" w14:textId="3B4A72EB" w:rsidR="00C54436" w:rsidRPr="00BF4E9F" w:rsidRDefault="00C54436" w:rsidP="003A2FF1">
            <w:pPr>
              <w:tabs>
                <w:tab w:val="left" w:pos="0"/>
              </w:tabs>
              <w:spacing w:after="0" w:line="240" w:lineRule="auto"/>
              <w:rPr>
                <w:b/>
                <w:lang w:val="en-US"/>
              </w:rPr>
            </w:pPr>
            <w:r>
              <w:rPr>
                <w:b/>
                <w:lang w:val="en-US"/>
              </w:rPr>
              <w:t>Week 5</w:t>
            </w:r>
          </w:p>
          <w:p w14:paraId="3E141858" w14:textId="77777777" w:rsidR="003A2FF1" w:rsidRDefault="003A2FF1" w:rsidP="003A2FF1">
            <w:pPr>
              <w:spacing w:after="0" w:line="240" w:lineRule="auto"/>
              <w:jc w:val="both"/>
              <w:rPr>
                <w:color w:val="000000"/>
                <w:shd w:val="clear" w:color="auto" w:fill="FFFFFF"/>
                <w:lang w:val="en-US"/>
              </w:rPr>
            </w:pPr>
            <w:r w:rsidRPr="00F25019">
              <w:rPr>
                <w:color w:val="000000"/>
                <w:shd w:val="clear" w:color="auto" w:fill="FFFFFF"/>
                <w:lang w:val="en-US"/>
              </w:rPr>
              <w:t xml:space="preserve">Stefan Berger, </w:t>
            </w:r>
            <w:r w:rsidRPr="00F25019">
              <w:rPr>
                <w:i/>
                <w:iCs/>
                <w:color w:val="000000"/>
                <w:shd w:val="clear" w:color="auto" w:fill="FFFFFF"/>
                <w:lang w:val="en-US"/>
              </w:rPr>
              <w:t>The Past as History: National Identity and Historical Consciousness in Modern Europe</w:t>
            </w:r>
            <w:r w:rsidRPr="00F25019">
              <w:rPr>
                <w:color w:val="000000"/>
                <w:shd w:val="clear" w:color="auto" w:fill="FFFFFF"/>
                <w:lang w:val="en-US"/>
              </w:rPr>
              <w:t xml:space="preserve"> (Basingstoke 2015).</w:t>
            </w:r>
          </w:p>
          <w:p w14:paraId="23F6CBB3" w14:textId="77777777" w:rsidR="003A2FF1" w:rsidRDefault="003A2FF1" w:rsidP="003A2FF1">
            <w:pPr>
              <w:spacing w:after="0" w:line="240" w:lineRule="auto"/>
              <w:jc w:val="both"/>
              <w:rPr>
                <w:b/>
                <w:lang w:val="en-US"/>
              </w:rPr>
            </w:pPr>
          </w:p>
          <w:p w14:paraId="4DF162CD" w14:textId="2D6FB228" w:rsidR="003A2FF1" w:rsidRPr="00F25019" w:rsidRDefault="003A2FF1" w:rsidP="003A2FF1">
            <w:pPr>
              <w:spacing w:after="0" w:line="240" w:lineRule="auto"/>
              <w:jc w:val="both"/>
              <w:rPr>
                <w:lang w:val="en-US"/>
              </w:rPr>
            </w:pPr>
            <w:r>
              <w:rPr>
                <w:b/>
                <w:lang w:val="en-US"/>
              </w:rPr>
              <w:t>Week</w:t>
            </w:r>
            <w:r w:rsidRPr="00F25019">
              <w:rPr>
                <w:b/>
                <w:lang w:val="en-US"/>
              </w:rPr>
              <w:t xml:space="preserve"> </w:t>
            </w:r>
            <w:r w:rsidR="00C54436">
              <w:rPr>
                <w:b/>
                <w:lang w:val="en-US"/>
              </w:rPr>
              <w:t>6</w:t>
            </w:r>
          </w:p>
          <w:p w14:paraId="5E4B28B7" w14:textId="77777777" w:rsidR="005E382B" w:rsidRPr="00F25019" w:rsidRDefault="005E382B" w:rsidP="005E382B">
            <w:pPr>
              <w:spacing w:after="0" w:line="240" w:lineRule="auto"/>
              <w:jc w:val="both"/>
              <w:rPr>
                <w:lang w:val="en-GB"/>
              </w:rPr>
            </w:pPr>
            <w:r w:rsidRPr="00F25019">
              <w:rPr>
                <w:lang w:val="en-GB"/>
              </w:rPr>
              <w:t xml:space="preserve">Mark </w:t>
            </w:r>
            <w:proofErr w:type="spellStart"/>
            <w:r w:rsidRPr="00F25019">
              <w:rPr>
                <w:lang w:val="en-GB"/>
              </w:rPr>
              <w:t>Mazower</w:t>
            </w:r>
            <w:proofErr w:type="spellEnd"/>
            <w:r w:rsidRPr="00F25019">
              <w:rPr>
                <w:lang w:val="en-GB"/>
              </w:rPr>
              <w:t xml:space="preserve">, </w:t>
            </w:r>
            <w:r w:rsidRPr="00F25019">
              <w:rPr>
                <w:i/>
                <w:iCs/>
                <w:lang w:val="en-GB"/>
              </w:rPr>
              <w:t>Dark Continent. Europe’s Twentieth Century</w:t>
            </w:r>
            <w:r w:rsidRPr="00F25019">
              <w:rPr>
                <w:lang w:val="en-GB"/>
              </w:rPr>
              <w:t xml:space="preserve"> (London 1998).</w:t>
            </w:r>
          </w:p>
          <w:p w14:paraId="765F1768" w14:textId="77777777" w:rsidR="003A2FF1" w:rsidRPr="00D50014" w:rsidRDefault="003A2FF1" w:rsidP="003A2FF1">
            <w:pPr>
              <w:spacing w:after="0" w:line="240" w:lineRule="auto"/>
              <w:jc w:val="both"/>
              <w:rPr>
                <w:b/>
                <w:lang w:val="en-US"/>
              </w:rPr>
            </w:pPr>
          </w:p>
          <w:p w14:paraId="3911DE67" w14:textId="2B182B1A" w:rsidR="003A2FF1" w:rsidRPr="00F25019" w:rsidRDefault="003A2FF1" w:rsidP="003A2FF1">
            <w:pPr>
              <w:spacing w:after="0" w:line="240" w:lineRule="auto"/>
              <w:jc w:val="both"/>
              <w:rPr>
                <w:b/>
                <w:lang w:val="en-GB"/>
              </w:rPr>
            </w:pPr>
            <w:r>
              <w:rPr>
                <w:b/>
                <w:lang w:val="en-GB"/>
              </w:rPr>
              <w:t>Week</w:t>
            </w:r>
            <w:r w:rsidRPr="00F25019">
              <w:rPr>
                <w:b/>
                <w:lang w:val="en-GB"/>
              </w:rPr>
              <w:t xml:space="preserve"> </w:t>
            </w:r>
            <w:r w:rsidR="00C54436">
              <w:rPr>
                <w:b/>
                <w:lang w:val="en-GB"/>
              </w:rPr>
              <w:t>7</w:t>
            </w:r>
          </w:p>
          <w:p w14:paraId="47A519B8" w14:textId="34CED872" w:rsidR="003A2FF1" w:rsidRDefault="00ED501B" w:rsidP="003A2FF1">
            <w:pPr>
              <w:spacing w:after="0" w:line="240" w:lineRule="auto"/>
              <w:jc w:val="both"/>
              <w:rPr>
                <w:bCs/>
                <w:lang w:val="en-GB"/>
              </w:rPr>
            </w:pPr>
            <w:r>
              <w:rPr>
                <w:bCs/>
                <w:lang w:val="en-GB"/>
              </w:rPr>
              <w:t xml:space="preserve">Tiya Miles, </w:t>
            </w:r>
            <w:r w:rsidRPr="00ED501B">
              <w:rPr>
                <w:bCs/>
                <w:i/>
                <w:iCs/>
                <w:lang w:val="en-GB"/>
              </w:rPr>
              <w:t>All That She Carried: The Journey of Ashley’s Sack, A Black Family Keepsake</w:t>
            </w:r>
            <w:r>
              <w:rPr>
                <w:bCs/>
                <w:lang w:val="en-GB"/>
              </w:rPr>
              <w:t xml:space="preserve"> (New York 2021).</w:t>
            </w:r>
          </w:p>
          <w:p w14:paraId="3808748A" w14:textId="77777777" w:rsidR="00ED501B" w:rsidRDefault="00ED501B" w:rsidP="003A2FF1">
            <w:pPr>
              <w:spacing w:after="0" w:line="240" w:lineRule="auto"/>
              <w:jc w:val="both"/>
              <w:rPr>
                <w:bCs/>
                <w:lang w:val="en-GB"/>
              </w:rPr>
            </w:pPr>
          </w:p>
          <w:p w14:paraId="2F3468B6" w14:textId="5813BCB3" w:rsidR="00C54436" w:rsidRPr="006A7CE3" w:rsidRDefault="00C54436" w:rsidP="003A2FF1">
            <w:pPr>
              <w:spacing w:after="0" w:line="240" w:lineRule="auto"/>
              <w:jc w:val="both"/>
              <w:rPr>
                <w:b/>
                <w:lang w:val="en-GB"/>
              </w:rPr>
            </w:pPr>
            <w:r w:rsidRPr="006A7CE3">
              <w:rPr>
                <w:b/>
                <w:lang w:val="en-GB"/>
              </w:rPr>
              <w:t>Week 8</w:t>
            </w:r>
          </w:p>
          <w:p w14:paraId="5D0D846B" w14:textId="33F546F9" w:rsidR="00C54436" w:rsidRPr="00ED501B" w:rsidRDefault="00C54436" w:rsidP="003A2FF1">
            <w:pPr>
              <w:spacing w:after="0" w:line="240" w:lineRule="auto"/>
              <w:jc w:val="both"/>
              <w:rPr>
                <w:bCs/>
                <w:lang w:val="en-GB"/>
              </w:rPr>
            </w:pPr>
            <w:r>
              <w:rPr>
                <w:bCs/>
                <w:lang w:val="en-GB"/>
              </w:rPr>
              <w:t>Exam week: No class (no exam)</w:t>
            </w:r>
          </w:p>
          <w:p w14:paraId="6CDB2387" w14:textId="77777777" w:rsidR="005E382B" w:rsidRDefault="005E382B" w:rsidP="003A2FF1">
            <w:pPr>
              <w:spacing w:after="0" w:line="240" w:lineRule="auto"/>
              <w:jc w:val="both"/>
              <w:rPr>
                <w:b/>
                <w:lang w:val="en-US"/>
              </w:rPr>
            </w:pPr>
          </w:p>
          <w:p w14:paraId="23D88847" w14:textId="081A556F" w:rsidR="003A2FF1" w:rsidRPr="00F25019" w:rsidRDefault="003A2FF1" w:rsidP="003A2FF1">
            <w:pPr>
              <w:spacing w:after="0" w:line="240" w:lineRule="auto"/>
              <w:jc w:val="both"/>
              <w:rPr>
                <w:b/>
                <w:lang w:val="en-US"/>
              </w:rPr>
            </w:pPr>
            <w:r>
              <w:rPr>
                <w:b/>
                <w:lang w:val="en-US"/>
              </w:rPr>
              <w:t>Week</w:t>
            </w:r>
            <w:r w:rsidRPr="00F25019">
              <w:rPr>
                <w:b/>
                <w:lang w:val="en-US"/>
              </w:rPr>
              <w:t xml:space="preserve"> </w:t>
            </w:r>
            <w:r w:rsidR="00C54436">
              <w:rPr>
                <w:b/>
                <w:lang w:val="en-US"/>
              </w:rPr>
              <w:t>9</w:t>
            </w:r>
          </w:p>
          <w:p w14:paraId="2625DC1B" w14:textId="3C4FFAD6" w:rsidR="003A2FF1" w:rsidRDefault="003A2FF1" w:rsidP="003A2FF1">
            <w:pPr>
              <w:spacing w:after="0" w:line="240" w:lineRule="auto"/>
              <w:rPr>
                <w:rFonts w:ascii="Times New Roman" w:eastAsia="Times New Roman" w:hAnsi="Times New Roman" w:cs="Times New Roman"/>
                <w:sz w:val="24"/>
                <w:szCs w:val="24"/>
                <w:lang w:val="en-US" w:eastAsia="nl-NL"/>
              </w:rPr>
            </w:pPr>
            <w:r w:rsidRPr="003A2FF1">
              <w:rPr>
                <w:rFonts w:ascii="Times New Roman" w:eastAsia="Times New Roman" w:hAnsi="Times New Roman" w:cs="Times New Roman"/>
                <w:sz w:val="24"/>
                <w:szCs w:val="24"/>
                <w:lang w:val="en-US" w:eastAsia="nl-NL"/>
              </w:rPr>
              <w:t xml:space="preserve">Martin Conway, </w:t>
            </w:r>
            <w:r w:rsidRPr="003A2FF1">
              <w:rPr>
                <w:rFonts w:ascii="Times New Roman" w:eastAsia="Times New Roman" w:hAnsi="Times New Roman" w:cs="Times New Roman"/>
                <w:i/>
                <w:iCs/>
                <w:sz w:val="24"/>
                <w:szCs w:val="24"/>
                <w:lang w:val="en-US" w:eastAsia="nl-NL"/>
              </w:rPr>
              <w:t>Western Europe’s Democratic Age, 1945-1968</w:t>
            </w:r>
            <w:r w:rsidRPr="003A2FF1">
              <w:rPr>
                <w:rFonts w:ascii="Times New Roman" w:eastAsia="Times New Roman" w:hAnsi="Times New Roman" w:cs="Times New Roman"/>
                <w:sz w:val="24"/>
                <w:szCs w:val="24"/>
                <w:lang w:val="en-US" w:eastAsia="nl-NL"/>
              </w:rPr>
              <w:t xml:space="preserve"> (Princeton 2020). </w:t>
            </w:r>
          </w:p>
          <w:p w14:paraId="090B9BD0" w14:textId="0D873B03" w:rsidR="002E55C8" w:rsidRPr="003A2FF1" w:rsidRDefault="002E55C8" w:rsidP="003A2FF1">
            <w:pPr>
              <w:spacing w:after="0" w:line="240" w:lineRule="auto"/>
              <w:rPr>
                <w:rFonts w:ascii="Times New Roman" w:eastAsia="Times New Roman" w:hAnsi="Times New Roman" w:cs="Times New Roman"/>
                <w:sz w:val="24"/>
                <w:szCs w:val="24"/>
                <w:lang w:val="en-US" w:eastAsia="nl-NL"/>
              </w:rPr>
            </w:pPr>
            <w:r>
              <w:rPr>
                <w:rFonts w:ascii="Times New Roman" w:eastAsia="Times New Roman" w:hAnsi="Times New Roman" w:cs="Times New Roman"/>
                <w:sz w:val="24"/>
                <w:szCs w:val="24"/>
                <w:lang w:val="en-US" w:eastAsia="nl-NL"/>
              </w:rPr>
              <w:t xml:space="preserve">NB. The class will take in a </w:t>
            </w:r>
            <w:r w:rsidRPr="002E55C8">
              <w:rPr>
                <w:rFonts w:ascii="Times New Roman" w:eastAsia="Times New Roman" w:hAnsi="Times New Roman" w:cs="Times New Roman"/>
                <w:b/>
                <w:bCs/>
                <w:sz w:val="24"/>
                <w:szCs w:val="24"/>
                <w:lang w:val="en-US" w:eastAsia="nl-NL"/>
              </w:rPr>
              <w:t>different room</w:t>
            </w:r>
            <w:r>
              <w:rPr>
                <w:rFonts w:ascii="Times New Roman" w:eastAsia="Times New Roman" w:hAnsi="Times New Roman" w:cs="Times New Roman"/>
                <w:sz w:val="24"/>
                <w:szCs w:val="24"/>
                <w:lang w:val="en-US" w:eastAsia="nl-NL"/>
              </w:rPr>
              <w:t>: group 101 (11-13.00) in the Conference Room, Huizinga 2.60; group 103 (15-17.00) in Lipsius 2.35.</w:t>
            </w:r>
          </w:p>
          <w:p w14:paraId="6755F8A7" w14:textId="77777777" w:rsidR="003A2FF1" w:rsidRPr="005E382B" w:rsidRDefault="003A2FF1" w:rsidP="003A2FF1">
            <w:pPr>
              <w:spacing w:after="0" w:line="240" w:lineRule="auto"/>
              <w:rPr>
                <w:b/>
                <w:lang w:val="en-US"/>
              </w:rPr>
            </w:pPr>
          </w:p>
          <w:p w14:paraId="68310DDC" w14:textId="4361593A" w:rsidR="003A2FF1" w:rsidRPr="00F25019" w:rsidRDefault="003A2FF1" w:rsidP="003A2FF1">
            <w:pPr>
              <w:spacing w:after="0" w:line="240" w:lineRule="auto"/>
              <w:rPr>
                <w:b/>
                <w:lang w:val="en-GB"/>
              </w:rPr>
            </w:pPr>
            <w:r w:rsidRPr="00F25019">
              <w:rPr>
                <w:b/>
                <w:lang w:val="en-GB"/>
              </w:rPr>
              <w:t xml:space="preserve">Deadline Final Paper(s):  </w:t>
            </w:r>
            <w:r w:rsidR="00ED501B">
              <w:rPr>
                <w:b/>
                <w:lang w:val="en-GB"/>
              </w:rPr>
              <w:t>1</w:t>
            </w:r>
            <w:r w:rsidR="00293B37">
              <w:rPr>
                <w:b/>
                <w:lang w:val="en-GB"/>
              </w:rPr>
              <w:t>2</w:t>
            </w:r>
            <w:r w:rsidR="005E382B">
              <w:rPr>
                <w:b/>
                <w:lang w:val="en-GB"/>
              </w:rPr>
              <w:t xml:space="preserve"> November </w:t>
            </w:r>
          </w:p>
          <w:p w14:paraId="4A7FD0C8" w14:textId="77777777" w:rsidR="000B187C" w:rsidRDefault="000B187C" w:rsidP="00CD2589">
            <w:pPr>
              <w:pStyle w:val="egbodytext"/>
              <w:spacing w:before="0" w:beforeAutospacing="0" w:after="0" w:afterAutospacing="0"/>
              <w:rPr>
                <w:rFonts w:asciiTheme="minorHAnsi" w:hAnsiTheme="minorHAnsi"/>
                <w:b/>
                <w:sz w:val="22"/>
                <w:szCs w:val="22"/>
                <w:lang w:val="en-GB"/>
              </w:rPr>
            </w:pPr>
          </w:p>
          <w:p w14:paraId="69A7C09C" w14:textId="77777777" w:rsidR="00CD2589" w:rsidRDefault="00CD2589" w:rsidP="00CD2589">
            <w:pPr>
              <w:pStyle w:val="egbodytext"/>
              <w:spacing w:before="0" w:beforeAutospacing="0" w:after="0" w:afterAutospacing="0"/>
              <w:rPr>
                <w:rFonts w:asciiTheme="minorHAnsi" w:hAnsiTheme="minorHAnsi"/>
                <w:b/>
                <w:sz w:val="22"/>
                <w:szCs w:val="22"/>
                <w:lang w:val="en-GB"/>
              </w:rPr>
            </w:pPr>
          </w:p>
          <w:p w14:paraId="0DAC9D43" w14:textId="4167FBD0" w:rsidR="006217AB" w:rsidRDefault="006217AB" w:rsidP="00CD2589">
            <w:pPr>
              <w:pStyle w:val="egbodytext"/>
              <w:spacing w:before="0" w:beforeAutospacing="0" w:after="0" w:afterAutospacing="0"/>
              <w:rPr>
                <w:rFonts w:asciiTheme="minorHAnsi" w:hAnsiTheme="minorHAnsi"/>
                <w:b/>
                <w:sz w:val="22"/>
                <w:szCs w:val="22"/>
                <w:lang w:val="en-GB"/>
              </w:rPr>
            </w:pPr>
            <w:r w:rsidRPr="00F25019">
              <w:rPr>
                <w:rFonts w:asciiTheme="minorHAnsi" w:hAnsiTheme="minorHAnsi"/>
                <w:b/>
                <w:sz w:val="22"/>
                <w:szCs w:val="22"/>
                <w:lang w:val="en-GB"/>
              </w:rPr>
              <w:t>Guidelines</w:t>
            </w:r>
            <w:r w:rsidR="000B187C">
              <w:rPr>
                <w:rFonts w:asciiTheme="minorHAnsi" w:hAnsiTheme="minorHAnsi"/>
                <w:b/>
                <w:sz w:val="22"/>
                <w:szCs w:val="22"/>
                <w:lang w:val="en-GB"/>
              </w:rPr>
              <w:t xml:space="preserve"> for assignments</w:t>
            </w:r>
            <w:r w:rsidRPr="00F25019">
              <w:rPr>
                <w:rFonts w:asciiTheme="minorHAnsi" w:hAnsiTheme="minorHAnsi"/>
                <w:b/>
                <w:sz w:val="22"/>
                <w:szCs w:val="22"/>
                <w:lang w:val="en-GB"/>
              </w:rPr>
              <w:t>:</w:t>
            </w:r>
          </w:p>
          <w:p w14:paraId="6797EF2E" w14:textId="77777777" w:rsidR="00CD2589" w:rsidRPr="00F25019" w:rsidRDefault="00CD2589" w:rsidP="00CD2589">
            <w:pPr>
              <w:pStyle w:val="egbodytext"/>
              <w:spacing w:before="0" w:beforeAutospacing="0" w:after="0" w:afterAutospacing="0"/>
              <w:rPr>
                <w:rFonts w:asciiTheme="minorHAnsi" w:hAnsiTheme="minorHAnsi"/>
                <w:b/>
                <w:sz w:val="22"/>
                <w:szCs w:val="22"/>
                <w:lang w:val="en-GB"/>
              </w:rPr>
            </w:pPr>
          </w:p>
          <w:p w14:paraId="1D1D5AC5" w14:textId="183115D1" w:rsidR="00CE166E" w:rsidRPr="00F25019" w:rsidRDefault="00CE166E" w:rsidP="00CD2589">
            <w:pPr>
              <w:pStyle w:val="egbodytext"/>
              <w:spacing w:before="0" w:beforeAutospacing="0" w:after="0" w:afterAutospacing="0"/>
              <w:rPr>
                <w:rFonts w:asciiTheme="minorHAnsi" w:hAnsiTheme="minorHAnsi"/>
                <w:i/>
                <w:sz w:val="22"/>
                <w:szCs w:val="22"/>
                <w:lang w:val="en-GB"/>
              </w:rPr>
            </w:pPr>
            <w:r w:rsidRPr="00F25019">
              <w:rPr>
                <w:rFonts w:asciiTheme="minorHAnsi" w:hAnsiTheme="minorHAnsi"/>
                <w:i/>
                <w:sz w:val="22"/>
                <w:szCs w:val="22"/>
                <w:lang w:val="en-GB"/>
              </w:rPr>
              <w:t>Readings:</w:t>
            </w:r>
          </w:p>
          <w:p w14:paraId="0A2FF683" w14:textId="13B91BF5" w:rsidR="00CE166E" w:rsidRPr="00F25019" w:rsidRDefault="00CE166E" w:rsidP="00CD2589">
            <w:pPr>
              <w:pStyle w:val="egbodytext"/>
              <w:numPr>
                <w:ilvl w:val="0"/>
                <w:numId w:val="6"/>
              </w:numPr>
              <w:spacing w:before="0" w:beforeAutospacing="0" w:after="0" w:afterAutospacing="0"/>
              <w:rPr>
                <w:rFonts w:asciiTheme="minorHAnsi" w:hAnsiTheme="minorHAnsi"/>
                <w:sz w:val="22"/>
                <w:szCs w:val="22"/>
                <w:lang w:val="en-GB"/>
              </w:rPr>
            </w:pPr>
            <w:r w:rsidRPr="00F25019">
              <w:rPr>
                <w:rFonts w:asciiTheme="minorHAnsi" w:hAnsiTheme="minorHAnsi"/>
                <w:sz w:val="22"/>
                <w:szCs w:val="22"/>
                <w:lang w:val="en-GB"/>
              </w:rPr>
              <w:t xml:space="preserve">In all readings students should  look for, and </w:t>
            </w:r>
            <w:proofErr w:type="spellStart"/>
            <w:r w:rsidRPr="00F25019">
              <w:rPr>
                <w:rFonts w:asciiTheme="minorHAnsi" w:hAnsiTheme="minorHAnsi"/>
                <w:sz w:val="22"/>
                <w:szCs w:val="22"/>
                <w:lang w:val="en-GB"/>
              </w:rPr>
              <w:t>analyze</w:t>
            </w:r>
            <w:proofErr w:type="spellEnd"/>
            <w:r w:rsidRPr="00F25019">
              <w:rPr>
                <w:rFonts w:asciiTheme="minorHAnsi" w:hAnsiTheme="minorHAnsi"/>
                <w:sz w:val="22"/>
                <w:szCs w:val="22"/>
                <w:lang w:val="en-GB"/>
              </w:rPr>
              <w:t xml:space="preserve"> the ways in which the author 1) uses the concept of ‘politics’</w:t>
            </w:r>
            <w:r w:rsidR="002E5213">
              <w:rPr>
                <w:rFonts w:asciiTheme="minorHAnsi" w:hAnsiTheme="minorHAnsi"/>
                <w:sz w:val="22"/>
                <w:szCs w:val="22"/>
                <w:lang w:val="en-GB"/>
              </w:rPr>
              <w:t>,</w:t>
            </w:r>
            <w:r w:rsidRPr="00F25019">
              <w:rPr>
                <w:rFonts w:asciiTheme="minorHAnsi" w:hAnsiTheme="minorHAnsi"/>
                <w:sz w:val="22"/>
                <w:szCs w:val="22"/>
                <w:lang w:val="en-GB"/>
              </w:rPr>
              <w:t xml:space="preserve"> ‘culture’</w:t>
            </w:r>
            <w:r w:rsidR="002E5213">
              <w:rPr>
                <w:rFonts w:asciiTheme="minorHAnsi" w:hAnsiTheme="minorHAnsi"/>
                <w:sz w:val="22"/>
                <w:szCs w:val="22"/>
                <w:lang w:val="en-GB"/>
              </w:rPr>
              <w:t xml:space="preserve"> and ‘national identity’</w:t>
            </w:r>
            <w:r w:rsidRPr="00F25019">
              <w:rPr>
                <w:rFonts w:asciiTheme="minorHAnsi" w:hAnsiTheme="minorHAnsi"/>
                <w:sz w:val="22"/>
                <w:szCs w:val="22"/>
                <w:lang w:val="en-GB"/>
              </w:rPr>
              <w:t>; and 2) discusses national and transnational phenomena, especially regarding concepts such as ‘comparison’ and ‘transfer’.</w:t>
            </w:r>
          </w:p>
          <w:p w14:paraId="0906078C" w14:textId="77777777" w:rsidR="00CD2589" w:rsidRDefault="00CD2589" w:rsidP="00CD2589">
            <w:pPr>
              <w:pStyle w:val="egbodytext"/>
              <w:spacing w:before="0" w:beforeAutospacing="0" w:after="0" w:afterAutospacing="0"/>
              <w:rPr>
                <w:rFonts w:asciiTheme="minorHAnsi" w:hAnsiTheme="minorHAnsi"/>
                <w:i/>
                <w:sz w:val="22"/>
                <w:szCs w:val="22"/>
                <w:lang w:val="en-GB"/>
              </w:rPr>
            </w:pPr>
          </w:p>
          <w:p w14:paraId="3219DC79" w14:textId="0BFD21CA" w:rsidR="006217AB" w:rsidRPr="00F25019" w:rsidRDefault="006217AB" w:rsidP="00CD2589">
            <w:pPr>
              <w:pStyle w:val="egbodytext"/>
              <w:spacing w:before="0" w:beforeAutospacing="0" w:after="0" w:afterAutospacing="0"/>
              <w:rPr>
                <w:rFonts w:asciiTheme="minorHAnsi" w:hAnsiTheme="minorHAnsi"/>
                <w:i/>
                <w:sz w:val="22"/>
                <w:szCs w:val="22"/>
                <w:lang w:val="en-GB"/>
              </w:rPr>
            </w:pPr>
            <w:r w:rsidRPr="00F25019">
              <w:rPr>
                <w:rFonts w:asciiTheme="minorHAnsi" w:hAnsiTheme="minorHAnsi"/>
                <w:i/>
                <w:sz w:val="22"/>
                <w:szCs w:val="22"/>
                <w:lang w:val="en-GB"/>
              </w:rPr>
              <w:t>Presentations</w:t>
            </w:r>
          </w:p>
          <w:p w14:paraId="04EC02E7" w14:textId="77777777" w:rsidR="009858EF" w:rsidRDefault="009858EF" w:rsidP="009858EF">
            <w:pPr>
              <w:pStyle w:val="egbodytext"/>
              <w:numPr>
                <w:ilvl w:val="0"/>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Those who give a presentation do not have to hand in a short report for that particular session.</w:t>
            </w:r>
          </w:p>
          <w:p w14:paraId="6D37FC08" w14:textId="6E7597FF" w:rsidR="009858EF" w:rsidRDefault="009858EF" w:rsidP="009858EF">
            <w:pPr>
              <w:pStyle w:val="egbodytext"/>
              <w:numPr>
                <w:ilvl w:val="0"/>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The presentations on the theoretical articles in the second session (</w:t>
            </w:r>
            <w:r w:rsidR="000B187C">
              <w:rPr>
                <w:rFonts w:asciiTheme="minorHAnsi" w:hAnsiTheme="minorHAnsi"/>
                <w:sz w:val="22"/>
                <w:szCs w:val="22"/>
                <w:lang w:val="en-GB"/>
              </w:rPr>
              <w:t>4</w:t>
            </w:r>
            <w:r>
              <w:rPr>
                <w:rFonts w:asciiTheme="minorHAnsi" w:hAnsiTheme="minorHAnsi"/>
                <w:sz w:val="22"/>
                <w:szCs w:val="22"/>
                <w:lang w:val="en-GB"/>
              </w:rPr>
              <w:t xml:space="preserve"> minutes max) should contain your reflections on the </w:t>
            </w:r>
            <w:r w:rsidR="000B187C">
              <w:rPr>
                <w:rFonts w:asciiTheme="minorHAnsi" w:hAnsiTheme="minorHAnsi"/>
                <w:sz w:val="22"/>
                <w:szCs w:val="22"/>
                <w:lang w:val="en-GB"/>
              </w:rPr>
              <w:t>more theoretical and methodological issues discussed by the text assigned to you</w:t>
            </w:r>
            <w:r>
              <w:rPr>
                <w:rFonts w:asciiTheme="minorHAnsi" w:hAnsiTheme="minorHAnsi"/>
                <w:sz w:val="22"/>
                <w:szCs w:val="22"/>
                <w:lang w:val="en-GB"/>
              </w:rPr>
              <w:t>.</w:t>
            </w:r>
          </w:p>
          <w:p w14:paraId="17CCADE1" w14:textId="468FC6FB" w:rsidR="009858EF" w:rsidRDefault="009858EF" w:rsidP="009858EF">
            <w:pPr>
              <w:pStyle w:val="egbodytext"/>
              <w:numPr>
                <w:ilvl w:val="0"/>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The remaining books will be discussed by two students, in a joint presentation (</w:t>
            </w:r>
            <w:r w:rsidR="000B187C">
              <w:rPr>
                <w:rFonts w:asciiTheme="minorHAnsi" w:hAnsiTheme="minorHAnsi"/>
                <w:sz w:val="22"/>
                <w:szCs w:val="22"/>
                <w:lang w:val="en-GB"/>
              </w:rPr>
              <w:t>7</w:t>
            </w:r>
            <w:r>
              <w:rPr>
                <w:rFonts w:asciiTheme="minorHAnsi" w:hAnsiTheme="minorHAnsi"/>
                <w:sz w:val="22"/>
                <w:szCs w:val="22"/>
                <w:lang w:val="en-GB"/>
              </w:rPr>
              <w:t xml:space="preserve"> minutes max). The presentations follow the same structure as the Short Reports (see there).</w:t>
            </w:r>
          </w:p>
          <w:p w14:paraId="0F3FFDDC" w14:textId="77777777" w:rsidR="009858EF" w:rsidRPr="009858EF" w:rsidRDefault="009858EF" w:rsidP="009858EF">
            <w:pPr>
              <w:pStyle w:val="egbodytext"/>
              <w:spacing w:before="0" w:beforeAutospacing="0" w:after="0" w:afterAutospacing="0"/>
              <w:rPr>
                <w:rFonts w:asciiTheme="minorHAnsi" w:hAnsiTheme="minorHAnsi"/>
                <w:sz w:val="22"/>
                <w:szCs w:val="22"/>
                <w:lang w:val="en-GB"/>
              </w:rPr>
            </w:pPr>
          </w:p>
          <w:p w14:paraId="3613A0CE" w14:textId="77777777" w:rsidR="00CD2589" w:rsidRDefault="00CD2589" w:rsidP="00CD2589">
            <w:pPr>
              <w:pStyle w:val="egbodytext"/>
              <w:spacing w:before="0" w:beforeAutospacing="0" w:after="0" w:afterAutospacing="0"/>
              <w:rPr>
                <w:rFonts w:asciiTheme="minorHAnsi" w:hAnsiTheme="minorHAnsi"/>
                <w:i/>
                <w:sz w:val="22"/>
                <w:szCs w:val="22"/>
                <w:lang w:val="en-GB"/>
              </w:rPr>
            </w:pPr>
          </w:p>
          <w:p w14:paraId="1BBA0875" w14:textId="475C2C13" w:rsidR="006217AB" w:rsidRPr="00F25019" w:rsidRDefault="006217AB" w:rsidP="00CD2589">
            <w:pPr>
              <w:pStyle w:val="egbodytext"/>
              <w:spacing w:before="0" w:beforeAutospacing="0" w:after="0" w:afterAutospacing="0"/>
              <w:rPr>
                <w:rFonts w:asciiTheme="minorHAnsi" w:hAnsiTheme="minorHAnsi"/>
                <w:i/>
                <w:sz w:val="22"/>
                <w:szCs w:val="22"/>
                <w:lang w:val="en-GB"/>
              </w:rPr>
            </w:pPr>
            <w:r w:rsidRPr="00F25019">
              <w:rPr>
                <w:rFonts w:asciiTheme="minorHAnsi" w:hAnsiTheme="minorHAnsi"/>
                <w:i/>
                <w:sz w:val="22"/>
                <w:szCs w:val="22"/>
                <w:lang w:val="en-GB"/>
              </w:rPr>
              <w:t>Short reports</w:t>
            </w:r>
          </w:p>
          <w:p w14:paraId="74B51761" w14:textId="01BDB27D" w:rsidR="009858EF" w:rsidRDefault="009858EF" w:rsidP="009858EF">
            <w:pPr>
              <w:pStyle w:val="egbodytext"/>
              <w:numPr>
                <w:ilvl w:val="0"/>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Two days before e</w:t>
            </w:r>
            <w:r w:rsidR="000B187C">
              <w:rPr>
                <w:rFonts w:asciiTheme="minorHAnsi" w:hAnsiTheme="minorHAnsi"/>
                <w:sz w:val="22"/>
                <w:szCs w:val="22"/>
                <w:lang w:val="en-GB"/>
              </w:rPr>
              <w:t>ach</w:t>
            </w:r>
            <w:r>
              <w:rPr>
                <w:rFonts w:asciiTheme="minorHAnsi" w:hAnsiTheme="minorHAnsi"/>
                <w:sz w:val="22"/>
                <w:szCs w:val="22"/>
                <w:lang w:val="en-GB"/>
              </w:rPr>
              <w:t xml:space="preserve"> session the students post a short report on the required reading of that week on Brightspace </w:t>
            </w:r>
            <w:r w:rsidR="000B187C">
              <w:rPr>
                <w:rFonts w:asciiTheme="minorHAnsi" w:hAnsiTheme="minorHAnsi"/>
                <w:sz w:val="22"/>
                <w:szCs w:val="22"/>
                <w:lang w:val="en-GB"/>
              </w:rPr>
              <w:t xml:space="preserve">(under Assignments) </w:t>
            </w:r>
            <w:r>
              <w:rPr>
                <w:rFonts w:asciiTheme="minorHAnsi" w:hAnsiTheme="minorHAnsi"/>
                <w:sz w:val="22"/>
                <w:szCs w:val="22"/>
                <w:lang w:val="en-GB"/>
              </w:rPr>
              <w:t>of about one or two pages (</w:t>
            </w:r>
            <w:r w:rsidR="000B187C">
              <w:rPr>
                <w:rFonts w:asciiTheme="minorHAnsi" w:hAnsiTheme="minorHAnsi"/>
                <w:sz w:val="22"/>
                <w:szCs w:val="22"/>
                <w:lang w:val="en-GB"/>
              </w:rPr>
              <w:t>max</w:t>
            </w:r>
            <w:r>
              <w:rPr>
                <w:rFonts w:asciiTheme="minorHAnsi" w:hAnsiTheme="minorHAnsi"/>
                <w:sz w:val="22"/>
                <w:szCs w:val="22"/>
                <w:lang w:val="en-GB"/>
              </w:rPr>
              <w:t xml:space="preserve"> 500 words).</w:t>
            </w:r>
          </w:p>
          <w:p w14:paraId="624EE317" w14:textId="201FAA39" w:rsidR="009858EF" w:rsidRDefault="009858EF" w:rsidP="009858EF">
            <w:pPr>
              <w:pStyle w:val="egbodytext"/>
              <w:numPr>
                <w:ilvl w:val="0"/>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 xml:space="preserve">The short report on the articles (assignment for </w:t>
            </w:r>
            <w:r w:rsidR="000B187C">
              <w:rPr>
                <w:rFonts w:asciiTheme="minorHAnsi" w:hAnsiTheme="minorHAnsi"/>
                <w:sz w:val="22"/>
                <w:szCs w:val="22"/>
                <w:lang w:val="en-GB"/>
              </w:rPr>
              <w:t>Week</w:t>
            </w:r>
            <w:r>
              <w:rPr>
                <w:rFonts w:asciiTheme="minorHAnsi" w:hAnsiTheme="minorHAnsi"/>
                <w:sz w:val="22"/>
                <w:szCs w:val="22"/>
                <w:lang w:val="en-GB"/>
              </w:rPr>
              <w:t xml:space="preserve"> 2) should contain the main arguments of the authors, plus your own brief reflections on</w:t>
            </w:r>
            <w:r w:rsidR="000B187C">
              <w:rPr>
                <w:rFonts w:asciiTheme="minorHAnsi" w:hAnsiTheme="minorHAnsi"/>
                <w:sz w:val="22"/>
                <w:szCs w:val="22"/>
                <w:lang w:val="en-GB"/>
              </w:rPr>
              <w:t xml:space="preserve"> their implications</w:t>
            </w:r>
            <w:r w:rsidR="00DA630F">
              <w:rPr>
                <w:rFonts w:asciiTheme="minorHAnsi" w:hAnsiTheme="minorHAnsi"/>
                <w:sz w:val="22"/>
                <w:szCs w:val="22"/>
                <w:lang w:val="en-GB"/>
              </w:rPr>
              <w:t xml:space="preserve"> (max 600 words)</w:t>
            </w:r>
            <w:r>
              <w:rPr>
                <w:rFonts w:asciiTheme="minorHAnsi" w:hAnsiTheme="minorHAnsi"/>
                <w:sz w:val="22"/>
                <w:szCs w:val="22"/>
                <w:lang w:val="en-GB"/>
              </w:rPr>
              <w:t>.</w:t>
            </w:r>
          </w:p>
          <w:p w14:paraId="076AD721" w14:textId="1C9CCE22" w:rsidR="009858EF" w:rsidRDefault="009858EF" w:rsidP="009858EF">
            <w:pPr>
              <w:pStyle w:val="egbodytext"/>
              <w:numPr>
                <w:ilvl w:val="0"/>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 xml:space="preserve">A short report (or presentation) about a book </w:t>
            </w:r>
            <w:r>
              <w:rPr>
                <w:rFonts w:asciiTheme="minorHAnsi" w:hAnsiTheme="minorHAnsi"/>
                <w:b/>
                <w:sz w:val="22"/>
                <w:szCs w:val="22"/>
                <w:lang w:val="en-GB"/>
              </w:rPr>
              <w:t>should not be a summary, or a book review, but an analysis</w:t>
            </w:r>
            <w:r>
              <w:rPr>
                <w:rFonts w:asciiTheme="minorHAnsi" w:hAnsiTheme="minorHAnsi"/>
                <w:sz w:val="22"/>
                <w:szCs w:val="22"/>
                <w:lang w:val="en-GB"/>
              </w:rPr>
              <w:t xml:space="preserve"> of the way the author </w:t>
            </w:r>
            <w:r w:rsidR="00DA630F">
              <w:rPr>
                <w:rFonts w:asciiTheme="minorHAnsi" w:hAnsiTheme="minorHAnsi"/>
                <w:sz w:val="22"/>
                <w:szCs w:val="22"/>
                <w:lang w:val="en-GB"/>
              </w:rPr>
              <w:t>analyses</w:t>
            </w:r>
            <w:r>
              <w:rPr>
                <w:rFonts w:asciiTheme="minorHAnsi" w:hAnsiTheme="minorHAnsi"/>
                <w:sz w:val="22"/>
                <w:szCs w:val="22"/>
                <w:lang w:val="en-GB"/>
              </w:rPr>
              <w:t xml:space="preserve"> the past and deals with some of the central questions and concepts of this course. </w:t>
            </w:r>
          </w:p>
          <w:p w14:paraId="28CBC470" w14:textId="77777777" w:rsidR="009858EF" w:rsidRDefault="009858EF" w:rsidP="009858EF">
            <w:pPr>
              <w:pStyle w:val="egbodytext"/>
              <w:spacing w:before="0" w:beforeAutospacing="0" w:after="0" w:afterAutospacing="0"/>
              <w:ind w:left="360"/>
              <w:rPr>
                <w:rFonts w:asciiTheme="minorHAnsi" w:hAnsiTheme="minorHAnsi"/>
                <w:sz w:val="22"/>
                <w:szCs w:val="22"/>
                <w:lang w:val="en-GB"/>
              </w:rPr>
            </w:pPr>
          </w:p>
          <w:p w14:paraId="2C3BC00D" w14:textId="7B691B7F" w:rsidR="009858EF" w:rsidRDefault="009858EF" w:rsidP="009858EF">
            <w:pPr>
              <w:pStyle w:val="egbodytext"/>
              <w:spacing w:before="0" w:beforeAutospacing="0" w:after="0" w:afterAutospacing="0"/>
              <w:ind w:left="1416"/>
              <w:rPr>
                <w:rFonts w:asciiTheme="minorHAnsi" w:hAnsiTheme="minorHAnsi"/>
                <w:sz w:val="22"/>
                <w:szCs w:val="22"/>
                <w:lang w:val="en-GB"/>
              </w:rPr>
            </w:pPr>
            <w:r>
              <w:rPr>
                <w:rFonts w:asciiTheme="minorHAnsi" w:hAnsiTheme="minorHAnsi"/>
                <w:sz w:val="22"/>
                <w:szCs w:val="22"/>
                <w:lang w:val="en-GB"/>
              </w:rPr>
              <w:lastRenderedPageBreak/>
              <w:t>A) What is the driving force of history according to this author? How does her point of view influence the scope and the composition of the book, as well as its main conclusions</w:t>
            </w:r>
            <w:r w:rsidR="00DA630F">
              <w:rPr>
                <w:rFonts w:asciiTheme="minorHAnsi" w:hAnsiTheme="minorHAnsi"/>
                <w:sz w:val="22"/>
                <w:szCs w:val="22"/>
                <w:lang w:val="en-GB"/>
              </w:rPr>
              <w:t xml:space="preserve"> (just a few sentences or 1 short paragraph)</w:t>
            </w:r>
            <w:r>
              <w:rPr>
                <w:rFonts w:asciiTheme="minorHAnsi" w:hAnsiTheme="minorHAnsi"/>
                <w:sz w:val="22"/>
                <w:szCs w:val="22"/>
                <w:lang w:val="en-GB"/>
              </w:rPr>
              <w:t>?</w:t>
            </w:r>
          </w:p>
          <w:p w14:paraId="0B437184" w14:textId="77777777" w:rsidR="009858EF" w:rsidRDefault="009858EF" w:rsidP="009858EF">
            <w:pPr>
              <w:pStyle w:val="egbodytext"/>
              <w:spacing w:before="0" w:beforeAutospacing="0" w:after="0" w:afterAutospacing="0"/>
              <w:ind w:left="1416"/>
              <w:rPr>
                <w:rFonts w:asciiTheme="minorHAnsi" w:hAnsiTheme="minorHAnsi"/>
                <w:sz w:val="22"/>
                <w:szCs w:val="22"/>
                <w:lang w:val="en-GB"/>
              </w:rPr>
            </w:pPr>
            <w:r>
              <w:rPr>
                <w:rFonts w:asciiTheme="minorHAnsi" w:hAnsiTheme="minorHAnsi"/>
                <w:sz w:val="22"/>
                <w:szCs w:val="22"/>
                <w:lang w:val="en-GB"/>
              </w:rPr>
              <w:t xml:space="preserve">B) How does the author employ the concepts of </w:t>
            </w:r>
          </w:p>
          <w:p w14:paraId="356690AC" w14:textId="77777777" w:rsidR="009858EF" w:rsidRDefault="009858EF" w:rsidP="009858EF">
            <w:pPr>
              <w:pStyle w:val="egbodytext"/>
              <w:numPr>
                <w:ilvl w:val="2"/>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Politics</w:t>
            </w:r>
          </w:p>
          <w:p w14:paraId="3AC8E768" w14:textId="77777777" w:rsidR="009858EF" w:rsidRDefault="009858EF" w:rsidP="009858EF">
            <w:pPr>
              <w:pStyle w:val="egbodytext"/>
              <w:numPr>
                <w:ilvl w:val="2"/>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Culture</w:t>
            </w:r>
          </w:p>
          <w:p w14:paraId="48626137" w14:textId="77777777" w:rsidR="009858EF" w:rsidRDefault="009858EF" w:rsidP="009858EF">
            <w:pPr>
              <w:pStyle w:val="egbodytext"/>
              <w:numPr>
                <w:ilvl w:val="2"/>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 xml:space="preserve">national identity </w:t>
            </w:r>
          </w:p>
          <w:p w14:paraId="01384C0F" w14:textId="77777777" w:rsidR="009858EF" w:rsidRDefault="009858EF" w:rsidP="009858EF">
            <w:pPr>
              <w:pStyle w:val="egbodytext"/>
              <w:spacing w:before="0" w:beforeAutospacing="0" w:after="0" w:afterAutospacing="0"/>
              <w:ind w:left="1416"/>
              <w:rPr>
                <w:rFonts w:asciiTheme="minorHAnsi" w:hAnsiTheme="minorHAnsi"/>
                <w:sz w:val="22"/>
                <w:szCs w:val="22"/>
                <w:lang w:val="en-GB"/>
              </w:rPr>
            </w:pPr>
            <w:r>
              <w:rPr>
                <w:rFonts w:asciiTheme="minorHAnsi" w:hAnsiTheme="minorHAnsi"/>
                <w:sz w:val="22"/>
                <w:szCs w:val="22"/>
                <w:lang w:val="en-GB"/>
              </w:rPr>
              <w:t xml:space="preserve">(How) does she use (or fail to use) </w:t>
            </w:r>
          </w:p>
          <w:p w14:paraId="67CA7D17" w14:textId="77777777" w:rsidR="009858EF" w:rsidRDefault="009858EF" w:rsidP="009858EF">
            <w:pPr>
              <w:pStyle w:val="egbodytext"/>
              <w:numPr>
                <w:ilvl w:val="2"/>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 xml:space="preserve">comparison </w:t>
            </w:r>
          </w:p>
          <w:p w14:paraId="5E2DCA8C" w14:textId="0A50D8B1" w:rsidR="009858EF" w:rsidRDefault="009858EF" w:rsidP="009858EF">
            <w:pPr>
              <w:pStyle w:val="egbodytext"/>
              <w:numPr>
                <w:ilvl w:val="2"/>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trans</w:t>
            </w:r>
            <w:r w:rsidR="00DA630F">
              <w:rPr>
                <w:rFonts w:asciiTheme="minorHAnsi" w:hAnsiTheme="minorHAnsi"/>
                <w:sz w:val="22"/>
                <w:szCs w:val="22"/>
                <w:lang w:val="en-GB"/>
              </w:rPr>
              <w:t>national approaches</w:t>
            </w:r>
          </w:p>
          <w:p w14:paraId="5A95B406" w14:textId="7C54B217" w:rsidR="00DA630F" w:rsidRDefault="00DA630F" w:rsidP="00DA630F">
            <w:pPr>
              <w:pStyle w:val="egbodytext"/>
              <w:spacing w:before="0" w:beforeAutospacing="0" w:after="0" w:afterAutospacing="0"/>
              <w:ind w:left="1800"/>
              <w:rPr>
                <w:rFonts w:asciiTheme="minorHAnsi" w:hAnsiTheme="minorHAnsi"/>
                <w:sz w:val="22"/>
                <w:szCs w:val="22"/>
                <w:lang w:val="en-GB"/>
              </w:rPr>
            </w:pPr>
            <w:r>
              <w:rPr>
                <w:rFonts w:asciiTheme="minorHAnsi" w:hAnsiTheme="minorHAnsi"/>
                <w:sz w:val="22"/>
                <w:szCs w:val="22"/>
                <w:lang w:val="en-GB"/>
              </w:rPr>
              <w:t>(It is recommended to dedicate a short paragraph to each of these topics)</w:t>
            </w:r>
          </w:p>
          <w:p w14:paraId="1DC05772" w14:textId="75067CBC" w:rsidR="009858EF" w:rsidRDefault="009858EF" w:rsidP="009858EF">
            <w:pPr>
              <w:pStyle w:val="egbodytext"/>
              <w:spacing w:before="0" w:beforeAutospacing="0" w:after="0" w:afterAutospacing="0"/>
              <w:ind w:left="1416"/>
              <w:rPr>
                <w:rFonts w:asciiTheme="minorHAnsi" w:hAnsiTheme="minorHAnsi"/>
                <w:sz w:val="22"/>
                <w:szCs w:val="22"/>
                <w:lang w:val="en-GB"/>
              </w:rPr>
            </w:pPr>
            <w:r>
              <w:rPr>
                <w:rFonts w:asciiTheme="minorHAnsi" w:hAnsiTheme="minorHAnsi"/>
                <w:sz w:val="22"/>
                <w:szCs w:val="22"/>
                <w:lang w:val="en-GB"/>
              </w:rPr>
              <w:t xml:space="preserve">C) What are the implications of these choices? What </w:t>
            </w:r>
            <w:r w:rsidR="00DA630F">
              <w:rPr>
                <w:rFonts w:asciiTheme="minorHAnsi" w:hAnsiTheme="minorHAnsi"/>
                <w:sz w:val="22"/>
                <w:szCs w:val="22"/>
                <w:lang w:val="en-GB"/>
              </w:rPr>
              <w:t>is particularly highlighted</w:t>
            </w:r>
            <w:r>
              <w:rPr>
                <w:rFonts w:asciiTheme="minorHAnsi" w:hAnsiTheme="minorHAnsi"/>
                <w:sz w:val="22"/>
                <w:szCs w:val="22"/>
                <w:lang w:val="en-GB"/>
              </w:rPr>
              <w:t>, and what becomes</w:t>
            </w:r>
            <w:r w:rsidR="00DA630F">
              <w:rPr>
                <w:rFonts w:asciiTheme="minorHAnsi" w:hAnsiTheme="minorHAnsi"/>
                <w:sz w:val="22"/>
                <w:szCs w:val="22"/>
                <w:lang w:val="en-GB"/>
              </w:rPr>
              <w:t xml:space="preserve"> largely</w:t>
            </w:r>
            <w:r>
              <w:rPr>
                <w:rFonts w:asciiTheme="minorHAnsi" w:hAnsiTheme="minorHAnsi"/>
                <w:sz w:val="22"/>
                <w:szCs w:val="22"/>
                <w:lang w:val="en-GB"/>
              </w:rPr>
              <w:t xml:space="preserve"> invisible in this book as a result? </w:t>
            </w:r>
            <w:r w:rsidR="00DA630F">
              <w:rPr>
                <w:rFonts w:asciiTheme="minorHAnsi" w:hAnsiTheme="minorHAnsi"/>
                <w:sz w:val="22"/>
                <w:szCs w:val="22"/>
                <w:lang w:val="en-GB"/>
              </w:rPr>
              <w:t>(a few sentences suffice)</w:t>
            </w:r>
          </w:p>
          <w:p w14:paraId="49E41664" w14:textId="77777777" w:rsidR="00CD2589" w:rsidRDefault="00CD2589" w:rsidP="00CD2589">
            <w:pPr>
              <w:pStyle w:val="egbodytext"/>
              <w:spacing w:before="0" w:beforeAutospacing="0" w:after="0" w:afterAutospacing="0"/>
              <w:rPr>
                <w:rFonts w:asciiTheme="minorHAnsi" w:hAnsiTheme="minorHAnsi"/>
                <w:i/>
                <w:sz w:val="22"/>
                <w:szCs w:val="22"/>
                <w:lang w:val="en-GB"/>
              </w:rPr>
            </w:pPr>
          </w:p>
          <w:p w14:paraId="089A3255" w14:textId="2A0CD8C0" w:rsidR="006217AB" w:rsidRPr="00F25019" w:rsidRDefault="006217AB" w:rsidP="00CD2589">
            <w:pPr>
              <w:pStyle w:val="egbodytext"/>
              <w:spacing w:before="0" w:beforeAutospacing="0" w:after="0" w:afterAutospacing="0"/>
              <w:rPr>
                <w:rFonts w:asciiTheme="minorHAnsi" w:hAnsiTheme="minorHAnsi"/>
                <w:i/>
                <w:sz w:val="22"/>
                <w:szCs w:val="22"/>
                <w:lang w:val="en-GB"/>
              </w:rPr>
            </w:pPr>
            <w:r w:rsidRPr="00F25019">
              <w:rPr>
                <w:rFonts w:asciiTheme="minorHAnsi" w:hAnsiTheme="minorHAnsi"/>
                <w:i/>
                <w:sz w:val="22"/>
                <w:szCs w:val="22"/>
                <w:lang w:val="en-GB"/>
              </w:rPr>
              <w:t>Final paper</w:t>
            </w:r>
          </w:p>
          <w:p w14:paraId="71FE87C3" w14:textId="77777777" w:rsidR="008D2144" w:rsidRPr="00F25019" w:rsidRDefault="006217AB" w:rsidP="00CD2589">
            <w:pPr>
              <w:pStyle w:val="egbodytext"/>
              <w:spacing w:before="0" w:beforeAutospacing="0" w:after="0" w:afterAutospacing="0"/>
              <w:rPr>
                <w:rFonts w:asciiTheme="minorHAnsi" w:hAnsiTheme="minorHAnsi"/>
                <w:sz w:val="22"/>
                <w:szCs w:val="22"/>
                <w:lang w:val="en-GB"/>
              </w:rPr>
            </w:pPr>
            <w:r w:rsidRPr="00F25019">
              <w:rPr>
                <w:rFonts w:asciiTheme="minorHAnsi" w:hAnsiTheme="minorHAnsi"/>
                <w:sz w:val="22"/>
                <w:szCs w:val="22"/>
                <w:lang w:val="en-GB"/>
              </w:rPr>
              <w:t xml:space="preserve">In about 4 or 5 pages (2000-2500 words) </w:t>
            </w:r>
          </w:p>
          <w:p w14:paraId="226164F0" w14:textId="0B7C1965" w:rsidR="008D2144" w:rsidRPr="00F25019" w:rsidRDefault="003D0954" w:rsidP="00CD2589">
            <w:pPr>
              <w:pStyle w:val="egbodytext"/>
              <w:spacing w:before="0" w:beforeAutospacing="0" w:after="0" w:afterAutospacing="0"/>
              <w:rPr>
                <w:rFonts w:asciiTheme="minorHAnsi" w:hAnsiTheme="minorHAnsi"/>
                <w:sz w:val="22"/>
                <w:szCs w:val="22"/>
                <w:lang w:val="en-GB"/>
              </w:rPr>
            </w:pPr>
            <w:r w:rsidRPr="00F25019">
              <w:rPr>
                <w:rFonts w:asciiTheme="minorHAnsi" w:hAnsiTheme="minorHAnsi"/>
                <w:sz w:val="22"/>
                <w:szCs w:val="22"/>
                <w:lang w:val="en-GB"/>
              </w:rPr>
              <w:t xml:space="preserve">1) </w:t>
            </w:r>
            <w:r w:rsidR="008D2144" w:rsidRPr="00F25019">
              <w:rPr>
                <w:rFonts w:asciiTheme="minorHAnsi" w:hAnsiTheme="minorHAnsi"/>
                <w:sz w:val="22"/>
                <w:szCs w:val="22"/>
                <w:lang w:val="en-GB"/>
              </w:rPr>
              <w:t>you reflect on the use of international comparison or trans</w:t>
            </w:r>
            <w:r w:rsidR="00DA630F">
              <w:rPr>
                <w:rFonts w:asciiTheme="minorHAnsi" w:hAnsiTheme="minorHAnsi"/>
                <w:sz w:val="22"/>
                <w:szCs w:val="22"/>
                <w:lang w:val="en-GB"/>
              </w:rPr>
              <w:t>national approaches</w:t>
            </w:r>
            <w:r w:rsidR="008D2144" w:rsidRPr="00F25019">
              <w:rPr>
                <w:rFonts w:asciiTheme="minorHAnsi" w:hAnsiTheme="minorHAnsi"/>
                <w:sz w:val="22"/>
                <w:szCs w:val="22"/>
                <w:lang w:val="en-GB"/>
              </w:rPr>
              <w:t xml:space="preserve">, the definition of politics, </w:t>
            </w:r>
            <w:r w:rsidR="00912698" w:rsidRPr="00F25019">
              <w:rPr>
                <w:rFonts w:asciiTheme="minorHAnsi" w:hAnsiTheme="minorHAnsi"/>
                <w:sz w:val="22"/>
                <w:szCs w:val="22"/>
                <w:lang w:val="en-GB"/>
              </w:rPr>
              <w:t xml:space="preserve">culture </w:t>
            </w:r>
            <w:r w:rsidR="008D2144" w:rsidRPr="00F25019">
              <w:rPr>
                <w:rFonts w:asciiTheme="minorHAnsi" w:hAnsiTheme="minorHAnsi"/>
                <w:sz w:val="22"/>
                <w:szCs w:val="22"/>
                <w:lang w:val="en-GB"/>
              </w:rPr>
              <w:t xml:space="preserve">and the role of national identities in </w:t>
            </w:r>
            <w:r w:rsidR="00DA630F">
              <w:rPr>
                <w:rFonts w:asciiTheme="minorHAnsi" w:hAnsiTheme="minorHAnsi"/>
                <w:sz w:val="22"/>
                <w:szCs w:val="22"/>
                <w:lang w:val="en-GB"/>
              </w:rPr>
              <w:t>the</w:t>
            </w:r>
            <w:r w:rsidR="008D2144" w:rsidRPr="00F25019">
              <w:rPr>
                <w:rFonts w:asciiTheme="minorHAnsi" w:hAnsiTheme="minorHAnsi"/>
                <w:sz w:val="22"/>
                <w:szCs w:val="22"/>
                <w:lang w:val="en-GB"/>
              </w:rPr>
              <w:t xml:space="preserve"> five books </w:t>
            </w:r>
            <w:r w:rsidR="00DA630F">
              <w:rPr>
                <w:rFonts w:asciiTheme="minorHAnsi" w:hAnsiTheme="minorHAnsi"/>
                <w:sz w:val="22"/>
                <w:szCs w:val="22"/>
                <w:lang w:val="en-GB"/>
              </w:rPr>
              <w:t>we have discussed in the course</w:t>
            </w:r>
            <w:r w:rsidR="00912698" w:rsidRPr="00F25019">
              <w:rPr>
                <w:rFonts w:asciiTheme="minorHAnsi" w:hAnsiTheme="minorHAnsi"/>
                <w:sz w:val="22"/>
                <w:szCs w:val="22"/>
                <w:lang w:val="en-GB"/>
              </w:rPr>
              <w:t>, while applying the concepts and approaches from the 5 theoretical articles</w:t>
            </w:r>
            <w:r w:rsidRPr="00F25019">
              <w:rPr>
                <w:rFonts w:asciiTheme="minorHAnsi" w:hAnsiTheme="minorHAnsi"/>
                <w:sz w:val="22"/>
                <w:szCs w:val="22"/>
                <w:lang w:val="en-GB"/>
              </w:rPr>
              <w:t>;</w:t>
            </w:r>
          </w:p>
          <w:p w14:paraId="1916ED1C" w14:textId="2E67249B" w:rsidR="003D0954" w:rsidRPr="00F25019" w:rsidRDefault="003D0954" w:rsidP="00CD2589">
            <w:pPr>
              <w:pStyle w:val="egbodytext"/>
              <w:spacing w:before="0" w:beforeAutospacing="0" w:after="0" w:afterAutospacing="0"/>
              <w:rPr>
                <w:rFonts w:asciiTheme="minorHAnsi" w:hAnsiTheme="minorHAnsi"/>
                <w:sz w:val="22"/>
                <w:szCs w:val="22"/>
                <w:lang w:val="en-GB"/>
              </w:rPr>
            </w:pPr>
            <w:r w:rsidRPr="00F25019">
              <w:rPr>
                <w:rFonts w:asciiTheme="minorHAnsi" w:hAnsiTheme="minorHAnsi"/>
                <w:sz w:val="22"/>
                <w:szCs w:val="22"/>
                <w:lang w:val="en-GB"/>
              </w:rPr>
              <w:t xml:space="preserve">or </w:t>
            </w:r>
          </w:p>
          <w:p w14:paraId="1E899171" w14:textId="2857B081" w:rsidR="006217AB" w:rsidRPr="00F25019" w:rsidRDefault="008D2144" w:rsidP="00CD2589">
            <w:pPr>
              <w:pStyle w:val="egbodytext"/>
              <w:spacing w:before="0" w:beforeAutospacing="0" w:after="0" w:afterAutospacing="0"/>
              <w:rPr>
                <w:rFonts w:asciiTheme="minorHAnsi" w:hAnsiTheme="minorHAnsi"/>
                <w:sz w:val="22"/>
                <w:szCs w:val="22"/>
                <w:lang w:val="en-GB"/>
              </w:rPr>
            </w:pPr>
            <w:r w:rsidRPr="00F25019">
              <w:rPr>
                <w:rFonts w:asciiTheme="minorHAnsi" w:hAnsiTheme="minorHAnsi"/>
                <w:sz w:val="22"/>
                <w:szCs w:val="22"/>
                <w:lang w:val="en-GB"/>
              </w:rPr>
              <w:t xml:space="preserve">2) </w:t>
            </w:r>
            <w:r w:rsidR="006217AB" w:rsidRPr="00F25019">
              <w:rPr>
                <w:rFonts w:asciiTheme="minorHAnsi" w:hAnsiTheme="minorHAnsi"/>
                <w:sz w:val="22"/>
                <w:szCs w:val="22"/>
                <w:lang w:val="en-GB"/>
              </w:rPr>
              <w:t>you reflect on the possible use of international comparison or trans</w:t>
            </w:r>
            <w:r w:rsidR="007F5632">
              <w:rPr>
                <w:rFonts w:asciiTheme="minorHAnsi" w:hAnsiTheme="minorHAnsi"/>
                <w:sz w:val="22"/>
                <w:szCs w:val="22"/>
                <w:lang w:val="en-GB"/>
              </w:rPr>
              <w:t>national approaches</w:t>
            </w:r>
            <w:r w:rsidR="006217AB" w:rsidRPr="00F25019">
              <w:rPr>
                <w:rFonts w:asciiTheme="minorHAnsi" w:hAnsiTheme="minorHAnsi"/>
                <w:sz w:val="22"/>
                <w:szCs w:val="22"/>
                <w:lang w:val="en-GB"/>
              </w:rPr>
              <w:t>, the definition of politics</w:t>
            </w:r>
            <w:r w:rsidR="00912698" w:rsidRPr="00F25019">
              <w:rPr>
                <w:rFonts w:asciiTheme="minorHAnsi" w:hAnsiTheme="minorHAnsi"/>
                <w:sz w:val="22"/>
                <w:szCs w:val="22"/>
                <w:lang w:val="en-GB"/>
              </w:rPr>
              <w:t xml:space="preserve"> and culture,</w:t>
            </w:r>
            <w:r w:rsidR="006217AB" w:rsidRPr="00F25019">
              <w:rPr>
                <w:rFonts w:asciiTheme="minorHAnsi" w:hAnsiTheme="minorHAnsi"/>
                <w:sz w:val="22"/>
                <w:szCs w:val="22"/>
                <w:lang w:val="en-GB"/>
              </w:rPr>
              <w:t xml:space="preserve"> and/or the role of national identities in your own future MA-thesis</w:t>
            </w:r>
            <w:r w:rsidR="00753483" w:rsidRPr="00F25019">
              <w:rPr>
                <w:rFonts w:asciiTheme="minorHAnsi" w:hAnsiTheme="minorHAnsi"/>
                <w:sz w:val="22"/>
                <w:szCs w:val="22"/>
                <w:lang w:val="en-GB"/>
              </w:rPr>
              <w:t xml:space="preserve">; </w:t>
            </w:r>
            <w:r w:rsidR="00912698" w:rsidRPr="00F25019">
              <w:rPr>
                <w:rFonts w:asciiTheme="minorHAnsi" w:hAnsiTheme="minorHAnsi"/>
                <w:sz w:val="22"/>
                <w:szCs w:val="22"/>
                <w:lang w:val="en-GB"/>
              </w:rPr>
              <w:t>or</w:t>
            </w:r>
            <w:r w:rsidR="00753483" w:rsidRPr="00F25019">
              <w:rPr>
                <w:rFonts w:asciiTheme="minorHAnsi" w:hAnsiTheme="minorHAnsi"/>
                <w:sz w:val="22"/>
                <w:szCs w:val="22"/>
                <w:lang w:val="en-GB"/>
              </w:rPr>
              <w:t xml:space="preserve"> on the way you did, or did not, use these in your recent BA-thesis</w:t>
            </w:r>
            <w:r w:rsidR="006217AB" w:rsidRPr="00F25019">
              <w:rPr>
                <w:rFonts w:asciiTheme="minorHAnsi" w:hAnsiTheme="minorHAnsi"/>
                <w:sz w:val="22"/>
                <w:szCs w:val="22"/>
                <w:lang w:val="en-GB"/>
              </w:rPr>
              <w:t>. If this is impossible, you may also discuss a different</w:t>
            </w:r>
            <w:r w:rsidR="007F5632">
              <w:rPr>
                <w:rFonts w:asciiTheme="minorHAnsi" w:hAnsiTheme="minorHAnsi"/>
                <w:sz w:val="22"/>
                <w:szCs w:val="22"/>
                <w:lang w:val="en-GB"/>
              </w:rPr>
              <w:t xml:space="preserve"> paper you wrote recently</w:t>
            </w:r>
            <w:r w:rsidR="006217AB" w:rsidRPr="00F25019">
              <w:rPr>
                <w:rFonts w:asciiTheme="minorHAnsi" w:hAnsiTheme="minorHAnsi"/>
                <w:sz w:val="22"/>
                <w:szCs w:val="22"/>
                <w:lang w:val="en-GB"/>
              </w:rPr>
              <w:t xml:space="preserve">. </w:t>
            </w:r>
          </w:p>
          <w:p w14:paraId="355BDC12" w14:textId="77777777" w:rsidR="00CD2589" w:rsidRDefault="00CD2589" w:rsidP="00CD2589">
            <w:pPr>
              <w:pStyle w:val="egbodytext"/>
              <w:spacing w:before="0" w:beforeAutospacing="0" w:after="0" w:afterAutospacing="0"/>
              <w:rPr>
                <w:rFonts w:asciiTheme="minorHAnsi" w:hAnsiTheme="minorHAnsi"/>
                <w:i/>
                <w:sz w:val="22"/>
                <w:szCs w:val="22"/>
                <w:lang w:val="en-GB"/>
              </w:rPr>
            </w:pPr>
          </w:p>
          <w:p w14:paraId="1E9D561F" w14:textId="4ABFA64E" w:rsidR="006217AB" w:rsidRPr="00F25019" w:rsidRDefault="006217AB" w:rsidP="00CD2589">
            <w:pPr>
              <w:pStyle w:val="egbodytext"/>
              <w:spacing w:before="0" w:beforeAutospacing="0" w:after="0" w:afterAutospacing="0"/>
              <w:rPr>
                <w:rFonts w:asciiTheme="minorHAnsi" w:hAnsiTheme="minorHAnsi"/>
                <w:i/>
                <w:sz w:val="22"/>
                <w:szCs w:val="22"/>
                <w:lang w:val="en-GB"/>
              </w:rPr>
            </w:pPr>
            <w:r w:rsidRPr="00F25019">
              <w:rPr>
                <w:rFonts w:asciiTheme="minorHAnsi" w:hAnsiTheme="minorHAnsi"/>
                <w:i/>
                <w:sz w:val="22"/>
                <w:szCs w:val="22"/>
                <w:lang w:val="en-GB"/>
              </w:rPr>
              <w:t>Additional Paper for students of the Research Master</w:t>
            </w:r>
          </w:p>
          <w:p w14:paraId="1A6B0386" w14:textId="77777777" w:rsidR="00CD2589" w:rsidRDefault="00CD2589" w:rsidP="00CD2589">
            <w:pPr>
              <w:pStyle w:val="egbodytext"/>
              <w:spacing w:before="0" w:beforeAutospacing="0" w:after="0" w:afterAutospacing="0"/>
              <w:rPr>
                <w:rFonts w:asciiTheme="minorHAnsi" w:hAnsiTheme="minorHAnsi"/>
                <w:sz w:val="22"/>
                <w:szCs w:val="22"/>
                <w:lang w:val="en-GB"/>
              </w:rPr>
            </w:pPr>
          </w:p>
          <w:p w14:paraId="2F7209A2" w14:textId="719C1F2F" w:rsidR="007F5632" w:rsidRDefault="007F5632" w:rsidP="00CD2589">
            <w:pPr>
              <w:pStyle w:val="egbodytext"/>
              <w:spacing w:before="0" w:beforeAutospacing="0" w:after="0" w:afterAutospacing="0"/>
              <w:rPr>
                <w:rFonts w:asciiTheme="minorHAnsi" w:hAnsiTheme="minorHAnsi"/>
                <w:sz w:val="22"/>
                <w:szCs w:val="22"/>
                <w:lang w:val="en-GB"/>
              </w:rPr>
            </w:pPr>
            <w:r>
              <w:rPr>
                <w:lang w:val="en-US"/>
              </w:rPr>
              <w:t>To be determined (based on a few extra articles); extent 2000 words max. Deadline the same as the deadline for the final paper</w:t>
            </w:r>
          </w:p>
          <w:p w14:paraId="231C02C4" w14:textId="77777777" w:rsidR="007F5632" w:rsidRDefault="007F5632" w:rsidP="00CD2589">
            <w:pPr>
              <w:pStyle w:val="egbodytext"/>
              <w:spacing w:before="0" w:beforeAutospacing="0" w:after="0" w:afterAutospacing="0"/>
              <w:rPr>
                <w:rFonts w:asciiTheme="minorHAnsi" w:hAnsiTheme="minorHAnsi"/>
                <w:sz w:val="22"/>
                <w:szCs w:val="22"/>
                <w:lang w:val="en-GB"/>
              </w:rPr>
            </w:pPr>
          </w:p>
          <w:p w14:paraId="0D6B9563" w14:textId="77777777" w:rsidR="00CD055C" w:rsidRPr="00F25019" w:rsidRDefault="00CD055C" w:rsidP="007F5632">
            <w:pPr>
              <w:pStyle w:val="egbodytext"/>
              <w:spacing w:before="0" w:beforeAutospacing="0" w:after="0" w:afterAutospacing="0"/>
              <w:rPr>
                <w:lang w:val="en-US"/>
              </w:rPr>
            </w:pPr>
          </w:p>
        </w:tc>
      </w:tr>
      <w:tr w:rsidR="00701085" w:rsidRPr="003A2FF1" w14:paraId="69080552" w14:textId="77777777" w:rsidTr="00AC7ED6">
        <w:trPr>
          <w:trHeight w:val="737"/>
        </w:trPr>
        <w:tc>
          <w:tcPr>
            <w:tcW w:w="1417" w:type="dxa"/>
            <w:tcBorders>
              <w:bottom w:val="single" w:sz="4" w:space="0" w:color="auto"/>
            </w:tcBorders>
          </w:tcPr>
          <w:p w14:paraId="2E128A06" w14:textId="1F9304CB" w:rsidR="00701085" w:rsidRPr="00F25019" w:rsidRDefault="00701085" w:rsidP="00AC7ED6">
            <w:pPr>
              <w:pStyle w:val="Geenafstand"/>
              <w:rPr>
                <w:b/>
              </w:rPr>
            </w:pPr>
            <w:r w:rsidRPr="00F25019">
              <w:rPr>
                <w:b/>
              </w:rPr>
              <w:lastRenderedPageBreak/>
              <w:t>Deadlines:</w:t>
            </w:r>
          </w:p>
        </w:tc>
        <w:tc>
          <w:tcPr>
            <w:tcW w:w="8364" w:type="dxa"/>
            <w:tcBorders>
              <w:bottom w:val="single" w:sz="4" w:space="0" w:color="auto"/>
            </w:tcBorders>
          </w:tcPr>
          <w:p w14:paraId="48F48E68" w14:textId="54B7601F" w:rsidR="00701085" w:rsidRPr="00F25019" w:rsidRDefault="0050398A" w:rsidP="008D2144">
            <w:pPr>
              <w:pStyle w:val="Geenafstand"/>
              <w:rPr>
                <w:lang w:val="en-US"/>
              </w:rPr>
            </w:pPr>
            <w:r w:rsidRPr="00F25019">
              <w:rPr>
                <w:b/>
                <w:lang w:val="en-US"/>
              </w:rPr>
              <w:t xml:space="preserve">○ Final paper(s): </w:t>
            </w:r>
            <w:r w:rsidR="00E66874">
              <w:rPr>
                <w:b/>
                <w:lang w:val="en-US"/>
              </w:rPr>
              <w:t>1</w:t>
            </w:r>
            <w:r w:rsidR="00851C66">
              <w:rPr>
                <w:b/>
                <w:lang w:val="en-US"/>
              </w:rPr>
              <w:t>2</w:t>
            </w:r>
            <w:r w:rsidR="005E382B">
              <w:rPr>
                <w:b/>
                <w:lang w:val="en-US"/>
              </w:rPr>
              <w:t xml:space="preserve"> November</w:t>
            </w:r>
            <w:r w:rsidR="008D2144" w:rsidRPr="00F25019">
              <w:rPr>
                <w:b/>
                <w:lang w:val="en-GB"/>
              </w:rPr>
              <w:t xml:space="preserve"> </w:t>
            </w:r>
          </w:p>
        </w:tc>
      </w:tr>
      <w:tr w:rsidR="00701085" w:rsidRPr="003A2FF1" w14:paraId="4CCEB227" w14:textId="77777777" w:rsidTr="00AC7ED6">
        <w:tc>
          <w:tcPr>
            <w:tcW w:w="9781" w:type="dxa"/>
            <w:gridSpan w:val="2"/>
            <w:shd w:val="clear" w:color="auto" w:fill="D9D9D9" w:themeFill="background1" w:themeFillShade="D9"/>
          </w:tcPr>
          <w:p w14:paraId="73C0F6F3" w14:textId="77777777" w:rsidR="00701085" w:rsidRPr="00F25019" w:rsidRDefault="00701085" w:rsidP="00AC7ED6">
            <w:pPr>
              <w:pStyle w:val="Geenafstand"/>
              <w:rPr>
                <w:lang w:val="en-US"/>
              </w:rPr>
            </w:pPr>
          </w:p>
        </w:tc>
      </w:tr>
      <w:tr w:rsidR="00701085" w:rsidRPr="002E55C8" w14:paraId="1239B813" w14:textId="77777777" w:rsidTr="00AC7ED6">
        <w:trPr>
          <w:trHeight w:val="880"/>
        </w:trPr>
        <w:tc>
          <w:tcPr>
            <w:tcW w:w="1417" w:type="dxa"/>
          </w:tcPr>
          <w:p w14:paraId="30954EF9" w14:textId="77777777" w:rsidR="00701085" w:rsidRPr="00F25019" w:rsidRDefault="00701085" w:rsidP="00CD055C">
            <w:pPr>
              <w:pStyle w:val="Geenafstand"/>
              <w:rPr>
                <w:b/>
              </w:rPr>
            </w:pPr>
            <w:r w:rsidRPr="00F25019">
              <w:rPr>
                <w:b/>
              </w:rPr>
              <w:t>Contact</w:t>
            </w:r>
            <w:r w:rsidR="00CD055C" w:rsidRPr="00F25019">
              <w:rPr>
                <w:b/>
              </w:rPr>
              <w:t xml:space="preserve"> information</w:t>
            </w:r>
            <w:r w:rsidRPr="00F25019">
              <w:rPr>
                <w:b/>
              </w:rPr>
              <w:t xml:space="preserve"> </w:t>
            </w:r>
            <w:proofErr w:type="spellStart"/>
            <w:r w:rsidR="00CD055C" w:rsidRPr="00F25019">
              <w:rPr>
                <w:b/>
              </w:rPr>
              <w:t>instructor</w:t>
            </w:r>
            <w:proofErr w:type="spellEnd"/>
            <w:r w:rsidRPr="00F25019">
              <w:rPr>
                <w:b/>
              </w:rPr>
              <w:t>:</w:t>
            </w:r>
          </w:p>
        </w:tc>
        <w:tc>
          <w:tcPr>
            <w:tcW w:w="8364" w:type="dxa"/>
          </w:tcPr>
          <w:p w14:paraId="02ADDA3D" w14:textId="77777777" w:rsidR="00912698" w:rsidRPr="00F25019" w:rsidRDefault="00912698" w:rsidP="0050398A">
            <w:pPr>
              <w:pStyle w:val="Geenafstand"/>
            </w:pPr>
            <w:r w:rsidRPr="00F25019">
              <w:t>Dr. H.J. Storm</w:t>
            </w:r>
          </w:p>
          <w:p w14:paraId="39744542" w14:textId="77777777" w:rsidR="00912698" w:rsidRPr="00F25019" w:rsidRDefault="00912698" w:rsidP="0050398A">
            <w:pPr>
              <w:pStyle w:val="Geenafstand"/>
            </w:pPr>
            <w:r w:rsidRPr="00F25019">
              <w:t>Huizinga 2.02a</w:t>
            </w:r>
          </w:p>
          <w:p w14:paraId="49A25B1A" w14:textId="060B23FF" w:rsidR="00912698" w:rsidRPr="00F25019" w:rsidRDefault="00912698" w:rsidP="0050398A">
            <w:pPr>
              <w:pStyle w:val="Geenafstand"/>
              <w:rPr>
                <w:lang w:val="en-US"/>
              </w:rPr>
            </w:pPr>
            <w:r w:rsidRPr="00F25019">
              <w:rPr>
                <w:lang w:val="en-US"/>
              </w:rPr>
              <w:t xml:space="preserve">Email: </w:t>
            </w:r>
            <w:hyperlink r:id="rId7" w:history="1">
              <w:r w:rsidRPr="00F25019">
                <w:rPr>
                  <w:rStyle w:val="Hyperlink"/>
                  <w:lang w:val="en-US"/>
                </w:rPr>
                <w:t>h.j.storm@umail.leidenuniv.nl</w:t>
              </w:r>
            </w:hyperlink>
          </w:p>
          <w:p w14:paraId="28C1146F" w14:textId="66E22C2A" w:rsidR="00912698" w:rsidRPr="00F25019" w:rsidRDefault="00390445" w:rsidP="0050398A">
            <w:pPr>
              <w:pStyle w:val="Geenafstand"/>
              <w:rPr>
                <w:lang w:val="en-US"/>
              </w:rPr>
            </w:pPr>
            <w:r w:rsidRPr="00F25019">
              <w:rPr>
                <w:lang w:val="en-US"/>
              </w:rPr>
              <w:t>Office hours: by</w:t>
            </w:r>
            <w:r w:rsidR="00912698" w:rsidRPr="00F25019">
              <w:rPr>
                <w:lang w:val="en-US"/>
              </w:rPr>
              <w:t xml:space="preserve"> appointment</w:t>
            </w:r>
          </w:p>
        </w:tc>
      </w:tr>
    </w:tbl>
    <w:p w14:paraId="4B576AE5" w14:textId="77777777" w:rsidR="00701085" w:rsidRPr="00F25019" w:rsidRDefault="00701085" w:rsidP="00701085">
      <w:pPr>
        <w:spacing w:after="0"/>
        <w:jc w:val="both"/>
        <w:rPr>
          <w:b/>
          <w:lang w:val="en-US"/>
        </w:rPr>
      </w:pPr>
    </w:p>
    <w:p w14:paraId="73ACC3A8" w14:textId="77777777" w:rsidR="00B42070" w:rsidRPr="00F25019" w:rsidRDefault="00B42070">
      <w:pPr>
        <w:rPr>
          <w:lang w:val="en-US"/>
        </w:rPr>
      </w:pPr>
    </w:p>
    <w:sectPr w:rsidR="00B42070" w:rsidRPr="00F2501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52C7E0" w14:textId="77777777" w:rsidR="00416674" w:rsidRDefault="00416674" w:rsidP="00C9695A">
      <w:pPr>
        <w:spacing w:after="0" w:line="240" w:lineRule="auto"/>
      </w:pPr>
      <w:r>
        <w:separator/>
      </w:r>
    </w:p>
  </w:endnote>
  <w:endnote w:type="continuationSeparator" w:id="0">
    <w:p w14:paraId="724110AE" w14:textId="77777777" w:rsidR="00416674" w:rsidRDefault="00416674" w:rsidP="00C96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1867346"/>
      <w:docPartObj>
        <w:docPartGallery w:val="Page Numbers (Bottom of Page)"/>
        <w:docPartUnique/>
      </w:docPartObj>
    </w:sdtPr>
    <w:sdtContent>
      <w:p w14:paraId="0B9B4F0C" w14:textId="77777777" w:rsidR="00A06133" w:rsidRDefault="00A06133">
        <w:pPr>
          <w:pStyle w:val="Voettekst"/>
          <w:jc w:val="center"/>
        </w:pPr>
        <w:r>
          <w:fldChar w:fldCharType="begin"/>
        </w:r>
        <w:r>
          <w:instrText>PAGE   \* MERGEFORMAT</w:instrText>
        </w:r>
        <w:r>
          <w:fldChar w:fldCharType="separate"/>
        </w:r>
        <w:r w:rsidR="00805D92">
          <w:rPr>
            <w:noProof/>
          </w:rPr>
          <w:t>3</w:t>
        </w:r>
        <w:r>
          <w:fldChar w:fldCharType="end"/>
        </w:r>
      </w:p>
    </w:sdtContent>
  </w:sdt>
  <w:p w14:paraId="60343B27" w14:textId="77777777" w:rsidR="00A06133" w:rsidRDefault="00A0613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621350" w14:textId="77777777" w:rsidR="00416674" w:rsidRDefault="00416674" w:rsidP="00C9695A">
      <w:pPr>
        <w:spacing w:after="0" w:line="240" w:lineRule="auto"/>
      </w:pPr>
      <w:r>
        <w:separator/>
      </w:r>
    </w:p>
  </w:footnote>
  <w:footnote w:type="continuationSeparator" w:id="0">
    <w:p w14:paraId="0F0CC396" w14:textId="77777777" w:rsidR="00416674" w:rsidRDefault="00416674" w:rsidP="00C969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6E95"/>
    <w:multiLevelType w:val="hybridMultilevel"/>
    <w:tmpl w:val="47B0B2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152305CD"/>
    <w:multiLevelType w:val="hybridMultilevel"/>
    <w:tmpl w:val="7F72B792"/>
    <w:lvl w:ilvl="0" w:tplc="9552E8F2">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D962EF"/>
    <w:multiLevelType w:val="hybridMultilevel"/>
    <w:tmpl w:val="6F5A3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846375A"/>
    <w:multiLevelType w:val="multilevel"/>
    <w:tmpl w:val="732E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F34BF"/>
    <w:multiLevelType w:val="multilevel"/>
    <w:tmpl w:val="7FC4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60441"/>
    <w:multiLevelType w:val="hybridMultilevel"/>
    <w:tmpl w:val="61EE83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7243E"/>
    <w:multiLevelType w:val="multilevel"/>
    <w:tmpl w:val="1DC4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4E7AAD"/>
    <w:multiLevelType w:val="multilevel"/>
    <w:tmpl w:val="32F8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5C738D"/>
    <w:multiLevelType w:val="hybridMultilevel"/>
    <w:tmpl w:val="CF78E94E"/>
    <w:lvl w:ilvl="0" w:tplc="F2BCD778">
      <w:start w:val="201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A550B1"/>
    <w:multiLevelType w:val="multilevel"/>
    <w:tmpl w:val="9698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170F68"/>
    <w:multiLevelType w:val="multilevel"/>
    <w:tmpl w:val="9C9A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0901755">
    <w:abstractNumId w:val="4"/>
  </w:num>
  <w:num w:numId="2" w16cid:durableId="1996956921">
    <w:abstractNumId w:val="10"/>
  </w:num>
  <w:num w:numId="3" w16cid:durableId="1712923263">
    <w:abstractNumId w:val="6"/>
  </w:num>
  <w:num w:numId="4" w16cid:durableId="1804302208">
    <w:abstractNumId w:val="7"/>
  </w:num>
  <w:num w:numId="5" w16cid:durableId="1031221565">
    <w:abstractNumId w:val="0"/>
  </w:num>
  <w:num w:numId="6" w16cid:durableId="1889535780">
    <w:abstractNumId w:val="1"/>
  </w:num>
  <w:num w:numId="7" w16cid:durableId="1205946931">
    <w:abstractNumId w:val="8"/>
  </w:num>
  <w:num w:numId="8" w16cid:durableId="1926913081">
    <w:abstractNumId w:val="9"/>
  </w:num>
  <w:num w:numId="9" w16cid:durableId="1329553995">
    <w:abstractNumId w:val="5"/>
  </w:num>
  <w:num w:numId="10" w16cid:durableId="383527801">
    <w:abstractNumId w:val="3"/>
  </w:num>
  <w:num w:numId="11" w16cid:durableId="768433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085"/>
    <w:rsid w:val="00004FDD"/>
    <w:rsid w:val="000079B0"/>
    <w:rsid w:val="00032FB4"/>
    <w:rsid w:val="000425D2"/>
    <w:rsid w:val="000B187C"/>
    <w:rsid w:val="000C0EDA"/>
    <w:rsid w:val="000E7845"/>
    <w:rsid w:val="00157222"/>
    <w:rsid w:val="00165118"/>
    <w:rsid w:val="00167500"/>
    <w:rsid w:val="001679BF"/>
    <w:rsid w:val="001B6A9B"/>
    <w:rsid w:val="002044B2"/>
    <w:rsid w:val="00213F11"/>
    <w:rsid w:val="0023169B"/>
    <w:rsid w:val="002816DC"/>
    <w:rsid w:val="00293B37"/>
    <w:rsid w:val="002A7607"/>
    <w:rsid w:val="002C54AF"/>
    <w:rsid w:val="002E5213"/>
    <w:rsid w:val="002E55C8"/>
    <w:rsid w:val="00390445"/>
    <w:rsid w:val="003A2FF1"/>
    <w:rsid w:val="003D0954"/>
    <w:rsid w:val="003F37B9"/>
    <w:rsid w:val="003F6643"/>
    <w:rsid w:val="00404123"/>
    <w:rsid w:val="00416674"/>
    <w:rsid w:val="00416A09"/>
    <w:rsid w:val="0043042D"/>
    <w:rsid w:val="0044057C"/>
    <w:rsid w:val="004609B7"/>
    <w:rsid w:val="004616AB"/>
    <w:rsid w:val="00463255"/>
    <w:rsid w:val="00473706"/>
    <w:rsid w:val="00476481"/>
    <w:rsid w:val="004816DB"/>
    <w:rsid w:val="0048577D"/>
    <w:rsid w:val="00491F12"/>
    <w:rsid w:val="004B2C7F"/>
    <w:rsid w:val="004D227D"/>
    <w:rsid w:val="004D606F"/>
    <w:rsid w:val="0050072D"/>
    <w:rsid w:val="0050398A"/>
    <w:rsid w:val="005750EA"/>
    <w:rsid w:val="00596F68"/>
    <w:rsid w:val="005A3C7B"/>
    <w:rsid w:val="005E382B"/>
    <w:rsid w:val="005E5698"/>
    <w:rsid w:val="005E56C1"/>
    <w:rsid w:val="006217AB"/>
    <w:rsid w:val="006312ED"/>
    <w:rsid w:val="00651F35"/>
    <w:rsid w:val="0067486F"/>
    <w:rsid w:val="00693D59"/>
    <w:rsid w:val="006A7CE3"/>
    <w:rsid w:val="006D2392"/>
    <w:rsid w:val="006E2B5D"/>
    <w:rsid w:val="006F6E31"/>
    <w:rsid w:val="00701085"/>
    <w:rsid w:val="0070178B"/>
    <w:rsid w:val="00710103"/>
    <w:rsid w:val="007209C3"/>
    <w:rsid w:val="00753483"/>
    <w:rsid w:val="00760A1A"/>
    <w:rsid w:val="007752AC"/>
    <w:rsid w:val="007A470F"/>
    <w:rsid w:val="007C0B77"/>
    <w:rsid w:val="007F5632"/>
    <w:rsid w:val="00805D92"/>
    <w:rsid w:val="00837AAB"/>
    <w:rsid w:val="00851C66"/>
    <w:rsid w:val="00861AC5"/>
    <w:rsid w:val="00876D59"/>
    <w:rsid w:val="00894E98"/>
    <w:rsid w:val="008C08A2"/>
    <w:rsid w:val="008D2144"/>
    <w:rsid w:val="00912698"/>
    <w:rsid w:val="00944F62"/>
    <w:rsid w:val="009633C4"/>
    <w:rsid w:val="009733B2"/>
    <w:rsid w:val="00977F8E"/>
    <w:rsid w:val="009858EF"/>
    <w:rsid w:val="0098726C"/>
    <w:rsid w:val="009A2F51"/>
    <w:rsid w:val="009B0069"/>
    <w:rsid w:val="00A06133"/>
    <w:rsid w:val="00A361D8"/>
    <w:rsid w:val="00A80AF3"/>
    <w:rsid w:val="00AA4C7B"/>
    <w:rsid w:val="00AC1E9D"/>
    <w:rsid w:val="00AC7ED6"/>
    <w:rsid w:val="00B14C58"/>
    <w:rsid w:val="00B20FE1"/>
    <w:rsid w:val="00B42070"/>
    <w:rsid w:val="00B63F42"/>
    <w:rsid w:val="00B66DE8"/>
    <w:rsid w:val="00B83BAB"/>
    <w:rsid w:val="00B93E27"/>
    <w:rsid w:val="00BA746D"/>
    <w:rsid w:val="00BE1B8C"/>
    <w:rsid w:val="00BF2A7E"/>
    <w:rsid w:val="00BF4E9F"/>
    <w:rsid w:val="00C54436"/>
    <w:rsid w:val="00C7250A"/>
    <w:rsid w:val="00C74A9F"/>
    <w:rsid w:val="00C83146"/>
    <w:rsid w:val="00C869DE"/>
    <w:rsid w:val="00C93BA5"/>
    <w:rsid w:val="00C96513"/>
    <w:rsid w:val="00C9695A"/>
    <w:rsid w:val="00CA235C"/>
    <w:rsid w:val="00CA37F3"/>
    <w:rsid w:val="00CA5D48"/>
    <w:rsid w:val="00CB38BC"/>
    <w:rsid w:val="00CB5D4F"/>
    <w:rsid w:val="00CC73D7"/>
    <w:rsid w:val="00CD055C"/>
    <w:rsid w:val="00CD2589"/>
    <w:rsid w:val="00CE166E"/>
    <w:rsid w:val="00CF6353"/>
    <w:rsid w:val="00D03C2A"/>
    <w:rsid w:val="00D12ED7"/>
    <w:rsid w:val="00D13486"/>
    <w:rsid w:val="00D14BAC"/>
    <w:rsid w:val="00D50014"/>
    <w:rsid w:val="00D57DC8"/>
    <w:rsid w:val="00D6783B"/>
    <w:rsid w:val="00D950CB"/>
    <w:rsid w:val="00D97B4F"/>
    <w:rsid w:val="00DA630F"/>
    <w:rsid w:val="00DF6897"/>
    <w:rsid w:val="00DF71A2"/>
    <w:rsid w:val="00E03D7C"/>
    <w:rsid w:val="00E66874"/>
    <w:rsid w:val="00E73772"/>
    <w:rsid w:val="00ED501B"/>
    <w:rsid w:val="00EE3F05"/>
    <w:rsid w:val="00EF1AC3"/>
    <w:rsid w:val="00F23EF9"/>
    <w:rsid w:val="00F25019"/>
    <w:rsid w:val="00F52651"/>
    <w:rsid w:val="00F75729"/>
    <w:rsid w:val="00F80457"/>
    <w:rsid w:val="00F953AB"/>
    <w:rsid w:val="00FB5226"/>
    <w:rsid w:val="00FC14D4"/>
    <w:rsid w:val="00FC3800"/>
    <w:rsid w:val="00FE5AEA"/>
    <w:rsid w:val="00FE60E7"/>
    <w:rsid w:val="00FF2F3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E34B5E"/>
  <w15:docId w15:val="{2C40DA14-2413-40FC-8E78-C8FE5695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D055C"/>
    <w:pPr>
      <w:spacing w:after="200" w:line="276" w:lineRule="auto"/>
    </w:pPr>
    <w:rPr>
      <w:rFonts w:asciiTheme="minorHAnsi" w:hAnsiTheme="minorHAnsi"/>
      <w:sz w:val="22"/>
    </w:rPr>
  </w:style>
  <w:style w:type="paragraph" w:styleId="Kop4">
    <w:name w:val="heading 4"/>
    <w:basedOn w:val="Standaard"/>
    <w:link w:val="Kop4Char"/>
    <w:uiPriority w:val="9"/>
    <w:qFormat/>
    <w:rsid w:val="00416A09"/>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701085"/>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C96513"/>
    <w:pPr>
      <w:ind w:left="720"/>
      <w:contextualSpacing/>
    </w:pPr>
  </w:style>
  <w:style w:type="paragraph" w:styleId="Geenafstand">
    <w:name w:val="No Spacing"/>
    <w:uiPriority w:val="1"/>
    <w:qFormat/>
    <w:rsid w:val="00AC1E9D"/>
    <w:rPr>
      <w:rFonts w:asciiTheme="minorHAnsi" w:hAnsiTheme="minorHAnsi"/>
      <w:sz w:val="22"/>
    </w:rPr>
  </w:style>
  <w:style w:type="character" w:styleId="Hyperlink">
    <w:name w:val="Hyperlink"/>
    <w:basedOn w:val="Standaardalinea-lettertype"/>
    <w:uiPriority w:val="99"/>
    <w:unhideWhenUsed/>
    <w:rsid w:val="00AC7ED6"/>
    <w:rPr>
      <w:color w:val="0000FF" w:themeColor="hyperlink"/>
      <w:u w:val="single"/>
    </w:rPr>
  </w:style>
  <w:style w:type="paragraph" w:styleId="Normaalweb">
    <w:name w:val="Normal (Web)"/>
    <w:basedOn w:val="Standaard"/>
    <w:uiPriority w:val="99"/>
    <w:unhideWhenUsed/>
    <w:rsid w:val="00416A0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4Char">
    <w:name w:val="Kop 4 Char"/>
    <w:basedOn w:val="Standaardalinea-lettertype"/>
    <w:link w:val="Kop4"/>
    <w:uiPriority w:val="9"/>
    <w:rsid w:val="00416A09"/>
    <w:rPr>
      <w:rFonts w:eastAsia="Times New Roman" w:cs="Times New Roman"/>
      <w:b/>
      <w:bCs/>
      <w:szCs w:val="24"/>
      <w:lang w:eastAsia="nl-NL"/>
    </w:rPr>
  </w:style>
  <w:style w:type="character" w:customStyle="1" w:styleId="apple-converted-space">
    <w:name w:val="apple-converted-space"/>
    <w:basedOn w:val="Standaardalinea-lettertype"/>
    <w:rsid w:val="00416A09"/>
  </w:style>
  <w:style w:type="character" w:styleId="Zwaar">
    <w:name w:val="Strong"/>
    <w:basedOn w:val="Standaardalinea-lettertype"/>
    <w:uiPriority w:val="22"/>
    <w:qFormat/>
    <w:rsid w:val="00416A09"/>
    <w:rPr>
      <w:b/>
      <w:bCs/>
    </w:rPr>
  </w:style>
  <w:style w:type="character" w:styleId="Nadruk">
    <w:name w:val="Emphasis"/>
    <w:basedOn w:val="Standaardalinea-lettertype"/>
    <w:uiPriority w:val="20"/>
    <w:qFormat/>
    <w:rsid w:val="00416A09"/>
    <w:rPr>
      <w:i/>
      <w:iCs/>
    </w:rPr>
  </w:style>
  <w:style w:type="paragraph" w:customStyle="1" w:styleId="egbodytext">
    <w:name w:val="egbodytext"/>
    <w:basedOn w:val="Standaard"/>
    <w:rsid w:val="006217A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tekst">
    <w:name w:val="header"/>
    <w:basedOn w:val="Standaard"/>
    <w:link w:val="KoptekstChar"/>
    <w:uiPriority w:val="99"/>
    <w:unhideWhenUsed/>
    <w:rsid w:val="00C9695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9695A"/>
    <w:rPr>
      <w:rFonts w:asciiTheme="minorHAnsi" w:hAnsiTheme="minorHAnsi"/>
      <w:sz w:val="22"/>
    </w:rPr>
  </w:style>
  <w:style w:type="paragraph" w:styleId="Voettekst">
    <w:name w:val="footer"/>
    <w:basedOn w:val="Standaard"/>
    <w:link w:val="VoettekstChar"/>
    <w:uiPriority w:val="99"/>
    <w:unhideWhenUsed/>
    <w:rsid w:val="00C9695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9695A"/>
    <w:rPr>
      <w:rFonts w:asciiTheme="minorHAnsi" w:hAnsiTheme="minorHAnsi"/>
      <w:sz w:val="22"/>
    </w:rPr>
  </w:style>
  <w:style w:type="character" w:customStyle="1" w:styleId="Onopgelostemelding1">
    <w:name w:val="Onopgeloste melding1"/>
    <w:basedOn w:val="Standaardalinea-lettertype"/>
    <w:uiPriority w:val="99"/>
    <w:semiHidden/>
    <w:unhideWhenUsed/>
    <w:rsid w:val="00912698"/>
    <w:rPr>
      <w:color w:val="605E5C"/>
      <w:shd w:val="clear" w:color="auto" w:fill="E1DFDD"/>
    </w:rPr>
  </w:style>
  <w:style w:type="character" w:styleId="Verwijzingopmerking">
    <w:name w:val="annotation reference"/>
    <w:basedOn w:val="Standaardalinea-lettertype"/>
    <w:uiPriority w:val="99"/>
    <w:semiHidden/>
    <w:unhideWhenUsed/>
    <w:rsid w:val="00CE166E"/>
    <w:rPr>
      <w:sz w:val="18"/>
      <w:szCs w:val="18"/>
    </w:rPr>
  </w:style>
  <w:style w:type="paragraph" w:styleId="Tekstopmerking">
    <w:name w:val="annotation text"/>
    <w:basedOn w:val="Standaard"/>
    <w:link w:val="TekstopmerkingChar"/>
    <w:uiPriority w:val="99"/>
    <w:semiHidden/>
    <w:unhideWhenUsed/>
    <w:rsid w:val="00CE166E"/>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CE166E"/>
    <w:rPr>
      <w:rFonts w:asciiTheme="minorHAnsi" w:hAnsiTheme="minorHAnsi"/>
      <w:szCs w:val="24"/>
    </w:rPr>
  </w:style>
  <w:style w:type="paragraph" w:styleId="Onderwerpvanopmerking">
    <w:name w:val="annotation subject"/>
    <w:basedOn w:val="Tekstopmerking"/>
    <w:next w:val="Tekstopmerking"/>
    <w:link w:val="OnderwerpvanopmerkingChar"/>
    <w:uiPriority w:val="99"/>
    <w:semiHidden/>
    <w:unhideWhenUsed/>
    <w:rsid w:val="00CE166E"/>
    <w:rPr>
      <w:b/>
      <w:bCs/>
      <w:sz w:val="20"/>
      <w:szCs w:val="20"/>
    </w:rPr>
  </w:style>
  <w:style w:type="character" w:customStyle="1" w:styleId="OnderwerpvanopmerkingChar">
    <w:name w:val="Onderwerp van opmerking Char"/>
    <w:basedOn w:val="TekstopmerkingChar"/>
    <w:link w:val="Onderwerpvanopmerking"/>
    <w:uiPriority w:val="99"/>
    <w:semiHidden/>
    <w:rsid w:val="00CE166E"/>
    <w:rPr>
      <w:rFonts w:asciiTheme="minorHAnsi" w:hAnsiTheme="minorHAnsi"/>
      <w:b/>
      <w:bCs/>
      <w:sz w:val="20"/>
      <w:szCs w:val="20"/>
    </w:rPr>
  </w:style>
  <w:style w:type="paragraph" w:styleId="Ballontekst">
    <w:name w:val="Balloon Text"/>
    <w:basedOn w:val="Standaard"/>
    <w:link w:val="BallontekstChar"/>
    <w:uiPriority w:val="99"/>
    <w:semiHidden/>
    <w:unhideWhenUsed/>
    <w:rsid w:val="00CE166E"/>
    <w:pPr>
      <w:spacing w:after="0" w:line="240" w:lineRule="auto"/>
    </w:pPr>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CE166E"/>
    <w:rPr>
      <w:rFonts w:ascii="Lucida Grande" w:hAnsi="Lucida Grande" w:cs="Lucida Grande"/>
      <w:sz w:val="18"/>
      <w:szCs w:val="18"/>
    </w:rPr>
  </w:style>
  <w:style w:type="paragraph" w:customStyle="1" w:styleId="source">
    <w:name w:val="source"/>
    <w:basedOn w:val="Standaard"/>
    <w:rsid w:val="00D03C2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Onopgelostemelding">
    <w:name w:val="Unresolved Mention"/>
    <w:basedOn w:val="Standaardalinea-lettertype"/>
    <w:uiPriority w:val="99"/>
    <w:semiHidden/>
    <w:unhideWhenUsed/>
    <w:rsid w:val="00CD25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54694">
      <w:bodyDiv w:val="1"/>
      <w:marLeft w:val="0"/>
      <w:marRight w:val="0"/>
      <w:marTop w:val="0"/>
      <w:marBottom w:val="0"/>
      <w:divBdr>
        <w:top w:val="none" w:sz="0" w:space="0" w:color="auto"/>
        <w:left w:val="none" w:sz="0" w:space="0" w:color="auto"/>
        <w:bottom w:val="none" w:sz="0" w:space="0" w:color="auto"/>
        <w:right w:val="none" w:sz="0" w:space="0" w:color="auto"/>
      </w:divBdr>
    </w:div>
    <w:div w:id="949362529">
      <w:bodyDiv w:val="1"/>
      <w:marLeft w:val="0"/>
      <w:marRight w:val="0"/>
      <w:marTop w:val="0"/>
      <w:marBottom w:val="0"/>
      <w:divBdr>
        <w:top w:val="none" w:sz="0" w:space="0" w:color="auto"/>
        <w:left w:val="none" w:sz="0" w:space="0" w:color="auto"/>
        <w:bottom w:val="none" w:sz="0" w:space="0" w:color="auto"/>
        <w:right w:val="none" w:sz="0" w:space="0" w:color="auto"/>
      </w:divBdr>
    </w:div>
    <w:div w:id="1040670846">
      <w:bodyDiv w:val="1"/>
      <w:marLeft w:val="0"/>
      <w:marRight w:val="0"/>
      <w:marTop w:val="0"/>
      <w:marBottom w:val="0"/>
      <w:divBdr>
        <w:top w:val="none" w:sz="0" w:space="0" w:color="auto"/>
        <w:left w:val="none" w:sz="0" w:space="0" w:color="auto"/>
        <w:bottom w:val="none" w:sz="0" w:space="0" w:color="auto"/>
        <w:right w:val="none" w:sz="0" w:space="0" w:color="auto"/>
      </w:divBdr>
    </w:div>
    <w:div w:id="1502815963">
      <w:bodyDiv w:val="1"/>
      <w:marLeft w:val="0"/>
      <w:marRight w:val="0"/>
      <w:marTop w:val="0"/>
      <w:marBottom w:val="0"/>
      <w:divBdr>
        <w:top w:val="none" w:sz="0" w:space="0" w:color="auto"/>
        <w:left w:val="none" w:sz="0" w:space="0" w:color="auto"/>
        <w:bottom w:val="none" w:sz="0" w:space="0" w:color="auto"/>
        <w:right w:val="none" w:sz="0" w:space="0" w:color="auto"/>
      </w:divBdr>
    </w:div>
    <w:div w:id="1508906074">
      <w:bodyDiv w:val="1"/>
      <w:marLeft w:val="0"/>
      <w:marRight w:val="0"/>
      <w:marTop w:val="0"/>
      <w:marBottom w:val="0"/>
      <w:divBdr>
        <w:top w:val="none" w:sz="0" w:space="0" w:color="auto"/>
        <w:left w:val="none" w:sz="0" w:space="0" w:color="auto"/>
        <w:bottom w:val="none" w:sz="0" w:space="0" w:color="auto"/>
        <w:right w:val="none" w:sz="0" w:space="0" w:color="auto"/>
      </w:divBdr>
    </w:div>
    <w:div w:id="1574466045">
      <w:bodyDiv w:val="1"/>
      <w:marLeft w:val="0"/>
      <w:marRight w:val="0"/>
      <w:marTop w:val="0"/>
      <w:marBottom w:val="0"/>
      <w:divBdr>
        <w:top w:val="none" w:sz="0" w:space="0" w:color="auto"/>
        <w:left w:val="none" w:sz="0" w:space="0" w:color="auto"/>
        <w:bottom w:val="none" w:sz="0" w:space="0" w:color="auto"/>
        <w:right w:val="none" w:sz="0" w:space="0" w:color="auto"/>
      </w:divBdr>
      <w:divsChild>
        <w:div w:id="1693385484">
          <w:marLeft w:val="0"/>
          <w:marRight w:val="0"/>
          <w:marTop w:val="0"/>
          <w:marBottom w:val="0"/>
          <w:divBdr>
            <w:top w:val="none" w:sz="0" w:space="0" w:color="auto"/>
            <w:left w:val="none" w:sz="0" w:space="0" w:color="auto"/>
            <w:bottom w:val="none" w:sz="0" w:space="0" w:color="auto"/>
            <w:right w:val="none" w:sz="0" w:space="0" w:color="auto"/>
          </w:divBdr>
          <w:divsChild>
            <w:div w:id="289483708">
              <w:marLeft w:val="0"/>
              <w:marRight w:val="0"/>
              <w:marTop w:val="0"/>
              <w:marBottom w:val="0"/>
              <w:divBdr>
                <w:top w:val="none" w:sz="0" w:space="0" w:color="auto"/>
                <w:left w:val="none" w:sz="0" w:space="0" w:color="auto"/>
                <w:bottom w:val="none" w:sz="0" w:space="0" w:color="auto"/>
                <w:right w:val="none" w:sz="0" w:space="0" w:color="auto"/>
              </w:divBdr>
              <w:divsChild>
                <w:div w:id="8028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824769">
      <w:bodyDiv w:val="1"/>
      <w:marLeft w:val="0"/>
      <w:marRight w:val="0"/>
      <w:marTop w:val="0"/>
      <w:marBottom w:val="0"/>
      <w:divBdr>
        <w:top w:val="none" w:sz="0" w:space="0" w:color="auto"/>
        <w:left w:val="none" w:sz="0" w:space="0" w:color="auto"/>
        <w:bottom w:val="none" w:sz="0" w:space="0" w:color="auto"/>
        <w:right w:val="none" w:sz="0" w:space="0" w:color="auto"/>
      </w:divBdr>
    </w:div>
    <w:div w:id="1735200797">
      <w:bodyDiv w:val="1"/>
      <w:marLeft w:val="0"/>
      <w:marRight w:val="0"/>
      <w:marTop w:val="0"/>
      <w:marBottom w:val="0"/>
      <w:divBdr>
        <w:top w:val="none" w:sz="0" w:space="0" w:color="auto"/>
        <w:left w:val="none" w:sz="0" w:space="0" w:color="auto"/>
        <w:bottom w:val="none" w:sz="0" w:space="0" w:color="auto"/>
        <w:right w:val="none" w:sz="0" w:space="0" w:color="auto"/>
      </w:divBdr>
    </w:div>
    <w:div w:id="1774863069">
      <w:bodyDiv w:val="1"/>
      <w:marLeft w:val="0"/>
      <w:marRight w:val="0"/>
      <w:marTop w:val="0"/>
      <w:marBottom w:val="0"/>
      <w:divBdr>
        <w:top w:val="none" w:sz="0" w:space="0" w:color="auto"/>
        <w:left w:val="none" w:sz="0" w:space="0" w:color="auto"/>
        <w:bottom w:val="none" w:sz="0" w:space="0" w:color="auto"/>
        <w:right w:val="none" w:sz="0" w:space="0" w:color="auto"/>
      </w:divBdr>
    </w:div>
    <w:div w:id="1786728354">
      <w:bodyDiv w:val="1"/>
      <w:marLeft w:val="0"/>
      <w:marRight w:val="0"/>
      <w:marTop w:val="0"/>
      <w:marBottom w:val="0"/>
      <w:divBdr>
        <w:top w:val="none" w:sz="0" w:space="0" w:color="auto"/>
        <w:left w:val="none" w:sz="0" w:space="0" w:color="auto"/>
        <w:bottom w:val="none" w:sz="0" w:space="0" w:color="auto"/>
        <w:right w:val="none" w:sz="0" w:space="0" w:color="auto"/>
      </w:divBdr>
    </w:div>
    <w:div w:id="1927302311">
      <w:bodyDiv w:val="1"/>
      <w:marLeft w:val="0"/>
      <w:marRight w:val="0"/>
      <w:marTop w:val="0"/>
      <w:marBottom w:val="0"/>
      <w:divBdr>
        <w:top w:val="none" w:sz="0" w:space="0" w:color="auto"/>
        <w:left w:val="none" w:sz="0" w:space="0" w:color="auto"/>
        <w:bottom w:val="none" w:sz="0" w:space="0" w:color="auto"/>
        <w:right w:val="none" w:sz="0" w:space="0" w:color="auto"/>
      </w:divBdr>
    </w:div>
    <w:div w:id="2145464938">
      <w:bodyDiv w:val="1"/>
      <w:marLeft w:val="0"/>
      <w:marRight w:val="0"/>
      <w:marTop w:val="0"/>
      <w:marBottom w:val="0"/>
      <w:divBdr>
        <w:top w:val="none" w:sz="0" w:space="0" w:color="auto"/>
        <w:left w:val="none" w:sz="0" w:space="0" w:color="auto"/>
        <w:bottom w:val="none" w:sz="0" w:space="0" w:color="auto"/>
        <w:right w:val="none" w:sz="0" w:space="0" w:color="auto"/>
      </w:divBdr>
      <w:divsChild>
        <w:div w:id="566918514">
          <w:marLeft w:val="0"/>
          <w:marRight w:val="0"/>
          <w:marTop w:val="0"/>
          <w:marBottom w:val="0"/>
          <w:divBdr>
            <w:top w:val="none" w:sz="0" w:space="0" w:color="auto"/>
            <w:left w:val="none" w:sz="0" w:space="0" w:color="auto"/>
            <w:bottom w:val="none" w:sz="0" w:space="0" w:color="auto"/>
            <w:right w:val="none" w:sz="0" w:space="0" w:color="auto"/>
          </w:divBdr>
        </w:div>
        <w:div w:id="453141090">
          <w:marLeft w:val="0"/>
          <w:marRight w:val="0"/>
          <w:marTop w:val="0"/>
          <w:marBottom w:val="0"/>
          <w:divBdr>
            <w:top w:val="none" w:sz="0" w:space="0" w:color="auto"/>
            <w:left w:val="none" w:sz="0" w:space="0" w:color="auto"/>
            <w:bottom w:val="none" w:sz="0" w:space="0" w:color="auto"/>
            <w:right w:val="none" w:sz="0" w:space="0" w:color="auto"/>
          </w:divBdr>
        </w:div>
        <w:div w:id="1774351112">
          <w:marLeft w:val="0"/>
          <w:marRight w:val="0"/>
          <w:marTop w:val="0"/>
          <w:marBottom w:val="0"/>
          <w:divBdr>
            <w:top w:val="none" w:sz="0" w:space="0" w:color="auto"/>
            <w:left w:val="none" w:sz="0" w:space="0" w:color="auto"/>
            <w:bottom w:val="none" w:sz="0" w:space="0" w:color="auto"/>
            <w:right w:val="none" w:sz="0" w:space="0" w:color="auto"/>
          </w:divBdr>
        </w:div>
        <w:div w:id="769590488">
          <w:marLeft w:val="0"/>
          <w:marRight w:val="0"/>
          <w:marTop w:val="0"/>
          <w:marBottom w:val="0"/>
          <w:divBdr>
            <w:top w:val="none" w:sz="0" w:space="0" w:color="auto"/>
            <w:left w:val="none" w:sz="0" w:space="0" w:color="auto"/>
            <w:bottom w:val="none" w:sz="0" w:space="0" w:color="auto"/>
            <w:right w:val="none" w:sz="0" w:space="0" w:color="auto"/>
          </w:divBdr>
        </w:div>
        <w:div w:id="1606038420">
          <w:marLeft w:val="0"/>
          <w:marRight w:val="0"/>
          <w:marTop w:val="0"/>
          <w:marBottom w:val="0"/>
          <w:divBdr>
            <w:top w:val="none" w:sz="0" w:space="0" w:color="auto"/>
            <w:left w:val="none" w:sz="0" w:space="0" w:color="auto"/>
            <w:bottom w:val="none" w:sz="0" w:space="0" w:color="auto"/>
            <w:right w:val="none" w:sz="0" w:space="0" w:color="auto"/>
          </w:divBdr>
        </w:div>
        <w:div w:id="1531920615">
          <w:marLeft w:val="0"/>
          <w:marRight w:val="0"/>
          <w:marTop w:val="0"/>
          <w:marBottom w:val="0"/>
          <w:divBdr>
            <w:top w:val="none" w:sz="0" w:space="0" w:color="auto"/>
            <w:left w:val="none" w:sz="0" w:space="0" w:color="auto"/>
            <w:bottom w:val="none" w:sz="0" w:space="0" w:color="auto"/>
            <w:right w:val="none" w:sz="0" w:space="0" w:color="auto"/>
          </w:divBdr>
        </w:div>
        <w:div w:id="25762539">
          <w:marLeft w:val="0"/>
          <w:marRight w:val="0"/>
          <w:marTop w:val="0"/>
          <w:marBottom w:val="0"/>
          <w:divBdr>
            <w:top w:val="none" w:sz="0" w:space="0" w:color="auto"/>
            <w:left w:val="none" w:sz="0" w:space="0" w:color="auto"/>
            <w:bottom w:val="none" w:sz="0" w:space="0" w:color="auto"/>
            <w:right w:val="none" w:sz="0" w:space="0" w:color="auto"/>
          </w:divBdr>
        </w:div>
        <w:div w:id="768889342">
          <w:marLeft w:val="0"/>
          <w:marRight w:val="0"/>
          <w:marTop w:val="0"/>
          <w:marBottom w:val="0"/>
          <w:divBdr>
            <w:top w:val="none" w:sz="0" w:space="0" w:color="auto"/>
            <w:left w:val="none" w:sz="0" w:space="0" w:color="auto"/>
            <w:bottom w:val="none" w:sz="0" w:space="0" w:color="auto"/>
            <w:right w:val="none" w:sz="0" w:space="0" w:color="auto"/>
          </w:divBdr>
        </w:div>
        <w:div w:id="773784692">
          <w:marLeft w:val="0"/>
          <w:marRight w:val="0"/>
          <w:marTop w:val="0"/>
          <w:marBottom w:val="0"/>
          <w:divBdr>
            <w:top w:val="none" w:sz="0" w:space="0" w:color="auto"/>
            <w:left w:val="none" w:sz="0" w:space="0" w:color="auto"/>
            <w:bottom w:val="none" w:sz="0" w:space="0" w:color="auto"/>
            <w:right w:val="none" w:sz="0" w:space="0" w:color="auto"/>
          </w:divBdr>
        </w:div>
        <w:div w:id="1648125186">
          <w:marLeft w:val="0"/>
          <w:marRight w:val="0"/>
          <w:marTop w:val="0"/>
          <w:marBottom w:val="0"/>
          <w:divBdr>
            <w:top w:val="none" w:sz="0" w:space="0" w:color="auto"/>
            <w:left w:val="none" w:sz="0" w:space="0" w:color="auto"/>
            <w:bottom w:val="none" w:sz="0" w:space="0" w:color="auto"/>
            <w:right w:val="none" w:sz="0" w:space="0" w:color="auto"/>
          </w:divBdr>
        </w:div>
        <w:div w:id="700209948">
          <w:marLeft w:val="0"/>
          <w:marRight w:val="0"/>
          <w:marTop w:val="0"/>
          <w:marBottom w:val="0"/>
          <w:divBdr>
            <w:top w:val="none" w:sz="0" w:space="0" w:color="auto"/>
            <w:left w:val="none" w:sz="0" w:space="0" w:color="auto"/>
            <w:bottom w:val="none" w:sz="0" w:space="0" w:color="auto"/>
            <w:right w:val="none" w:sz="0" w:space="0" w:color="auto"/>
          </w:divBdr>
        </w:div>
        <w:div w:id="1523592896">
          <w:marLeft w:val="0"/>
          <w:marRight w:val="0"/>
          <w:marTop w:val="0"/>
          <w:marBottom w:val="0"/>
          <w:divBdr>
            <w:top w:val="none" w:sz="0" w:space="0" w:color="auto"/>
            <w:left w:val="none" w:sz="0" w:space="0" w:color="auto"/>
            <w:bottom w:val="none" w:sz="0" w:space="0" w:color="auto"/>
            <w:right w:val="none" w:sz="0" w:space="0" w:color="auto"/>
          </w:divBdr>
        </w:div>
        <w:div w:id="389959648">
          <w:marLeft w:val="0"/>
          <w:marRight w:val="0"/>
          <w:marTop w:val="0"/>
          <w:marBottom w:val="0"/>
          <w:divBdr>
            <w:top w:val="none" w:sz="0" w:space="0" w:color="auto"/>
            <w:left w:val="none" w:sz="0" w:space="0" w:color="auto"/>
            <w:bottom w:val="none" w:sz="0" w:space="0" w:color="auto"/>
            <w:right w:val="none" w:sz="0" w:space="0" w:color="auto"/>
          </w:divBdr>
        </w:div>
        <w:div w:id="1849980263">
          <w:marLeft w:val="0"/>
          <w:marRight w:val="0"/>
          <w:marTop w:val="0"/>
          <w:marBottom w:val="0"/>
          <w:divBdr>
            <w:top w:val="none" w:sz="0" w:space="0" w:color="auto"/>
            <w:left w:val="none" w:sz="0" w:space="0" w:color="auto"/>
            <w:bottom w:val="none" w:sz="0" w:space="0" w:color="auto"/>
            <w:right w:val="none" w:sz="0" w:space="0" w:color="auto"/>
          </w:divBdr>
        </w:div>
        <w:div w:id="503204149">
          <w:marLeft w:val="0"/>
          <w:marRight w:val="0"/>
          <w:marTop w:val="0"/>
          <w:marBottom w:val="0"/>
          <w:divBdr>
            <w:top w:val="none" w:sz="0" w:space="0" w:color="auto"/>
            <w:left w:val="none" w:sz="0" w:space="0" w:color="auto"/>
            <w:bottom w:val="none" w:sz="0" w:space="0" w:color="auto"/>
            <w:right w:val="none" w:sz="0" w:space="0" w:color="auto"/>
          </w:divBdr>
        </w:div>
        <w:div w:id="292759477">
          <w:marLeft w:val="0"/>
          <w:marRight w:val="0"/>
          <w:marTop w:val="0"/>
          <w:marBottom w:val="0"/>
          <w:divBdr>
            <w:top w:val="none" w:sz="0" w:space="0" w:color="auto"/>
            <w:left w:val="none" w:sz="0" w:space="0" w:color="auto"/>
            <w:bottom w:val="none" w:sz="0" w:space="0" w:color="auto"/>
            <w:right w:val="none" w:sz="0" w:space="0" w:color="auto"/>
          </w:divBdr>
        </w:div>
        <w:div w:id="1876457576">
          <w:marLeft w:val="0"/>
          <w:marRight w:val="0"/>
          <w:marTop w:val="0"/>
          <w:marBottom w:val="0"/>
          <w:divBdr>
            <w:top w:val="none" w:sz="0" w:space="0" w:color="auto"/>
            <w:left w:val="none" w:sz="0" w:space="0" w:color="auto"/>
            <w:bottom w:val="none" w:sz="0" w:space="0" w:color="auto"/>
            <w:right w:val="none" w:sz="0" w:space="0" w:color="auto"/>
          </w:divBdr>
        </w:div>
        <w:div w:id="1675835054">
          <w:marLeft w:val="0"/>
          <w:marRight w:val="0"/>
          <w:marTop w:val="0"/>
          <w:marBottom w:val="0"/>
          <w:divBdr>
            <w:top w:val="none" w:sz="0" w:space="0" w:color="auto"/>
            <w:left w:val="none" w:sz="0" w:space="0" w:color="auto"/>
            <w:bottom w:val="none" w:sz="0" w:space="0" w:color="auto"/>
            <w:right w:val="none" w:sz="0" w:space="0" w:color="auto"/>
          </w:divBdr>
        </w:div>
        <w:div w:id="1551303709">
          <w:marLeft w:val="0"/>
          <w:marRight w:val="0"/>
          <w:marTop w:val="0"/>
          <w:marBottom w:val="0"/>
          <w:divBdr>
            <w:top w:val="none" w:sz="0" w:space="0" w:color="auto"/>
            <w:left w:val="none" w:sz="0" w:space="0" w:color="auto"/>
            <w:bottom w:val="none" w:sz="0" w:space="0" w:color="auto"/>
            <w:right w:val="none" w:sz="0" w:space="0" w:color="auto"/>
          </w:divBdr>
        </w:div>
        <w:div w:id="1748918708">
          <w:marLeft w:val="0"/>
          <w:marRight w:val="0"/>
          <w:marTop w:val="0"/>
          <w:marBottom w:val="0"/>
          <w:divBdr>
            <w:top w:val="none" w:sz="0" w:space="0" w:color="auto"/>
            <w:left w:val="none" w:sz="0" w:space="0" w:color="auto"/>
            <w:bottom w:val="none" w:sz="0" w:space="0" w:color="auto"/>
            <w:right w:val="none" w:sz="0" w:space="0" w:color="auto"/>
          </w:divBdr>
        </w:div>
        <w:div w:id="1800879804">
          <w:marLeft w:val="0"/>
          <w:marRight w:val="0"/>
          <w:marTop w:val="0"/>
          <w:marBottom w:val="0"/>
          <w:divBdr>
            <w:top w:val="none" w:sz="0" w:space="0" w:color="auto"/>
            <w:left w:val="none" w:sz="0" w:space="0" w:color="auto"/>
            <w:bottom w:val="none" w:sz="0" w:space="0" w:color="auto"/>
            <w:right w:val="none" w:sz="0" w:space="0" w:color="auto"/>
          </w:divBdr>
        </w:div>
        <w:div w:id="1124470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h.j.storm@umail.leidenuniv.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1250</Words>
  <Characters>6881</Characters>
  <Application>Microsoft Office Word</Application>
  <DocSecurity>0</DocSecurity>
  <Lines>57</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6</cp:revision>
  <dcterms:created xsi:type="dcterms:W3CDTF">2024-08-19T11:57:00Z</dcterms:created>
  <dcterms:modified xsi:type="dcterms:W3CDTF">2024-08-29T09:21:00Z</dcterms:modified>
</cp:coreProperties>
</file>