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ab/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64"/>
        <w:gridCol w:w="666"/>
        <w:gridCol w:w="3035"/>
        <w:gridCol w:w="58"/>
        <w:gridCol w:w="2971"/>
      </w:tblGrid>
      <w:tr w:rsidR="00A400D6" w14:paraId="58AFF8C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2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Caso de us</w:t>
            </w:r>
            <w:sdt>
              <w:sdtPr>
                <w:tag w:val="goog_rdk_0"/>
                <w:id w:val="1686863820"/>
              </w:sdtPr>
              <w:sdtEndPr/>
              <w:sdtContent>
                <w:commentRangeStart w:id="0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commentRangeEnd w:id="0"/>
            <w:r>
              <w:commentReference w:id="0"/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3" w14:textId="49A4E524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Ingresar a nomina</w:t>
            </w:r>
          </w:p>
        </w:tc>
      </w:tr>
      <w:tr w:rsidR="00A400D6" w14:paraId="754843D7" w14:textId="77777777">
        <w:trPr>
          <w:trHeight w:val="146"/>
        </w:trPr>
        <w:tc>
          <w:tcPr>
            <w:tcW w:w="1764" w:type="dxa"/>
            <w:tcMar>
              <w:top w:w="0" w:type="dxa"/>
              <w:bottom w:w="0" w:type="dxa"/>
            </w:tcMar>
          </w:tcPr>
          <w:p w14:paraId="00000007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8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V1 17.03.202</w:t>
            </w:r>
            <w:sdt>
              <w:sdtPr>
                <w:tag w:val="goog_rdk_1"/>
                <w:id w:val="-472912812"/>
              </w:sdtPr>
              <w:sdtEndPr/>
              <w:sdtContent>
                <w:commentRangeStart w:id="1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  <w:commentRangeEnd w:id="1"/>
            <w:r>
              <w:commentReference w:id="1"/>
            </w:r>
          </w:p>
        </w:tc>
      </w:tr>
      <w:tr w:rsidR="00A400D6" w14:paraId="705F8D48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0C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0D" w14:textId="158D1414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Empleados,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Jefe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taller, coordinador, auxiliar de gestión humana</w:t>
            </w:r>
          </w:p>
        </w:tc>
      </w:tr>
      <w:tr w:rsidR="00A400D6" w14:paraId="05B0CA4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1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Fuentes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2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SAIA casos de uso modulo empleadosV2.jp</w:t>
            </w:r>
            <w:sdt>
              <w:sdtPr>
                <w:tag w:val="goog_rdk_2"/>
                <w:id w:val="964159065"/>
              </w:sdtPr>
              <w:sdtEndPr/>
              <w:sdtContent>
                <w:commentRangeStart w:id="2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g</w:t>
            </w:r>
            <w:commentRangeEnd w:id="2"/>
            <w:r>
              <w:commentReference w:id="2"/>
            </w:r>
          </w:p>
        </w:tc>
      </w:tr>
      <w:tr w:rsidR="00A400D6" w14:paraId="150FBF76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Objetivos asociados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7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Gestionar los Usuarios de la Empresa Centro técnico automotriz S.A.</w:t>
            </w:r>
            <w:sdt>
              <w:sdtPr>
                <w:tag w:val="goog_rdk_3"/>
                <w:id w:val="-728222911"/>
              </w:sdtPr>
              <w:sdtEndPr/>
              <w:sdtContent>
                <w:commentRangeStart w:id="3"/>
              </w:sdtContent>
            </w:sdt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commentRangeEnd w:id="3"/>
            <w:r>
              <w:commentReference w:id="3"/>
            </w:r>
          </w:p>
        </w:tc>
      </w:tr>
      <w:tr w:rsidR="00A400D6" w14:paraId="1830D827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1B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1C" w14:textId="7D0E03F5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desde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podrá acceder a la opción de nómina donde podrá descargar sus desprendibles según el mes que necesite.</w:t>
            </w:r>
          </w:p>
        </w:tc>
      </w:tr>
      <w:tr w:rsidR="00A400D6" w14:paraId="24E1122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20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21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debe estar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logeado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encontrarse en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del sistema</w:t>
            </w:r>
          </w:p>
        </w:tc>
      </w:tr>
      <w:tr w:rsidR="00A400D6" w14:paraId="69834986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</w:tcPr>
          <w:p w14:paraId="00000025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Secuencia</w:t>
            </w:r>
          </w:p>
          <w:p w14:paraId="0000002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Normal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2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28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6CA87936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2B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2C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2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2E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163EFD2A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0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1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2" w14:textId="77B2E668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se encuentra en el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la opción ingresar a nomina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3" w14:textId="7A5C306C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lo redirecciona a la vista de ingreso a nomina</w:t>
            </w:r>
          </w:p>
        </w:tc>
      </w:tr>
      <w:tr w:rsidR="00A400D6" w14:paraId="0982E125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5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6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9" w14:textId="482A17A8" w:rsidR="00A400D6" w:rsidRDefault="00A07E07" w:rsidP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puede seleccionar el mes en que solicita el desprendible.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A" w14:textId="67603DDB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verifica y habilita los botones imprimir o descargar de lo contrario le indica al usuario que no hay información para ese mes</w:t>
            </w:r>
          </w:p>
        </w:tc>
      </w:tr>
      <w:tr w:rsidR="00A400D6" w14:paraId="7D03F459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3C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3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3E" w14:textId="51B073C0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imprimir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3F" w14:textId="67458390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sistema genera la vista de impresión y la genera</w:t>
            </w:r>
          </w:p>
        </w:tc>
      </w:tr>
      <w:tr w:rsidR="00A400D6" w14:paraId="1BC1E51B" w14:textId="77777777">
        <w:tc>
          <w:tcPr>
            <w:tcW w:w="1764" w:type="dxa"/>
            <w:vMerge/>
            <w:tcMar>
              <w:top w:w="0" w:type="dxa"/>
              <w:bottom w:w="0" w:type="dxa"/>
            </w:tcMar>
          </w:tcPr>
          <w:p w14:paraId="00000041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4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43" w14:textId="61AAC732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da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click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en descargar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44" w14:textId="5EFE0BB8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sistema descarga el desprendible de nómina en formato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400D6" w14:paraId="16A1F82E" w14:textId="77777777"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0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Escenario Alternativo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51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5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5EBAAC37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5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56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35" w:type="dxa"/>
            <w:tcMar>
              <w:top w:w="0" w:type="dxa"/>
              <w:bottom w:w="0" w:type="dxa"/>
            </w:tcMar>
            <w:vAlign w:val="center"/>
          </w:tcPr>
          <w:p w14:paraId="0000005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58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3A6D99F7" w14:textId="77777777"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5A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5B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1.1</w:t>
            </w:r>
          </w:p>
        </w:tc>
        <w:tc>
          <w:tcPr>
            <w:tcW w:w="3035" w:type="dxa"/>
            <w:tcMar>
              <w:top w:w="0" w:type="dxa"/>
              <w:bottom w:w="0" w:type="dxa"/>
            </w:tcMar>
          </w:tcPr>
          <w:p w14:paraId="0000005C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  <w:tc>
          <w:tcPr>
            <w:tcW w:w="3029" w:type="dxa"/>
            <w:gridSpan w:val="2"/>
            <w:tcMar>
              <w:top w:w="0" w:type="dxa"/>
              <w:bottom w:w="0" w:type="dxa"/>
            </w:tcMar>
          </w:tcPr>
          <w:p w14:paraId="0000005D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N/A</w:t>
            </w:r>
          </w:p>
        </w:tc>
      </w:tr>
      <w:tr w:rsidR="00A400D6" w14:paraId="19B8665C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5F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60" w14:textId="1AE7C281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descarga o imprime su desprendible y sale de la vista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A400D6" w14:paraId="523B91CA" w14:textId="77777777">
        <w:trPr>
          <w:trHeight w:val="274"/>
        </w:trPr>
        <w:tc>
          <w:tcPr>
            <w:tcW w:w="1764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4" w14:textId="77777777" w:rsidR="00A400D6" w:rsidRDefault="00A07E0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Excepciones</w:t>
            </w:r>
          </w:p>
        </w:tc>
        <w:tc>
          <w:tcPr>
            <w:tcW w:w="666" w:type="dxa"/>
            <w:vMerge w:val="restart"/>
            <w:tcMar>
              <w:top w:w="0" w:type="dxa"/>
              <w:bottom w:w="0" w:type="dxa"/>
            </w:tcMar>
            <w:vAlign w:val="center"/>
          </w:tcPr>
          <w:p w14:paraId="00000065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  <w:vAlign w:val="center"/>
          </w:tcPr>
          <w:p w14:paraId="00000066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Acción</w:t>
            </w:r>
          </w:p>
        </w:tc>
      </w:tr>
      <w:tr w:rsidR="00A400D6" w14:paraId="5254DF54" w14:textId="77777777">
        <w:trPr>
          <w:trHeight w:val="271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9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vMerge/>
            <w:tcMar>
              <w:top w:w="0" w:type="dxa"/>
              <w:bottom w:w="0" w:type="dxa"/>
            </w:tcMar>
            <w:vAlign w:val="center"/>
          </w:tcPr>
          <w:p w14:paraId="0000006A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  <w:vAlign w:val="center"/>
          </w:tcPr>
          <w:p w14:paraId="0000006B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Actor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  <w:vAlign w:val="center"/>
          </w:tcPr>
          <w:p w14:paraId="0000006D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Sistema</w:t>
            </w:r>
          </w:p>
        </w:tc>
      </w:tr>
      <w:tr w:rsidR="00A400D6" w14:paraId="1D087767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6E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6F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1.2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0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no posee una conexión estable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2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no carga los elementos.</w:t>
            </w:r>
          </w:p>
        </w:tc>
      </w:tr>
      <w:tr w:rsidR="00A400D6" w14:paraId="68D974BF" w14:textId="77777777">
        <w:trPr>
          <w:trHeight w:val="70"/>
        </w:trPr>
        <w:tc>
          <w:tcPr>
            <w:tcW w:w="1764" w:type="dxa"/>
            <w:vMerge/>
            <w:tcMar>
              <w:top w:w="0" w:type="dxa"/>
              <w:bottom w:w="0" w:type="dxa"/>
            </w:tcMar>
            <w:vAlign w:val="center"/>
          </w:tcPr>
          <w:p w14:paraId="00000073" w14:textId="77777777" w:rsidR="00A400D6" w:rsidRDefault="00A400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4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1.3</w:t>
            </w:r>
          </w:p>
        </w:tc>
        <w:tc>
          <w:tcPr>
            <w:tcW w:w="3093" w:type="dxa"/>
            <w:gridSpan w:val="2"/>
            <w:tcMar>
              <w:top w:w="0" w:type="dxa"/>
              <w:bottom w:w="0" w:type="dxa"/>
            </w:tcMar>
          </w:tcPr>
          <w:p w14:paraId="00000075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usuario ve una pantalla blanca o un error en pantalla</w:t>
            </w:r>
          </w:p>
        </w:tc>
        <w:tc>
          <w:tcPr>
            <w:tcW w:w="2971" w:type="dxa"/>
            <w:tcMar>
              <w:top w:w="0" w:type="dxa"/>
              <w:bottom w:w="0" w:type="dxa"/>
            </w:tcMar>
          </w:tcPr>
          <w:p w14:paraId="00000077" w14:textId="77777777" w:rsidR="00A400D6" w:rsidRDefault="00A07E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El sistema tiene errores en el código o en la configuración de los servicios</w:t>
            </w:r>
          </w:p>
        </w:tc>
      </w:tr>
      <w:tr w:rsidR="00A400D6" w14:paraId="3B5770F1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8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sdt>
              <w:sdtPr>
                <w:tag w:val="goog_rdk_4"/>
                <w:id w:val="-222292192"/>
              </w:sdtPr>
              <w:sdtEndPr/>
              <w:sdtContent>
                <w:commentRangeStart w:id="4"/>
              </w:sdtContent>
            </w:sdt>
            <w:r>
              <w:rPr>
                <w:rFonts w:ascii="Arial" w:eastAsia="Arial" w:hAnsi="Arial" w:cs="Arial"/>
                <w:b/>
                <w:sz w:val="22"/>
                <w:szCs w:val="22"/>
              </w:rPr>
              <w:t>Rendimiento</w:t>
            </w: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9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Paso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A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Cota de tiempo</w:t>
            </w:r>
            <w:commentRangeEnd w:id="4"/>
            <w:r>
              <w:commentReference w:id="4"/>
            </w:r>
          </w:p>
        </w:tc>
      </w:tr>
      <w:tr w:rsidR="00A400D6" w14:paraId="24949842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7D" w14:textId="77777777" w:rsidR="00A400D6" w:rsidRDefault="00A400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7E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7F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400D6" w14:paraId="73A1D31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2" w14:textId="77777777" w:rsidR="00A400D6" w:rsidRDefault="00A400D6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666" w:type="dxa"/>
            <w:tcMar>
              <w:top w:w="0" w:type="dxa"/>
              <w:bottom w:w="0" w:type="dxa"/>
            </w:tcMar>
          </w:tcPr>
          <w:p w14:paraId="00000083" w14:textId="77777777" w:rsidR="00A400D6" w:rsidRDefault="00A07E07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6064" w:type="dxa"/>
            <w:gridSpan w:val="3"/>
            <w:tcMar>
              <w:top w:w="0" w:type="dxa"/>
              <w:bottom w:w="0" w:type="dxa"/>
            </w:tcMar>
          </w:tcPr>
          <w:p w14:paraId="00000084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 segundos</w:t>
            </w:r>
          </w:p>
        </w:tc>
      </w:tr>
      <w:tr w:rsidR="00A400D6" w14:paraId="222D407A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7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8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30 usuarios / día</w:t>
            </w:r>
          </w:p>
        </w:tc>
      </w:tr>
      <w:tr w:rsidR="00A400D6" w14:paraId="3D0F57AB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8C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Importancia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8D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Vital</w:t>
            </w:r>
          </w:p>
        </w:tc>
      </w:tr>
      <w:tr w:rsidR="00A400D6" w14:paraId="10A322AD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1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Urgencia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2" w14:textId="77777777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Inmediatamente</w:t>
            </w:r>
          </w:p>
        </w:tc>
      </w:tr>
      <w:tr w:rsidR="00A400D6" w14:paraId="5D75FB5F" w14:textId="77777777">
        <w:tc>
          <w:tcPr>
            <w:tcW w:w="1764" w:type="dxa"/>
            <w:tcMar>
              <w:top w:w="0" w:type="dxa"/>
              <w:bottom w:w="0" w:type="dxa"/>
            </w:tcMar>
          </w:tcPr>
          <w:p w14:paraId="00000096" w14:textId="77777777" w:rsidR="00A400D6" w:rsidRDefault="00A07E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6730" w:type="dxa"/>
            <w:gridSpan w:val="4"/>
            <w:tcMar>
              <w:top w:w="0" w:type="dxa"/>
              <w:bottom w:w="0" w:type="dxa"/>
            </w:tcMar>
          </w:tcPr>
          <w:p w14:paraId="00000097" w14:textId="5EA0DA4D" w:rsidR="00A400D6" w:rsidRDefault="00A07E0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vista de nomina no es un lugar donde gestión humana o el encargado de nomina realice dicho procedimiento, es un lugar donde se pueden subir los desprendibles de nomina previamente realizados por el área encargada para consulta de los empleados.</w:t>
            </w:r>
          </w:p>
        </w:tc>
      </w:tr>
    </w:tbl>
    <w:p w14:paraId="0000009B" w14:textId="77777777" w:rsidR="00A400D6" w:rsidRDefault="00A400D6">
      <w:pPr>
        <w:rPr>
          <w:sz w:val="22"/>
          <w:szCs w:val="22"/>
        </w:rPr>
      </w:pPr>
    </w:p>
    <w:sectPr w:rsidR="00A400D6">
      <w:pgSz w:w="11906" w:h="16838"/>
      <w:pgMar w:top="1797" w:right="1701" w:bottom="1417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gélica Triana" w:date="2016-07-16T11:23:00Z" w:initials="">
    <w:p w14:paraId="0000009D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Caso de uso</w:t>
      </w:r>
    </w:p>
  </w:comment>
  <w:comment w:id="1" w:author="Angélica Triana" w:date="2016-07-16T11:16:00Z" w:initials="">
    <w:p w14:paraId="0000009E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V1.16.07.2016</w:t>
      </w:r>
    </w:p>
  </w:comment>
  <w:comment w:id="2" w:author="Ismael" w:date="2017-06-14T15:56:00Z" w:initials="">
    <w:p w14:paraId="000000A0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Documentos fuentes del caso de uso</w:t>
      </w:r>
    </w:p>
  </w:comment>
  <w:comment w:id="3" w:author="Angélica Triana" w:date="2016-07-16T11:17:00Z" w:initials="">
    <w:p w14:paraId="0000009F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Objetivo del proyecto que está asociado a este caso de uso o que el caso ayuda </w:t>
      </w:r>
      <w:r>
        <w:rPr>
          <w:rFonts w:ascii="Arial" w:eastAsia="Arial" w:hAnsi="Arial" w:cs="Arial"/>
          <w:color w:val="000000"/>
          <w:sz w:val="22"/>
          <w:szCs w:val="22"/>
        </w:rPr>
        <w:t>a alcanzar.</w:t>
      </w:r>
    </w:p>
  </w:comment>
  <w:comment w:id="4" w:author="Ismael" w:date="2017-06-14T15:48:00Z" w:initials="">
    <w:p w14:paraId="0000009C" w14:textId="77777777" w:rsidR="00A400D6" w:rsidRDefault="00A07E07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Los ítems Rendimiento, Frecuencia esperada, Importancia, Urg</w:t>
      </w:r>
      <w:r>
        <w:rPr>
          <w:rFonts w:ascii="Arial" w:eastAsia="Arial" w:hAnsi="Arial" w:cs="Arial"/>
          <w:color w:val="000000"/>
          <w:sz w:val="22"/>
          <w:szCs w:val="22"/>
        </w:rPr>
        <w:t>encia y Comentarios, los pueden diligenciar en fases posteriores ya que en el momento desconocen los conocimientos para diligenciarlos coherentemente.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9D" w15:done="0"/>
  <w15:commentEx w15:paraId="0000009E" w15:done="0"/>
  <w15:commentEx w15:paraId="000000A0" w15:done="0"/>
  <w15:commentEx w15:paraId="0000009F" w15:done="0"/>
  <w15:commentEx w15:paraId="0000009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9D" w16cid:durableId="25F32D11"/>
  <w16cid:commentId w16cid:paraId="0000009E" w16cid:durableId="25F32D10"/>
  <w16cid:commentId w16cid:paraId="000000A0" w16cid:durableId="25F32D0F"/>
  <w16cid:commentId w16cid:paraId="0000009F" w16cid:durableId="25F32D0E"/>
  <w16cid:commentId w16cid:paraId="0000009C" w16cid:durableId="25F32D0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D6"/>
    <w:rsid w:val="00A07E07"/>
    <w:rsid w:val="00A4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08BCE"/>
  <w15:docId w15:val="{F5BB0670-0E9C-4A68-84BF-0069F860F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Arial" w:eastAsia="Arial" w:hAnsi="Arial" w:cs="Arial"/>
      <w:b/>
      <w:sz w:val="22"/>
      <w:szCs w:val="2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49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49BC"/>
    <w:rPr>
      <w:b/>
      <w:bCs/>
      <w:sz w:val="20"/>
      <w:szCs w:val="20"/>
    </w:rPr>
  </w:style>
  <w:style w:type="table" w:customStyle="1" w:styleId="a0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M4NsZnkeH21O6Jfx4WELHxiOiw==">AMUW2mV52uwJZEb+UPSqUzsFRAX3GV1PsFa3TXtRIJhpJuI48+SxFTptOb7suC/rovScsVgapk/KaFJcyG0ftlBMs2+oAvw77QcuW3znjTClpAyKsrqIZKtGqG7bLVgd0c4Dd2lC4KSQi92KlRCMq6Y7U/KNyPtthQeBQ6fsyVD3//fkdQ6bRgTEhDI3zphUyjzZVUYYHuSztqhxq+JbtVXxPYCkROZh1mPObygGB7TBDsIeVaFqLV7b5KFCdVZFOu1hrsxBhm22S0Kv+dk3Mmqfg/Am5Qmz/YuxckV3hjhhO50FKBYjFCBIkJNoeVVPY13RnMTjadUSHnQf7ewXI5/uYgSBHNJHPfQngzwcXxWD03saVGneD95eEf3j6mPtKKp8PiSCCVcLOtaxhqbjj0QYqbufzk55nrgQeKs7lyU7/b1NtwrHU6wjsoJUiQr2/erRAFeNKC1rutaU5R84Q7AcTDNV+5i2ZB0L3T8xmH1YAK8xLYHOx6dhFqzmwyqaLSg671XMqJ3NFS8N7Qg17X0ZOjBrTMrcp8FzqQVse+OBxMkei9p32vnEKxyw6QFSqx3mVVrUvWnLKgPDQlmCR9wu9/OkQWi7owaOFlh20rLaFDIDhrlrQ9i1pJjvsqr7i9u5FdvSokEAX4+/b2KzGm348FPkcbBeMqoY6ScHjPxWf8tuq7BvsciTqN2z1AlTzH3yXmwj6zybvaKO2EC93o5SSYE9xEPqS5XwY4KWSUcKapJ5ltt27jaaCtjoDyFMrHZUq8xZvDaXgKzZotMki8xlHu1brHPebnTQn3+cETLm9IhAW7LZB33Zxw3FfpXE2cbwrP4ARowci5XGqKkD/NnXeJ2obZ9qkI96sraEferM+3pGITnRt2/nlwgseMPBKGhzMvmuORpkoLmIkCzW9tV8rSEIs7XKA4bImL1HswZyZMUDjjt6AzZ9czmxCexaEl4gaGM4uWdcSUo3hY16yOVNU8NHXW04DNLfh25NtTwmFMcLp7XT9QZ6kYTW9LWisOpxhWLfMQpIDfH61dVer3VcbwxZOxkD4bScQ0GLXi5+4IhnVdJv4dYIjkJXjWFjhol43AuqDrG0LZIjHFc3a1J6+BOBLx3FIk/AC9C33vAkXf4+TuuS4kbxuYMw9gdeDL9+iegutFM7Bzg/TVFvCO5caEOaSvB54FXXeNY8bQ1Nj+sEsKmOSSpJWjdh3yjfQqMsZ8zV0tvg/bVSBH4MrWIOJDp8bKz1Y01t+Md+Z0EIU7LG1DjJThlMi1PSp38tgf/miXGZc16iE8WPzDEVDhR67WkDHanxEslzYtPCnneE0Dy5lg0bBXycxjLCP5GVtPYgorjaHBiE0xrnCEulOt6JTNG7yu0HPGkbsxlMD2qYtzawMzVwVKgJoiVfqWRMZ8otKFcMM03EBpfKY2lBQ6UZpNMd3NiglsnGosHd+yiz9D5iOjoFx2tdw/4wjfE+vJ/PWo6eECzUQ4g2O0vwmMWDUyuH914nvzXUiQKIcccIJzzrvv5dyoG2Y4b+wl0mMqxLvuGGUm9r0XtlkxtzDfbtcbg5NDCs0VZuACMeXgOUlEolOAA3MSPWfiSJc43P0vryy0VY9/YsHJqGGvZgKMblC3IB99y5xoIEL18/2uEUlBwT12KnRPwfS0faGdaCpXPSFWIFz7mDORfgC43mHVUjBLBwd2UoajjwlNLpWH5vf1sIpWT9JfOnpSPyExl4JmaJHMpkM9O4fjZ/RTgKPm73ZmhAseRvypWJS8HhW/nKFoF8Emf2bZ0zgLMNXKxnM2C2SRy/xHLrhOfnH66ITYIAwBM+crMfH92uytY4t6YtDvjPsk5f4By2zdTo8qDaJ0/DvEu3s0PJBp9rTlUwL+bZQA1tD5HSgJl3aNAVxFJezfQI8MKQyNHAeOW4dIeVa7ENwdzL9sanPjoMPU41gpdQ91an+1K2Ygrq2Jt7vdnaszyaKpGY1wddPl3zNyZLuITVcUvKcegda3JsK6uTYMzxD2HjmWC7X0DHwgI44qpqmTTkanNlWW9+4BPv+CHPc8hPRMNessk8R2VvciMTMY38uI7y1ajzRxnptSfUyIMrHKylzQfdONhFhqX2JNiULyX/Qt+q7rSGbe/x49FCEU6NZU5GfKXAK0JAXzQAa/DjXEZ/4H4KiLrKHfvXBRbfzxIHbiUCWBw2tkOYTIlZz13mq1ZM+Oq5X97D1HncetsayK4n9HhLqyBXsx9GvAP7LsfduA7wM5KtvgszKiePE1AnW5mJ6asYDX8Fm/UntdOtOKqoZTcYIntS1yWHN0Tk0jqVyyLLJTH3M3H7haKKOzp9PN8yT/buYDcyjODkFQdwy1fRHx9M36w+5KunCXLI2NyiEbdf/Vso4P3tDukxlKR4INYkXOjmbmtdrtK+/hvFYyqYSPBvnWeD0/7N6E7Z/iTA0adGm1uBPw1HCeyZZ1BI43bj+HI4VEIaVHzhYfwEYsNX0iMyGjUV4W305DBqRfnR9vZ7EV664k8cNtUq4j+BmJA7a+KomEf5uysasNsTI4k8azG2CopvyDVUXueAm0ICamfKul/YG2iwuGpPlyGNIPNAWqLOmPpjh7BbrVeLo1tyiO4Mkt5hJccbxzAY25KgG659AmCdTqOaQHGBfS0hXeGqdu1CXn5ct07AT0nivWg5krY8j3wMf12r6lKzK/wKVNE5j+4PVRcNDdKFisfRLK9tV/eigH2Roe/N/T9EWHGPV7iQi80w66OivL0uIL6w7sssNz3/go486ljp79vTRvM4l3NR1+hF26DDrWNrJGhVV+6CdoqsX7wjHPTbLapvvnnOSZNo+8Xenm9MHQsJiVRPKQDBP7kp0E15GB96Dg6uOII2WmU22zrYaHni2dL8qVqwTq+TOTd2uqkQCsZWewpa/JE+fUKrwywjYXwuPrn/0ZYcql0gbqRcgZHQ80iGtTtbN6X43vxQZOUS8MNqB48Q3BGGrpAMuoGuRJfux8PE4AVyP5gNZHt23omblMm8ckO30lbtzAHOsBptubDvTu6/CIBlyITBgTTqpxJTqdOe1Bl6Poqp3p/1Tt+0m/ccVc+ck8z+sMu0R3h3MF4iTGTUqC59RmP8UFhw/vQfdSW9kN8Q5l9+r7lbUeDPJZ2nbqF94YLpX1e/TKFykEibuvK+spd3MR+/6RaoBGxQx4OfkTbO9X4170/xtnZ/PyxS/nygWT5z+rZj7LD2YBHENfjEIYN55o7kC9Uc+SWxys49Y5DEbfo54XlNZrAuvJTk5UipndAjs8BoDsAWVBv3w9PdrX0ewUKU6CoVdfqC90Oz1jAuc2cpI2JGvWdcJHg4TeKufyd6X9rB8GCt8Qt6imI6iep8I6o1PDv4rngxlZyxpE+fYXRidYWeGQDuTX+H+xXBoTcW8WScCeYFdxkaD0Ysp7vhLc6YpFn6Tep53Gok+Faa2qz/wTxXd+rEdxKQXkXgPqm8vyrz2mWKg4JGg6O80z+uV4dcUYVTNUM+AfP3Zwlr7cZ2jpdnhVIPb+DWkHgz+Q6jIqBoX0uFneI7sUTWoxIbY2GOm9mkz3HTG0HRz9yzVD2aY0akP+7FtkBZK5CI9L7nXaSwhZWMcyj1n+k/vvFAn0nN6PmhRKBEFGWrcj/ePw4XkoFEIiW4jot7fKf6G/40gZBnamyCIM2ow+QpT2jNnR7/0B3qVykpH5k9ylGU/Lv7ZmvJ5LaoNtPIeBDqM2RjWwOuHHMAwjHwzwec4IaM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2022-03-15T02:46:00Z</dcterms:created>
  <dcterms:modified xsi:type="dcterms:W3CDTF">2022-04-03T01:34:00Z</dcterms:modified>
</cp:coreProperties>
</file>