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2"/>
        <w:tblpPr w:leftFromText="141" w:rightFromText="141" w:vertAnchor="page" w:horzAnchor="margin" w:tblpX="-289" w:tblpY="832"/>
        <w:tblW w:w="95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7"/>
        <w:gridCol w:w="724"/>
        <w:gridCol w:w="3300"/>
        <w:gridCol w:w="63"/>
        <w:gridCol w:w="3230"/>
      </w:tblGrid>
      <w:tr w:rsidR="00E54167" w14:paraId="4AD3BA0B" w14:textId="77777777" w:rsidTr="00AE74B2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073A8B3D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Caso de us</w:t>
            </w:r>
            <w:commentRangeStart w:id="0"/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  <w:commentRangeEnd w:id="0"/>
            <w:r w:rsidRPr="0079033B">
              <w:rPr>
                <w:sz w:val="20"/>
                <w:szCs w:val="20"/>
              </w:rPr>
              <w:commentReference w:id="0"/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6BFC5848" w14:textId="77777777" w:rsidR="00E54167" w:rsidRDefault="00E54167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Asignación de inventario</w:t>
            </w:r>
          </w:p>
        </w:tc>
      </w:tr>
      <w:tr w:rsidR="00E54167" w14:paraId="4FE520E4" w14:textId="77777777" w:rsidTr="00AE74B2">
        <w:trPr>
          <w:trHeight w:val="240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37950373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6AB2293E" w14:textId="77777777" w:rsidR="00E54167" w:rsidRDefault="00E54167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14.03.2022</w:t>
            </w:r>
            <w:commentRangeStart w:id="1"/>
            <w:commentRangeEnd w:id="1"/>
            <w:r>
              <w:commentReference w:id="1"/>
            </w:r>
          </w:p>
        </w:tc>
      </w:tr>
      <w:tr w:rsidR="00E54167" w14:paraId="74387215" w14:textId="77777777" w:rsidTr="00AE74B2">
        <w:trPr>
          <w:trHeight w:val="503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242B9DDA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38537190" w14:textId="77777777" w:rsidR="00E54167" w:rsidRDefault="00E54167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Gerente, encargado de inventarios, encargado de gestión humano, Auxiliar técnico u oficinista.</w:t>
            </w:r>
          </w:p>
        </w:tc>
      </w:tr>
      <w:tr w:rsidR="00E54167" w14:paraId="019412B4" w14:textId="77777777" w:rsidTr="00AE74B2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347D887D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Fuentes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4EE9FCCD" w14:textId="77777777" w:rsidR="00E54167" w:rsidRDefault="00E54167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Diagrama de inventarios SAIA.jpg</w:t>
            </w:r>
          </w:p>
        </w:tc>
      </w:tr>
      <w:tr w:rsidR="00E54167" w14:paraId="527BCF3C" w14:textId="77777777" w:rsidTr="00AE74B2">
        <w:trPr>
          <w:trHeight w:val="1497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289E28C8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568F4CA2" w14:textId="77777777" w:rsidR="00E54167" w:rsidRDefault="00E54167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6841E9">
              <w:rPr>
                <w:rFonts w:ascii="Arial" w:eastAsia="Arial" w:hAnsi="Arial" w:cs="Arial"/>
                <w:sz w:val="22"/>
                <w:szCs w:val="22"/>
                <w:lang w:val="es-CO"/>
              </w:rPr>
              <w:t>n el sistema se ingresan los datos necesarios para tener una completa información del elemento a inventariar, se distribuye según si es un activo, herramienta, repuesto o consumible y quien va a ser el responsable de este, se genera una trazabilidad completa desde el ingreso del elemento hasta que se da de baja, se vende o se consume.</w:t>
            </w:r>
            <w:commentRangeStart w:id="2"/>
            <w:commentRangeEnd w:id="2"/>
            <w:r>
              <w:commentReference w:id="2"/>
            </w:r>
          </w:p>
        </w:tc>
      </w:tr>
      <w:tr w:rsidR="00E54167" w14:paraId="174FF244" w14:textId="77777777" w:rsidTr="00AE74B2">
        <w:trPr>
          <w:trHeight w:val="742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72CA1400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4D6E30B8" w14:textId="77777777" w:rsidR="00E54167" w:rsidRDefault="00E54167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al ingresar al caso de uso de salida de inventarios puede asignar al trabajador todo tipo de unidad ya sea de repuestos o insumos.</w:t>
            </w:r>
          </w:p>
        </w:tc>
      </w:tr>
      <w:tr w:rsidR="00E54167" w14:paraId="7D3C7D7D" w14:textId="77777777" w:rsidTr="00AE74B2">
        <w:trPr>
          <w:trHeight w:val="503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710DD1FF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3A3E25CA" w14:textId="77777777" w:rsidR="00E54167" w:rsidRDefault="00E54167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debe tener conexión al servidor y acceder al mismo por la URL asignada, debe estar registrado en el sistema.</w:t>
            </w:r>
          </w:p>
        </w:tc>
      </w:tr>
      <w:tr w:rsidR="00E54167" w14:paraId="1437FF3E" w14:textId="77777777" w:rsidTr="00AE74B2">
        <w:trPr>
          <w:trHeight w:val="218"/>
        </w:trPr>
        <w:tc>
          <w:tcPr>
            <w:tcW w:w="2207" w:type="dxa"/>
            <w:vMerge w:val="restart"/>
            <w:tcMar>
              <w:top w:w="0" w:type="dxa"/>
              <w:bottom w:w="0" w:type="dxa"/>
            </w:tcMar>
          </w:tcPr>
          <w:p w14:paraId="14A70CB7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Secuencia</w:t>
            </w:r>
          </w:p>
          <w:p w14:paraId="679F75F6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 xml:space="preserve">Normal          </w:t>
            </w:r>
          </w:p>
        </w:tc>
        <w:tc>
          <w:tcPr>
            <w:tcW w:w="72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B7D4205" w14:textId="77777777" w:rsidR="00E54167" w:rsidRDefault="00E54167" w:rsidP="00AE74B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593" w:type="dxa"/>
            <w:gridSpan w:val="3"/>
            <w:tcMar>
              <w:top w:w="0" w:type="dxa"/>
              <w:bottom w:w="0" w:type="dxa"/>
            </w:tcMar>
            <w:vAlign w:val="center"/>
          </w:tcPr>
          <w:p w14:paraId="3F5AA9FC" w14:textId="77777777" w:rsidR="00E54167" w:rsidRPr="007A6658" w:rsidRDefault="00E54167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E54167" w14:paraId="1879E497" w14:textId="77777777" w:rsidTr="00AE74B2">
        <w:trPr>
          <w:trHeight w:val="240"/>
        </w:trPr>
        <w:tc>
          <w:tcPr>
            <w:tcW w:w="2207" w:type="dxa"/>
            <w:vMerge/>
            <w:tcMar>
              <w:top w:w="0" w:type="dxa"/>
              <w:bottom w:w="0" w:type="dxa"/>
            </w:tcMar>
          </w:tcPr>
          <w:p w14:paraId="4347A712" w14:textId="77777777" w:rsidR="00E54167" w:rsidRPr="0079033B" w:rsidRDefault="00E54167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vMerge/>
            <w:tcMar>
              <w:top w:w="0" w:type="dxa"/>
              <w:bottom w:w="0" w:type="dxa"/>
            </w:tcMar>
            <w:vAlign w:val="center"/>
          </w:tcPr>
          <w:p w14:paraId="2EE12433" w14:textId="77777777" w:rsidR="00E54167" w:rsidRDefault="00E54167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300" w:type="dxa"/>
            <w:tcMar>
              <w:top w:w="0" w:type="dxa"/>
              <w:bottom w:w="0" w:type="dxa"/>
            </w:tcMar>
            <w:vAlign w:val="center"/>
          </w:tcPr>
          <w:p w14:paraId="0E367705" w14:textId="77777777" w:rsidR="00E54167" w:rsidRPr="007A6658" w:rsidRDefault="00E54167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293" w:type="dxa"/>
            <w:gridSpan w:val="2"/>
            <w:tcMar>
              <w:top w:w="0" w:type="dxa"/>
              <w:bottom w:w="0" w:type="dxa"/>
            </w:tcMar>
            <w:vAlign w:val="center"/>
          </w:tcPr>
          <w:p w14:paraId="5A80C106" w14:textId="77777777" w:rsidR="00E54167" w:rsidRPr="007A6658" w:rsidRDefault="00E54167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E54167" w14:paraId="133BA430" w14:textId="77777777" w:rsidTr="00AE74B2">
        <w:trPr>
          <w:trHeight w:val="1101"/>
        </w:trPr>
        <w:tc>
          <w:tcPr>
            <w:tcW w:w="2207" w:type="dxa"/>
            <w:vMerge/>
            <w:tcMar>
              <w:top w:w="0" w:type="dxa"/>
              <w:bottom w:w="0" w:type="dxa"/>
            </w:tcMar>
          </w:tcPr>
          <w:p w14:paraId="17432D6E" w14:textId="77777777" w:rsidR="00E54167" w:rsidRPr="0079033B" w:rsidRDefault="00E54167" w:rsidP="00AE74B2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07328DC3" w14:textId="77777777" w:rsidR="00E54167" w:rsidRDefault="00E54167" w:rsidP="00AE74B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300" w:type="dxa"/>
            <w:tcMar>
              <w:top w:w="0" w:type="dxa"/>
              <w:bottom w:w="0" w:type="dxa"/>
            </w:tcMar>
          </w:tcPr>
          <w:p w14:paraId="3975192E" w14:textId="77777777" w:rsidR="00E54167" w:rsidRDefault="00E54167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selecciona el caso de uso salida de inventario puede ver a quien fue asignado en la unidad y quien lo asigno e imprimir el archivo.</w:t>
            </w:r>
          </w:p>
        </w:tc>
        <w:tc>
          <w:tcPr>
            <w:tcW w:w="3293" w:type="dxa"/>
            <w:gridSpan w:val="2"/>
            <w:tcMar>
              <w:top w:w="0" w:type="dxa"/>
              <w:bottom w:w="0" w:type="dxa"/>
            </w:tcMar>
          </w:tcPr>
          <w:p w14:paraId="5C53BB0C" w14:textId="77777777" w:rsidR="00E54167" w:rsidRDefault="00E54167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salida de inventario.</w:t>
            </w:r>
          </w:p>
        </w:tc>
      </w:tr>
      <w:tr w:rsidR="00E54167" w14:paraId="028BC402" w14:textId="77777777" w:rsidTr="00AE74B2">
        <w:trPr>
          <w:trHeight w:val="229"/>
        </w:trPr>
        <w:tc>
          <w:tcPr>
            <w:tcW w:w="2207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2167D55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Escenario Alternativo</w:t>
            </w:r>
          </w:p>
        </w:tc>
        <w:tc>
          <w:tcPr>
            <w:tcW w:w="72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3D3130C" w14:textId="77777777" w:rsidR="00E54167" w:rsidRDefault="00E54167" w:rsidP="00AE74B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593" w:type="dxa"/>
            <w:gridSpan w:val="3"/>
            <w:tcMar>
              <w:top w:w="0" w:type="dxa"/>
              <w:bottom w:w="0" w:type="dxa"/>
            </w:tcMar>
            <w:vAlign w:val="center"/>
          </w:tcPr>
          <w:p w14:paraId="338EA63A" w14:textId="77777777" w:rsidR="00E54167" w:rsidRPr="007A6658" w:rsidRDefault="00E54167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E54167" w14:paraId="5A7AF23F" w14:textId="77777777" w:rsidTr="00AE74B2">
        <w:trPr>
          <w:trHeight w:val="229"/>
        </w:trPr>
        <w:tc>
          <w:tcPr>
            <w:tcW w:w="2207" w:type="dxa"/>
            <w:vMerge/>
            <w:tcMar>
              <w:top w:w="0" w:type="dxa"/>
              <w:bottom w:w="0" w:type="dxa"/>
            </w:tcMar>
            <w:vAlign w:val="center"/>
          </w:tcPr>
          <w:p w14:paraId="46EB3866" w14:textId="77777777" w:rsidR="00E54167" w:rsidRPr="0079033B" w:rsidRDefault="00E54167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vMerge/>
            <w:tcMar>
              <w:top w:w="0" w:type="dxa"/>
              <w:bottom w:w="0" w:type="dxa"/>
            </w:tcMar>
            <w:vAlign w:val="center"/>
          </w:tcPr>
          <w:p w14:paraId="48DF7953" w14:textId="77777777" w:rsidR="00E54167" w:rsidRDefault="00E54167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300" w:type="dxa"/>
            <w:tcMar>
              <w:top w:w="0" w:type="dxa"/>
              <w:bottom w:w="0" w:type="dxa"/>
            </w:tcMar>
            <w:vAlign w:val="center"/>
          </w:tcPr>
          <w:p w14:paraId="403E2E95" w14:textId="77777777" w:rsidR="00E54167" w:rsidRPr="007A6658" w:rsidRDefault="00E54167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293" w:type="dxa"/>
            <w:gridSpan w:val="2"/>
            <w:tcMar>
              <w:top w:w="0" w:type="dxa"/>
              <w:bottom w:w="0" w:type="dxa"/>
            </w:tcMar>
            <w:vAlign w:val="center"/>
          </w:tcPr>
          <w:p w14:paraId="2C8DE445" w14:textId="77777777" w:rsidR="00E54167" w:rsidRPr="007A6658" w:rsidRDefault="00E54167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E54167" w14:paraId="4B12CC3B" w14:textId="77777777" w:rsidTr="00AE74B2">
        <w:trPr>
          <w:trHeight w:val="2010"/>
        </w:trPr>
        <w:tc>
          <w:tcPr>
            <w:tcW w:w="2207" w:type="dxa"/>
            <w:vMerge/>
            <w:tcMar>
              <w:top w:w="0" w:type="dxa"/>
              <w:bottom w:w="0" w:type="dxa"/>
            </w:tcMar>
            <w:vAlign w:val="center"/>
          </w:tcPr>
          <w:p w14:paraId="39AC4A28" w14:textId="77777777" w:rsidR="00E54167" w:rsidRPr="0079033B" w:rsidRDefault="00E54167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21A5B042" w14:textId="77777777" w:rsidR="00E54167" w:rsidRDefault="00E54167" w:rsidP="00AE74B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300" w:type="dxa"/>
            <w:tcMar>
              <w:top w:w="0" w:type="dxa"/>
              <w:bottom w:w="0" w:type="dxa"/>
            </w:tcMar>
          </w:tcPr>
          <w:p w14:paraId="6C6791A4" w14:textId="77777777" w:rsidR="00E54167" w:rsidRDefault="00E54167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ingresa el jefe de inventarios o encargado de gestión humano ellos pueden sacar o asignar todo tipo de unidades y pueden tener auxiliares u oficinistas para esta tarea llenando cada campo para la asignación.</w:t>
            </w:r>
          </w:p>
        </w:tc>
        <w:tc>
          <w:tcPr>
            <w:tcW w:w="3293" w:type="dxa"/>
            <w:gridSpan w:val="2"/>
            <w:tcMar>
              <w:top w:w="0" w:type="dxa"/>
              <w:bottom w:w="0" w:type="dxa"/>
            </w:tcMar>
          </w:tcPr>
          <w:p w14:paraId="5C4B2D39" w14:textId="77777777" w:rsidR="00E54167" w:rsidRDefault="00E54167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salida de inventarios.</w:t>
            </w:r>
          </w:p>
        </w:tc>
      </w:tr>
      <w:tr w:rsidR="00E54167" w14:paraId="4271B714" w14:textId="77777777" w:rsidTr="00AE74B2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2B31DC2F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32D8CE5E" w14:textId="77777777" w:rsidR="00E54167" w:rsidRDefault="00E54167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commentRangeStart w:id="3"/>
            <w:commentRangeEnd w:id="3"/>
            <w:r>
              <w:commentReference w:id="3"/>
            </w:r>
            <w:r>
              <w:rPr>
                <w:rFonts w:ascii="Arial" w:eastAsia="Arial" w:hAnsi="Arial" w:cs="Arial"/>
                <w:sz w:val="22"/>
                <w:szCs w:val="22"/>
              </w:rPr>
              <w:t>Actualización del sistema cada minuto.</w:t>
            </w:r>
          </w:p>
        </w:tc>
      </w:tr>
      <w:tr w:rsidR="00E54167" w14:paraId="74F852E4" w14:textId="77777777" w:rsidTr="00AE74B2">
        <w:trPr>
          <w:trHeight w:val="270"/>
        </w:trPr>
        <w:tc>
          <w:tcPr>
            <w:tcW w:w="2207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F894652" w14:textId="77777777" w:rsidR="00E54167" w:rsidRPr="0079033B" w:rsidRDefault="00E54167" w:rsidP="00AE74B2">
            <w:pPr>
              <w:pStyle w:val="Ttulo1"/>
              <w:outlineLvl w:val="0"/>
              <w:rPr>
                <w:sz w:val="20"/>
                <w:szCs w:val="20"/>
              </w:rPr>
            </w:pPr>
            <w:r w:rsidRPr="0079033B">
              <w:rPr>
                <w:sz w:val="20"/>
                <w:szCs w:val="20"/>
              </w:rPr>
              <w:t>Excepciones</w:t>
            </w:r>
          </w:p>
        </w:tc>
        <w:tc>
          <w:tcPr>
            <w:tcW w:w="72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05B7946" w14:textId="77777777" w:rsidR="00E54167" w:rsidRDefault="00E54167" w:rsidP="00AE74B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593" w:type="dxa"/>
            <w:gridSpan w:val="3"/>
            <w:tcMar>
              <w:top w:w="0" w:type="dxa"/>
              <w:bottom w:w="0" w:type="dxa"/>
            </w:tcMar>
            <w:vAlign w:val="center"/>
          </w:tcPr>
          <w:p w14:paraId="00486932" w14:textId="77777777" w:rsidR="00E54167" w:rsidRPr="007A6658" w:rsidRDefault="00E54167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E54167" w14:paraId="51E61A55" w14:textId="77777777" w:rsidTr="00AE74B2">
        <w:trPr>
          <w:trHeight w:val="267"/>
        </w:trPr>
        <w:tc>
          <w:tcPr>
            <w:tcW w:w="2207" w:type="dxa"/>
            <w:vMerge/>
            <w:tcMar>
              <w:top w:w="0" w:type="dxa"/>
              <w:bottom w:w="0" w:type="dxa"/>
            </w:tcMar>
            <w:vAlign w:val="center"/>
          </w:tcPr>
          <w:p w14:paraId="7590E9B7" w14:textId="77777777" w:rsidR="00E54167" w:rsidRPr="0079033B" w:rsidRDefault="00E54167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vMerge/>
            <w:tcMar>
              <w:top w:w="0" w:type="dxa"/>
              <w:bottom w:w="0" w:type="dxa"/>
            </w:tcMar>
            <w:vAlign w:val="center"/>
          </w:tcPr>
          <w:p w14:paraId="5363077E" w14:textId="77777777" w:rsidR="00E54167" w:rsidRDefault="00E54167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363" w:type="dxa"/>
            <w:gridSpan w:val="2"/>
            <w:tcMar>
              <w:top w:w="0" w:type="dxa"/>
              <w:bottom w:w="0" w:type="dxa"/>
            </w:tcMar>
            <w:vAlign w:val="center"/>
          </w:tcPr>
          <w:p w14:paraId="192349E9" w14:textId="77777777" w:rsidR="00E54167" w:rsidRPr="007A6658" w:rsidRDefault="00E54167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230" w:type="dxa"/>
            <w:tcMar>
              <w:top w:w="0" w:type="dxa"/>
              <w:bottom w:w="0" w:type="dxa"/>
            </w:tcMar>
            <w:vAlign w:val="center"/>
          </w:tcPr>
          <w:p w14:paraId="79D74103" w14:textId="77777777" w:rsidR="00E54167" w:rsidRPr="007A6658" w:rsidRDefault="00E54167" w:rsidP="00AE74B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E54167" w:rsidRPr="002F63AA" w14:paraId="2D71FB46" w14:textId="77777777" w:rsidTr="00AE74B2">
        <w:trPr>
          <w:trHeight w:val="542"/>
        </w:trPr>
        <w:tc>
          <w:tcPr>
            <w:tcW w:w="2207" w:type="dxa"/>
            <w:vMerge/>
            <w:tcMar>
              <w:top w:w="0" w:type="dxa"/>
              <w:bottom w:w="0" w:type="dxa"/>
            </w:tcMar>
            <w:vAlign w:val="center"/>
          </w:tcPr>
          <w:p w14:paraId="038D0DAB" w14:textId="77777777" w:rsidR="00E54167" w:rsidRPr="0079033B" w:rsidRDefault="00E54167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555203FB" w14:textId="77777777" w:rsidR="00E54167" w:rsidRDefault="00E54167" w:rsidP="00AE74B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363" w:type="dxa"/>
            <w:gridSpan w:val="2"/>
            <w:tcMar>
              <w:top w:w="0" w:type="dxa"/>
              <w:bottom w:w="0" w:type="dxa"/>
            </w:tcMar>
          </w:tcPr>
          <w:p w14:paraId="466F8A20" w14:textId="77777777" w:rsidR="00E54167" w:rsidRPr="002F63AA" w:rsidRDefault="00E54167" w:rsidP="00AE74B2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El usuario no posee una conexión estable</w:t>
            </w:r>
          </w:p>
        </w:tc>
        <w:tc>
          <w:tcPr>
            <w:tcW w:w="3230" w:type="dxa"/>
            <w:tcMar>
              <w:top w:w="0" w:type="dxa"/>
              <w:bottom w:w="0" w:type="dxa"/>
            </w:tcMar>
          </w:tcPr>
          <w:p w14:paraId="4012D494" w14:textId="77777777" w:rsidR="00E54167" w:rsidRPr="002F63AA" w:rsidRDefault="00E54167" w:rsidP="00AE74B2">
            <w:pPr>
              <w:rPr>
                <w:bCs/>
                <w:lang w:val="es-CO"/>
              </w:rPr>
            </w:pPr>
            <w:r w:rsidRPr="002F63AA">
              <w:rPr>
                <w:rFonts w:ascii="Arial" w:hAnsi="Arial" w:cs="Arial"/>
                <w:bCs/>
              </w:rPr>
              <w:t>El sistema no carga los elementos.</w:t>
            </w:r>
          </w:p>
        </w:tc>
      </w:tr>
      <w:tr w:rsidR="00E54167" w:rsidRPr="002F63AA" w14:paraId="47C14DA3" w14:textId="77777777" w:rsidTr="00AE74B2">
        <w:trPr>
          <w:trHeight w:val="542"/>
        </w:trPr>
        <w:tc>
          <w:tcPr>
            <w:tcW w:w="2207" w:type="dxa"/>
            <w:tcMar>
              <w:top w:w="0" w:type="dxa"/>
              <w:bottom w:w="0" w:type="dxa"/>
            </w:tcMar>
            <w:vAlign w:val="center"/>
          </w:tcPr>
          <w:p w14:paraId="08C1672D" w14:textId="77777777" w:rsidR="00E54167" w:rsidRPr="0079033B" w:rsidRDefault="00E54167" w:rsidP="00AE74B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7E9FEC68" w14:textId="77777777" w:rsidR="00E54167" w:rsidRDefault="00E54167" w:rsidP="00AE74B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363" w:type="dxa"/>
            <w:gridSpan w:val="2"/>
            <w:tcMar>
              <w:top w:w="0" w:type="dxa"/>
              <w:bottom w:w="0" w:type="dxa"/>
            </w:tcMar>
          </w:tcPr>
          <w:p w14:paraId="583D416C" w14:textId="77777777" w:rsidR="00E54167" w:rsidRDefault="00E54167" w:rsidP="00AE7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 está la unidad o hay pocas unidades y no se logra entregar al trabajador.</w:t>
            </w:r>
          </w:p>
        </w:tc>
        <w:tc>
          <w:tcPr>
            <w:tcW w:w="3230" w:type="dxa"/>
            <w:tcMar>
              <w:top w:w="0" w:type="dxa"/>
              <w:bottom w:w="0" w:type="dxa"/>
            </w:tcMar>
          </w:tcPr>
          <w:p w14:paraId="4103BEF3" w14:textId="77777777" w:rsidR="00E54167" w:rsidRPr="002F63AA" w:rsidRDefault="00E54167" w:rsidP="00AE74B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sistema le informa al jefe de inventarios que quedan pocas unidades que toca realizar un pedido.</w:t>
            </w:r>
          </w:p>
        </w:tc>
      </w:tr>
      <w:tr w:rsidR="00E54167" w14:paraId="543B6D88" w14:textId="77777777" w:rsidTr="00AE74B2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5DCC4C7E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commentRangeStart w:id="4"/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019F554B" w14:textId="77777777" w:rsidR="00E54167" w:rsidRDefault="00E54167" w:rsidP="00AE74B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593" w:type="dxa"/>
            <w:gridSpan w:val="3"/>
            <w:tcMar>
              <w:top w:w="0" w:type="dxa"/>
              <w:bottom w:w="0" w:type="dxa"/>
            </w:tcMar>
          </w:tcPr>
          <w:p w14:paraId="5897D7B7" w14:textId="77777777" w:rsidR="00E54167" w:rsidRDefault="00E54167" w:rsidP="00AE74B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  <w:commentRangeEnd w:id="4"/>
            <w:r>
              <w:commentReference w:id="4"/>
            </w:r>
          </w:p>
        </w:tc>
      </w:tr>
      <w:tr w:rsidR="00E54167" w14:paraId="7D3BD0CF" w14:textId="77777777" w:rsidTr="00AE74B2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06E5EED9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3E08B8A6" w14:textId="77777777" w:rsidR="00E54167" w:rsidRPr="007A6658" w:rsidRDefault="00E54167" w:rsidP="00AE74B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7A6658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593" w:type="dxa"/>
            <w:gridSpan w:val="3"/>
            <w:tcMar>
              <w:top w:w="0" w:type="dxa"/>
              <w:bottom w:w="0" w:type="dxa"/>
            </w:tcMar>
          </w:tcPr>
          <w:p w14:paraId="6FA08C86" w14:textId="77777777" w:rsidR="00E54167" w:rsidRPr="007A6658" w:rsidRDefault="00E54167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A6658"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E54167" w14:paraId="161C6D3E" w14:textId="77777777" w:rsidTr="00AE74B2">
        <w:trPr>
          <w:trHeight w:val="240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7AC69732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2FA35F10" w14:textId="77777777" w:rsidR="00E54167" w:rsidRPr="007A6658" w:rsidRDefault="00E54167" w:rsidP="00AE74B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7A6658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593" w:type="dxa"/>
            <w:gridSpan w:val="3"/>
            <w:tcMar>
              <w:top w:w="0" w:type="dxa"/>
              <w:bottom w:w="0" w:type="dxa"/>
            </w:tcMar>
          </w:tcPr>
          <w:p w14:paraId="2982B311" w14:textId="77777777" w:rsidR="00E54167" w:rsidRPr="007A6658" w:rsidRDefault="00E54167" w:rsidP="00AE74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A6658"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E54167" w:rsidRPr="004059B6" w14:paraId="0E176D4A" w14:textId="77777777" w:rsidTr="00AE74B2">
        <w:trPr>
          <w:trHeight w:val="264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5B97A3BC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Frecuencia esperada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637156AF" w14:textId="77777777" w:rsidR="00E54167" w:rsidRPr="007A6658" w:rsidRDefault="00E54167" w:rsidP="00AE74B2">
            <w:pPr>
              <w:rPr>
                <w:sz w:val="22"/>
                <w:szCs w:val="22"/>
                <w:lang w:val="es-CO"/>
              </w:rPr>
            </w:pPr>
            <w:r w:rsidRPr="007A6658">
              <w:rPr>
                <w:rFonts w:ascii="Arial" w:hAnsi="Arial" w:cs="Arial"/>
                <w:sz w:val="22"/>
                <w:szCs w:val="22"/>
              </w:rPr>
              <w:t>30 usuarios / día</w:t>
            </w:r>
          </w:p>
        </w:tc>
      </w:tr>
      <w:tr w:rsidR="00E54167" w:rsidRPr="004059B6" w14:paraId="317F2E1A" w14:textId="77777777" w:rsidTr="00AE74B2">
        <w:trPr>
          <w:trHeight w:val="240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33C87112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Importancia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2BA69A6E" w14:textId="77777777" w:rsidR="00E54167" w:rsidRPr="007A6658" w:rsidRDefault="00E54167" w:rsidP="00AE74B2">
            <w:pPr>
              <w:rPr>
                <w:sz w:val="22"/>
                <w:szCs w:val="22"/>
                <w:lang w:val="es-CO"/>
              </w:rPr>
            </w:pPr>
            <w:r w:rsidRPr="007A6658">
              <w:rPr>
                <w:rFonts w:ascii="Arial" w:hAnsi="Arial" w:cs="Arial"/>
                <w:sz w:val="22"/>
                <w:szCs w:val="22"/>
              </w:rPr>
              <w:t>Vital</w:t>
            </w:r>
          </w:p>
        </w:tc>
      </w:tr>
      <w:tr w:rsidR="00E54167" w:rsidRPr="004059B6" w14:paraId="1C795535" w14:textId="77777777" w:rsidTr="00AE74B2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77186180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Urgencia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7D616554" w14:textId="77777777" w:rsidR="00E54167" w:rsidRPr="007A6658" w:rsidRDefault="00E54167" w:rsidP="00AE74B2">
            <w:pPr>
              <w:rPr>
                <w:rFonts w:ascii="Arial" w:hAnsi="Arial" w:cs="Arial"/>
                <w:sz w:val="22"/>
                <w:szCs w:val="22"/>
              </w:rPr>
            </w:pPr>
            <w:r w:rsidRPr="007A6658">
              <w:rPr>
                <w:rFonts w:ascii="Arial" w:hAnsi="Arial" w:cs="Arial"/>
                <w:sz w:val="22"/>
                <w:szCs w:val="22"/>
              </w:rPr>
              <w:t>Inmediatamente</w:t>
            </w:r>
          </w:p>
        </w:tc>
      </w:tr>
      <w:tr w:rsidR="00E54167" w:rsidRPr="004059B6" w14:paraId="212A30BC" w14:textId="77777777" w:rsidTr="00AE74B2">
        <w:trPr>
          <w:trHeight w:val="546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75C6984F" w14:textId="77777777" w:rsidR="00E54167" w:rsidRPr="0079033B" w:rsidRDefault="00E54167" w:rsidP="00AE74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5ECE0888" w14:textId="77777777" w:rsidR="00E54167" w:rsidRPr="004059B6" w:rsidRDefault="00E54167" w:rsidP="00AE74B2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 xml:space="preserve">El formulario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es la puerta de acceso al </w:t>
            </w:r>
            <w:proofErr w:type="spellStart"/>
            <w:r>
              <w:rPr>
                <w:rFonts w:ascii="Arial" w:hAnsi="Arial" w:cs="Arial"/>
              </w:rPr>
              <w:t>dashboard</w:t>
            </w:r>
            <w:proofErr w:type="spellEnd"/>
            <w:r>
              <w:rPr>
                <w:rFonts w:ascii="Arial" w:hAnsi="Arial" w:cs="Arial"/>
              </w:rPr>
              <w:t xml:space="preserve"> de usuario</w:t>
            </w:r>
            <w:r>
              <w:rPr>
                <w:lang w:val="es-CO"/>
              </w:rPr>
              <w:t>.</w:t>
            </w:r>
          </w:p>
        </w:tc>
      </w:tr>
    </w:tbl>
    <w:p w14:paraId="5FB98932" w14:textId="77777777" w:rsidR="007D06AF" w:rsidRDefault="007D06AF"/>
    <w:sectPr w:rsidR="007D0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élica Triana" w:date="2016-07-16T11:23:00Z" w:initials="">
    <w:p w14:paraId="6A9C6247" w14:textId="77777777" w:rsidR="00E54167" w:rsidRDefault="00E54167" w:rsidP="00E54167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1" w:author="Angélica Triana" w:date="2016-07-16T11:16:00Z" w:initials="">
    <w:p w14:paraId="0C7330A9" w14:textId="77777777" w:rsidR="00E54167" w:rsidRDefault="00E54167" w:rsidP="00E54167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V1.16.07.2016</w:t>
      </w:r>
    </w:p>
  </w:comment>
  <w:comment w:id="2" w:author="Angélica Triana" w:date="2016-07-16T11:17:00Z" w:initials="">
    <w:p w14:paraId="3A1E8854" w14:textId="77777777" w:rsidR="00E54167" w:rsidRDefault="00E54167" w:rsidP="00E541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Objetivo del proyecto que está asociado a este caso de uso o que el caso ayuda a alcanzar.</w:t>
      </w:r>
    </w:p>
  </w:comment>
  <w:comment w:id="3" w:author="Angélica Triana" w:date="2016-07-16T11:21:00Z" w:initials="">
    <w:p w14:paraId="4060DC8D" w14:textId="77777777" w:rsidR="00E54167" w:rsidRDefault="00E54167" w:rsidP="00E54167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Cambios en el sistema y medio producidos por la ejecución normal y exitosa del caso de uso.</w:t>
      </w:r>
    </w:p>
  </w:comment>
  <w:comment w:id="4" w:author="Ismael" w:date="2017-06-14T15:48:00Z" w:initials="">
    <w:p w14:paraId="5EF9E57D" w14:textId="77777777" w:rsidR="00E54167" w:rsidRDefault="00E54167" w:rsidP="00E54167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9C6247" w15:done="0"/>
  <w15:commentEx w15:paraId="0C7330A9" w15:done="0"/>
  <w15:commentEx w15:paraId="3A1E8854" w15:done="0"/>
  <w15:commentEx w15:paraId="4060DC8D" w15:done="0"/>
  <w15:commentEx w15:paraId="5EF9E5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38AAF" w16cex:dateUtc="2016-07-16T16:23:00Z"/>
  <w16cex:commentExtensible w16cex:durableId="25E38AAE" w16cex:dateUtc="2016-07-16T16:16:00Z"/>
  <w16cex:commentExtensible w16cex:durableId="25E38AAD" w16cex:dateUtc="2016-07-16T16:17:00Z"/>
  <w16cex:commentExtensible w16cex:durableId="25E38AAC" w16cex:dateUtc="2016-07-16T16:21:00Z"/>
  <w16cex:commentExtensible w16cex:durableId="25E38AAB" w16cex:dateUtc="2017-06-14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9C6247" w16cid:durableId="25E38AAF"/>
  <w16cid:commentId w16cid:paraId="0C7330A9" w16cid:durableId="25E38AAE"/>
  <w16cid:commentId w16cid:paraId="3A1E8854" w16cid:durableId="25E38AAD"/>
  <w16cid:commentId w16cid:paraId="4060DC8D" w16cid:durableId="25E38AAC"/>
  <w16cid:commentId w16cid:paraId="5EF9E57D" w16cid:durableId="25E38A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67"/>
    <w:rsid w:val="007D06AF"/>
    <w:rsid w:val="00E5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AB9F"/>
  <w15:chartTrackingRefBased/>
  <w15:docId w15:val="{CEDAD44E-39C2-434B-B36A-FD67EC60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54167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167"/>
    <w:rPr>
      <w:rFonts w:ascii="Arial" w:eastAsia="Arial" w:hAnsi="Arial" w:cs="Arial"/>
      <w:b/>
      <w:lang w:val="es-ES" w:eastAsia="es-CO"/>
    </w:rPr>
  </w:style>
  <w:style w:type="table" w:customStyle="1" w:styleId="Style12">
    <w:name w:val="_Style 12"/>
    <w:basedOn w:val="Tablanormal"/>
    <w:qFormat/>
    <w:rsid w:val="00E541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nil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</dc:creator>
  <cp:keywords/>
  <dc:description/>
  <cp:lastModifiedBy>Brayan Stiven</cp:lastModifiedBy>
  <cp:revision>1</cp:revision>
  <dcterms:created xsi:type="dcterms:W3CDTF">2022-03-22T21:47:00Z</dcterms:created>
  <dcterms:modified xsi:type="dcterms:W3CDTF">2022-03-22T21:47:00Z</dcterms:modified>
</cp:coreProperties>
</file>