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page" w:horzAnchor="margin" w:tblpX="-289" w:tblpY="832"/>
        <w:tblW w:w="95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724"/>
        <w:gridCol w:w="3300"/>
        <w:gridCol w:w="63"/>
        <w:gridCol w:w="3230"/>
      </w:tblGrid>
      <w:tr w:rsidR="0079033B" w14:paraId="4FFD8C0D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CF717D3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79033B">
              <w:rPr>
                <w:sz w:val="20"/>
                <w:szCs w:val="20"/>
              </w:rPr>
              <w:commentReference w:id="0"/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7E59A435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Salida inventario</w:t>
            </w:r>
          </w:p>
        </w:tc>
      </w:tr>
      <w:tr w:rsidR="0079033B" w14:paraId="02553AA0" w14:textId="77777777" w:rsidTr="0079033B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CF29FDF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12EBFCFD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79033B" w14:paraId="2155882D" w14:textId="77777777" w:rsidTr="0079033B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AB6AEE5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6D604575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encargado de inventarios, encargado de gestión humano, Auxiliar técnico u oficinista.</w:t>
            </w:r>
          </w:p>
        </w:tc>
      </w:tr>
      <w:tr w:rsidR="0079033B" w14:paraId="73A2BE93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6955E4C3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1F35F272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79033B" w14:paraId="588F796D" w14:textId="77777777" w:rsidTr="0079033B">
        <w:trPr>
          <w:trHeight w:val="1497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5761253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5DA9DCFB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79033B" w14:paraId="566A8758" w14:textId="77777777" w:rsidTr="0079033B">
        <w:trPr>
          <w:trHeight w:val="742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3322830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063C67E6" w14:textId="59FF702B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al ingresar al caso de uso de salida de inventarios puede asignar al trabajador todo tipo de unidad ya sea de repuestos o insumos.</w:t>
            </w:r>
          </w:p>
        </w:tc>
      </w:tr>
      <w:tr w:rsidR="0079033B" w14:paraId="4DA30203" w14:textId="77777777" w:rsidTr="0079033B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FD71BED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0A572E97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79033B" w14:paraId="3109BB4C" w14:textId="77777777" w:rsidTr="0079033B">
        <w:trPr>
          <w:trHeight w:val="218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</w:tcPr>
          <w:p w14:paraId="01911EE9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375B80C0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C6710C1" w14:textId="77777777" w:rsidR="0079033B" w:rsidRDefault="0079033B" w:rsidP="007903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28FA9A99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9033B" w14:paraId="6CEC76A6" w14:textId="77777777" w:rsidTr="0079033B">
        <w:trPr>
          <w:trHeight w:val="240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5D6312AC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3CD035F0" w14:textId="77777777" w:rsid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00" w:type="dxa"/>
            <w:tcMar>
              <w:top w:w="0" w:type="dxa"/>
              <w:bottom w:w="0" w:type="dxa"/>
            </w:tcMar>
            <w:vAlign w:val="center"/>
          </w:tcPr>
          <w:p w14:paraId="1AB20FC8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  <w:vAlign w:val="center"/>
          </w:tcPr>
          <w:p w14:paraId="3C142C18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9033B" w14:paraId="5B5E2DB1" w14:textId="77777777" w:rsidTr="0079033B">
        <w:trPr>
          <w:trHeight w:val="1101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4690A7A7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367C9A7E" w14:textId="77777777" w:rsidR="0079033B" w:rsidRDefault="0079033B" w:rsidP="007903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300" w:type="dxa"/>
            <w:tcMar>
              <w:top w:w="0" w:type="dxa"/>
              <w:bottom w:w="0" w:type="dxa"/>
            </w:tcMar>
          </w:tcPr>
          <w:p w14:paraId="653FB208" w14:textId="3B89792A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selecciona el caso de uso salida de inventario puede </w:t>
            </w:r>
            <w:r w:rsidR="00EE1BD2">
              <w:rPr>
                <w:rFonts w:ascii="Arial" w:eastAsia="Arial" w:hAnsi="Arial" w:cs="Arial"/>
                <w:sz w:val="22"/>
                <w:szCs w:val="22"/>
              </w:rPr>
              <w:t>dar de baja las unidades utilizadas o asignadas en la empresa.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</w:tcPr>
          <w:p w14:paraId="579DCA13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salida de inventario.</w:t>
            </w:r>
          </w:p>
        </w:tc>
      </w:tr>
      <w:tr w:rsidR="0079033B" w14:paraId="7873D5B0" w14:textId="77777777" w:rsidTr="0079033B">
        <w:trPr>
          <w:trHeight w:val="229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70BC3A1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95CD9A5" w14:textId="77777777" w:rsidR="0079033B" w:rsidRDefault="0079033B" w:rsidP="007903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6A1666D4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9033B" w14:paraId="103E8FF8" w14:textId="77777777" w:rsidTr="0079033B">
        <w:trPr>
          <w:trHeight w:val="229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0ED9B8C0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5191624F" w14:textId="77777777" w:rsid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00" w:type="dxa"/>
            <w:tcMar>
              <w:top w:w="0" w:type="dxa"/>
              <w:bottom w:w="0" w:type="dxa"/>
            </w:tcMar>
            <w:vAlign w:val="center"/>
          </w:tcPr>
          <w:p w14:paraId="51755241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  <w:vAlign w:val="center"/>
          </w:tcPr>
          <w:p w14:paraId="1CE1747D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9033B" w14:paraId="4CDE8ACF" w14:textId="77777777" w:rsidTr="0079033B">
        <w:trPr>
          <w:trHeight w:val="2010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4B25C52E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030A565F" w14:textId="77777777" w:rsidR="0079033B" w:rsidRDefault="0079033B" w:rsidP="007903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300" w:type="dxa"/>
            <w:tcMar>
              <w:top w:w="0" w:type="dxa"/>
              <w:bottom w:w="0" w:type="dxa"/>
            </w:tcMar>
          </w:tcPr>
          <w:p w14:paraId="3EA03A20" w14:textId="6F0B50F5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ingresa el jefe de inventarios o encargado de gestión humano </w:t>
            </w:r>
            <w:r w:rsidR="00EE1BD2">
              <w:rPr>
                <w:rFonts w:ascii="Arial" w:eastAsia="Arial" w:hAnsi="Arial" w:cs="Arial"/>
                <w:sz w:val="22"/>
                <w:szCs w:val="22"/>
              </w:rPr>
              <w:t xml:space="preserve">o sus auxiliares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ellos pueden </w:t>
            </w:r>
            <w:r w:rsidR="00EE1BD2">
              <w:rPr>
                <w:rFonts w:ascii="Arial" w:eastAsia="Arial" w:hAnsi="Arial" w:cs="Arial"/>
                <w:sz w:val="22"/>
                <w:szCs w:val="22"/>
              </w:rPr>
              <w:t>asignar o sacar unidades llenando el formato de asignación e imprimiéndolo.</w:t>
            </w:r>
          </w:p>
        </w:tc>
        <w:tc>
          <w:tcPr>
            <w:tcW w:w="3293" w:type="dxa"/>
            <w:gridSpan w:val="2"/>
            <w:tcMar>
              <w:top w:w="0" w:type="dxa"/>
              <w:bottom w:w="0" w:type="dxa"/>
            </w:tcMar>
          </w:tcPr>
          <w:p w14:paraId="23E2BFA3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salida de inventarios.</w:t>
            </w:r>
          </w:p>
        </w:tc>
      </w:tr>
      <w:tr w:rsidR="0079033B" w14:paraId="3D9CD952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08002B1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19F3EB76" w14:textId="77777777" w:rsidR="0079033B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79033B" w14:paraId="5F25C59E" w14:textId="77777777" w:rsidTr="0079033B">
        <w:trPr>
          <w:trHeight w:val="270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549F542" w14:textId="77777777" w:rsidR="0079033B" w:rsidRPr="0079033B" w:rsidRDefault="0079033B" w:rsidP="0079033B">
            <w:pPr>
              <w:pStyle w:val="Ttulo1"/>
              <w:outlineLvl w:val="0"/>
              <w:rPr>
                <w:sz w:val="20"/>
                <w:szCs w:val="20"/>
              </w:rPr>
            </w:pPr>
            <w:r w:rsidRPr="0079033B">
              <w:rPr>
                <w:sz w:val="20"/>
                <w:szCs w:val="20"/>
              </w:rPr>
              <w:t>Excepciones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152AFFB" w14:textId="77777777" w:rsidR="0079033B" w:rsidRDefault="0079033B" w:rsidP="007903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  <w:vAlign w:val="center"/>
          </w:tcPr>
          <w:p w14:paraId="1C360335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9033B" w14:paraId="11FC94C7" w14:textId="77777777" w:rsidTr="0079033B">
        <w:trPr>
          <w:trHeight w:val="267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471B3589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79E19B43" w14:textId="77777777" w:rsid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  <w:vAlign w:val="center"/>
          </w:tcPr>
          <w:p w14:paraId="5F0E5904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  <w:vAlign w:val="center"/>
          </w:tcPr>
          <w:p w14:paraId="4479DC13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79033B" w:rsidRPr="002F63AA" w14:paraId="0ED1B05A" w14:textId="77777777" w:rsidTr="0079033B">
        <w:trPr>
          <w:trHeight w:val="542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21E461E6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18C7298" w14:textId="77777777" w:rsidR="0079033B" w:rsidRDefault="0079033B" w:rsidP="007903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</w:tcPr>
          <w:p w14:paraId="14151A59" w14:textId="77777777" w:rsidR="0079033B" w:rsidRPr="002F63AA" w:rsidRDefault="0079033B" w:rsidP="0079033B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</w:tcPr>
          <w:p w14:paraId="08A075BE" w14:textId="77777777" w:rsidR="0079033B" w:rsidRPr="002F63AA" w:rsidRDefault="0079033B" w:rsidP="0079033B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79033B" w:rsidRPr="002F63AA" w14:paraId="3D118306" w14:textId="77777777" w:rsidTr="0079033B">
        <w:trPr>
          <w:trHeight w:val="542"/>
        </w:trPr>
        <w:tc>
          <w:tcPr>
            <w:tcW w:w="2207" w:type="dxa"/>
            <w:tcMar>
              <w:top w:w="0" w:type="dxa"/>
              <w:bottom w:w="0" w:type="dxa"/>
            </w:tcMar>
            <w:vAlign w:val="center"/>
          </w:tcPr>
          <w:p w14:paraId="1D671443" w14:textId="77777777" w:rsidR="0079033B" w:rsidRPr="0079033B" w:rsidRDefault="0079033B" w:rsidP="0079033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1680FE39" w14:textId="77777777" w:rsidR="0079033B" w:rsidRDefault="0079033B" w:rsidP="007903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  <w:tcMar>
              <w:top w:w="0" w:type="dxa"/>
              <w:bottom w:w="0" w:type="dxa"/>
            </w:tcMar>
          </w:tcPr>
          <w:p w14:paraId="6DA586CE" w14:textId="77777777" w:rsidR="0079033B" w:rsidRDefault="0079033B" w:rsidP="007903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está la unidad o hay pocas unidades y no se logra entregar al trabajador.</w:t>
            </w:r>
          </w:p>
        </w:tc>
        <w:tc>
          <w:tcPr>
            <w:tcW w:w="3230" w:type="dxa"/>
            <w:tcMar>
              <w:top w:w="0" w:type="dxa"/>
              <w:bottom w:w="0" w:type="dxa"/>
            </w:tcMar>
          </w:tcPr>
          <w:p w14:paraId="02316C39" w14:textId="77777777" w:rsidR="0079033B" w:rsidRPr="002F63AA" w:rsidRDefault="0079033B" w:rsidP="007903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le informa al jefe de inventarios que quedan pocas unidades que toca realizar un pedido.</w:t>
            </w:r>
          </w:p>
        </w:tc>
      </w:tr>
      <w:tr w:rsidR="0079033B" w14:paraId="15B63A0C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63DC5F7C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184814E1" w14:textId="77777777" w:rsidR="0079033B" w:rsidRDefault="0079033B" w:rsidP="007903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2055C6BE" w14:textId="77777777" w:rsidR="0079033B" w:rsidRDefault="0079033B" w:rsidP="007903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79033B" w14:paraId="152B9F9F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ADD9BBB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72ABFF57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4B6FA577" w14:textId="77777777" w:rsidR="0079033B" w:rsidRPr="007A6658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79033B" w14:paraId="09D42F2F" w14:textId="77777777" w:rsidTr="0079033B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59764FD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C0A09A9" w14:textId="77777777" w:rsidR="0079033B" w:rsidRPr="007A6658" w:rsidRDefault="0079033B" w:rsidP="007903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6593" w:type="dxa"/>
            <w:gridSpan w:val="3"/>
            <w:tcMar>
              <w:top w:w="0" w:type="dxa"/>
              <w:bottom w:w="0" w:type="dxa"/>
            </w:tcMar>
          </w:tcPr>
          <w:p w14:paraId="08218ABD" w14:textId="77777777" w:rsidR="0079033B" w:rsidRPr="007A6658" w:rsidRDefault="0079033B" w:rsidP="0079033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A6658"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79033B" w:rsidRPr="004059B6" w14:paraId="358BCF58" w14:textId="77777777" w:rsidTr="0079033B">
        <w:trPr>
          <w:trHeight w:val="264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2C22CC3B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4E01C913" w14:textId="77777777" w:rsidR="0079033B" w:rsidRPr="007A6658" w:rsidRDefault="0079033B" w:rsidP="0079033B">
            <w:pPr>
              <w:rPr>
                <w:sz w:val="22"/>
                <w:szCs w:val="22"/>
                <w:lang w:val="es-CO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30 usuarios / día</w:t>
            </w:r>
          </w:p>
        </w:tc>
      </w:tr>
      <w:tr w:rsidR="0079033B" w:rsidRPr="004059B6" w14:paraId="71F4F22E" w14:textId="77777777" w:rsidTr="0079033B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F9E3CF5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0495629E" w14:textId="77777777" w:rsidR="0079033B" w:rsidRPr="007A6658" w:rsidRDefault="0079033B" w:rsidP="0079033B">
            <w:pPr>
              <w:rPr>
                <w:sz w:val="22"/>
                <w:szCs w:val="22"/>
                <w:lang w:val="es-CO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79033B" w:rsidRPr="004059B6" w14:paraId="3C068A32" w14:textId="77777777" w:rsidTr="0079033B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5CFBC40C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419CEB95" w14:textId="77777777" w:rsidR="0079033B" w:rsidRPr="007A6658" w:rsidRDefault="0079033B" w:rsidP="0079033B">
            <w:pPr>
              <w:rPr>
                <w:rFonts w:ascii="Arial" w:hAnsi="Arial" w:cs="Arial"/>
                <w:sz w:val="22"/>
                <w:szCs w:val="22"/>
              </w:rPr>
            </w:pPr>
            <w:r w:rsidRPr="007A6658">
              <w:rPr>
                <w:rFonts w:ascii="Arial" w:hAnsi="Arial" w:cs="Arial"/>
                <w:sz w:val="22"/>
                <w:szCs w:val="22"/>
              </w:rPr>
              <w:t>Inmediatamente</w:t>
            </w:r>
          </w:p>
        </w:tc>
      </w:tr>
      <w:tr w:rsidR="0079033B" w:rsidRPr="004059B6" w14:paraId="76D024F0" w14:textId="77777777" w:rsidTr="0079033B">
        <w:trPr>
          <w:trHeight w:val="546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61F07C8D" w14:textId="77777777" w:rsidR="0079033B" w:rsidRPr="0079033B" w:rsidRDefault="0079033B" w:rsidP="0079033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317" w:type="dxa"/>
            <w:gridSpan w:val="4"/>
            <w:tcMar>
              <w:top w:w="0" w:type="dxa"/>
              <w:bottom w:w="0" w:type="dxa"/>
            </w:tcMar>
          </w:tcPr>
          <w:p w14:paraId="61E705A3" w14:textId="77777777" w:rsidR="0079033B" w:rsidRPr="004059B6" w:rsidRDefault="0079033B" w:rsidP="0079033B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3925D851" w14:textId="03A7A67F" w:rsidR="00652A99" w:rsidRDefault="00652A99"/>
    <w:p w14:paraId="2BA0E069" w14:textId="77777777" w:rsidR="00965694" w:rsidRDefault="00965694"/>
    <w:sectPr w:rsidR="00965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2A260C84" w14:textId="77777777" w:rsidR="0079033B" w:rsidRDefault="0079033B" w:rsidP="0079033B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10BAEB37" w14:textId="77777777" w:rsidR="0079033B" w:rsidRDefault="0079033B" w:rsidP="0079033B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6DDE467D" w14:textId="77777777" w:rsidR="0079033B" w:rsidRDefault="0079033B" w:rsidP="00790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03431B61" w14:textId="77777777" w:rsidR="0079033B" w:rsidRDefault="0079033B" w:rsidP="0079033B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407E165B" w14:textId="77777777" w:rsidR="0079033B" w:rsidRDefault="0079033B" w:rsidP="0079033B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260C84" w15:done="0"/>
  <w15:commentEx w15:paraId="10BAEB37" w15:done="0"/>
  <w15:commentEx w15:paraId="6DDE467D" w15:done="0"/>
  <w15:commentEx w15:paraId="03431B61" w15:done="0"/>
  <w15:commentEx w15:paraId="407E16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8A4" w16cex:dateUtc="2016-07-16T16:23:00Z"/>
  <w16cex:commentExtensible w16cex:durableId="25DB98A3" w16cex:dateUtc="2016-07-16T16:16:00Z"/>
  <w16cex:commentExtensible w16cex:durableId="25E38075" w16cex:dateUtc="2016-07-16T16:17:00Z"/>
  <w16cex:commentExtensible w16cex:durableId="25DB98A0" w16cex:dateUtc="2016-07-16T16:21:00Z"/>
  <w16cex:commentExtensible w16cex:durableId="25DB989F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260C84" w16cid:durableId="25DB98A4"/>
  <w16cid:commentId w16cid:paraId="10BAEB37" w16cid:durableId="25DB98A3"/>
  <w16cid:commentId w16cid:paraId="6DDE467D" w16cid:durableId="25E38075"/>
  <w16cid:commentId w16cid:paraId="03431B61" w16cid:durableId="25DB98A0"/>
  <w16cid:commentId w16cid:paraId="407E165B" w16cid:durableId="25DB98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3B"/>
    <w:rsid w:val="00392D22"/>
    <w:rsid w:val="00652A99"/>
    <w:rsid w:val="0079033B"/>
    <w:rsid w:val="00965694"/>
    <w:rsid w:val="00EE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B841"/>
  <w15:chartTrackingRefBased/>
  <w15:docId w15:val="{52D171EF-2C6C-4EC6-80FA-A30B5DC8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9033B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33B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790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3</cp:revision>
  <dcterms:created xsi:type="dcterms:W3CDTF">2022-03-22T04:04:00Z</dcterms:created>
  <dcterms:modified xsi:type="dcterms:W3CDTF">2022-03-22T21:49:00Z</dcterms:modified>
</cp:coreProperties>
</file>