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51EC4" w14:textId="786A04FF" w:rsidR="25B69804" w:rsidRDefault="00A522AE" w:rsidP="006D16BA">
      <w:pPr>
        <w:pStyle w:val="Heading1"/>
      </w:pPr>
      <w:bookmarkStart w:id="0" w:name="_Toc29197004"/>
      <w:r>
        <w:t>Evaluation</w:t>
      </w:r>
    </w:p>
    <w:bookmarkEnd w:id="0"/>
    <w:p w14:paraId="45236001" w14:textId="416D929F" w:rsidR="36D268D9" w:rsidRDefault="78E2677E">
      <w:r>
        <w:t xml:space="preserve">Train and Go is a training simulator </w:t>
      </w:r>
      <w:r w:rsidR="0006455B">
        <w:t>that includes</w:t>
      </w:r>
      <w:r w:rsidR="00A0717E">
        <w:t xml:space="preserve"> </w:t>
      </w:r>
      <w:r>
        <w:t>obstacle detect</w:t>
      </w:r>
      <w:r w:rsidR="0006455B">
        <w:t>ing</w:t>
      </w:r>
      <w:r>
        <w:t xml:space="preserve"> safety features. </w:t>
      </w:r>
      <w:r w:rsidR="00826C6A">
        <w:t>Train and Go</w:t>
      </w:r>
      <w:r w:rsidR="27E4C10A">
        <w:t xml:space="preserve"> help</w:t>
      </w:r>
      <w:r w:rsidR="00EF65E6">
        <w:t>s</w:t>
      </w:r>
      <w:r w:rsidR="27E4C10A">
        <w:t xml:space="preserve"> </w:t>
      </w:r>
      <w:r w:rsidR="00EF65E6">
        <w:t>its</w:t>
      </w:r>
      <w:r w:rsidR="27E4C10A">
        <w:t xml:space="preserve"> user</w:t>
      </w:r>
      <w:r w:rsidR="000742E2">
        <w:t>s</w:t>
      </w:r>
      <w:r w:rsidR="27E4C10A">
        <w:t xml:space="preserve"> </w:t>
      </w:r>
      <w:r w:rsidR="79816AB3">
        <w:t>learn how to operate a powered wheelchair by providing a safe</w:t>
      </w:r>
      <w:r w:rsidR="00C66677">
        <w:t xml:space="preserve"> training</w:t>
      </w:r>
      <w:r w:rsidR="79816AB3">
        <w:t xml:space="preserve"> environment. Table 3.1 </w:t>
      </w:r>
      <w:r w:rsidR="00B43A2F">
        <w:t>lists</w:t>
      </w:r>
      <w:r w:rsidR="79816AB3">
        <w:t xml:space="preserve"> the technical constraints that Train and Go follows</w:t>
      </w:r>
      <w:r w:rsidR="29985D3D">
        <w:t>.</w:t>
      </w:r>
    </w:p>
    <w:p w14:paraId="39E25935" w14:textId="6992A860" w:rsidR="00725A87" w:rsidRDefault="00725A87" w:rsidP="00725A87">
      <w:pPr>
        <w:pStyle w:val="SDTable"/>
      </w:pPr>
      <w:bookmarkStart w:id="1" w:name="_Ref49480973"/>
      <w:r>
        <w:t xml:space="preserve">Table 3.1. </w:t>
      </w:r>
      <w:r w:rsidR="00097129">
        <w:t xml:space="preserve">– </w:t>
      </w:r>
      <w:r>
        <w:t>Technical Design Constraints</w:t>
      </w:r>
    </w:p>
    <w:tbl>
      <w:tblPr>
        <w:tblStyle w:val="PlainTable2"/>
        <w:tblW w:w="0" w:type="auto"/>
        <w:tblLook w:val="0000" w:firstRow="0" w:lastRow="0" w:firstColumn="0" w:lastColumn="0" w:noHBand="0" w:noVBand="0"/>
      </w:tblPr>
      <w:tblGrid>
        <w:gridCol w:w="2065"/>
        <w:gridCol w:w="7285"/>
      </w:tblGrid>
      <w:tr w:rsidR="00725A87" w14:paraId="16A17FDD"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B85215E" w14:textId="77777777" w:rsidR="00725A87" w:rsidRPr="00371A54" w:rsidRDefault="00725A87" w:rsidP="00B64221">
            <w:pPr>
              <w:rPr>
                <w:szCs w:val="22"/>
              </w:rPr>
            </w:pPr>
            <w:r w:rsidRPr="00EC16AD">
              <w:rPr>
                <w:b/>
              </w:rPr>
              <w:t>Name</w:t>
            </w:r>
          </w:p>
        </w:tc>
        <w:tc>
          <w:tcPr>
            <w:cnfStyle w:val="000001000000" w:firstRow="0" w:lastRow="0" w:firstColumn="0" w:lastColumn="0" w:oddVBand="0" w:evenVBand="1" w:oddHBand="0" w:evenHBand="0" w:firstRowFirstColumn="0" w:firstRowLastColumn="0" w:lastRowFirstColumn="0" w:lastRowLastColumn="0"/>
            <w:tcW w:w="7285" w:type="dxa"/>
          </w:tcPr>
          <w:p w14:paraId="7D5DE830" w14:textId="77777777" w:rsidR="00725A87" w:rsidRPr="00371A54" w:rsidRDefault="00725A87" w:rsidP="00B64221">
            <w:pPr>
              <w:rPr>
                <w:szCs w:val="22"/>
              </w:rPr>
            </w:pPr>
            <w:r w:rsidRPr="00EC16AD">
              <w:rPr>
                <w:b/>
              </w:rPr>
              <w:t>Description</w:t>
            </w:r>
          </w:p>
        </w:tc>
      </w:tr>
      <w:tr w:rsidR="00725A87" w14:paraId="4ED3906A" w14:textId="77777777">
        <w:trPr>
          <w:trHeight w:val="300"/>
        </w:trPr>
        <w:tc>
          <w:tcPr>
            <w:cnfStyle w:val="000010000000" w:firstRow="0" w:lastRow="0" w:firstColumn="0" w:lastColumn="0" w:oddVBand="1" w:evenVBand="0" w:oddHBand="0" w:evenHBand="0" w:firstRowFirstColumn="0" w:firstRowLastColumn="0" w:lastRowFirstColumn="0" w:lastRowLastColumn="0"/>
            <w:tcW w:w="2065" w:type="dxa"/>
          </w:tcPr>
          <w:p w14:paraId="4CB2EFAA" w14:textId="77777777" w:rsidR="00725A87" w:rsidRPr="00371A54" w:rsidRDefault="00725A87" w:rsidP="00B64221">
            <w:pPr>
              <w:spacing w:line="259" w:lineRule="auto"/>
              <w:rPr>
                <w:szCs w:val="22"/>
              </w:rPr>
            </w:pPr>
            <w:r w:rsidRPr="00371A54">
              <w:rPr>
                <w:szCs w:val="22"/>
              </w:rPr>
              <w:t>Wheelchair Speed</w:t>
            </w:r>
          </w:p>
        </w:tc>
        <w:tc>
          <w:tcPr>
            <w:cnfStyle w:val="000001000000" w:firstRow="0" w:lastRow="0" w:firstColumn="0" w:lastColumn="0" w:oddVBand="0" w:evenVBand="1" w:oddHBand="0" w:evenHBand="0" w:firstRowFirstColumn="0" w:firstRowLastColumn="0" w:lastRowFirstColumn="0" w:lastRowLastColumn="0"/>
            <w:tcW w:w="7285" w:type="dxa"/>
          </w:tcPr>
          <w:p w14:paraId="07A1374F" w14:textId="77777777" w:rsidR="00725A87" w:rsidRPr="00371A54" w:rsidRDefault="00725A87" w:rsidP="00B64221">
            <w:pPr>
              <w:spacing w:line="259" w:lineRule="auto"/>
              <w:rPr>
                <w:szCs w:val="22"/>
              </w:rPr>
            </w:pPr>
            <w:r w:rsidRPr="00371A54">
              <w:rPr>
                <w:szCs w:val="22"/>
              </w:rPr>
              <w:t xml:space="preserve">The system is attached to a wheelchair moving no faster than </w:t>
            </w:r>
            <w:r>
              <w:rPr>
                <w:szCs w:val="22"/>
              </w:rPr>
              <w:t>five</w:t>
            </w:r>
            <w:r w:rsidRPr="00371A54">
              <w:rPr>
                <w:szCs w:val="22"/>
              </w:rPr>
              <w:t xml:space="preserve"> miles per hour [2].</w:t>
            </w:r>
          </w:p>
        </w:tc>
      </w:tr>
      <w:tr w:rsidR="00725A87" w14:paraId="6F27FBE4"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25580D9F" w14:textId="77777777" w:rsidR="00725A87" w:rsidRPr="00371A54" w:rsidRDefault="00725A87" w:rsidP="00B64221">
            <w:pPr>
              <w:spacing w:line="259" w:lineRule="auto"/>
              <w:rPr>
                <w:szCs w:val="22"/>
              </w:rPr>
            </w:pPr>
            <w:r w:rsidRPr="00371A54">
              <w:rPr>
                <w:szCs w:val="22"/>
              </w:rPr>
              <w:t>Detection Distance</w:t>
            </w:r>
          </w:p>
        </w:tc>
        <w:tc>
          <w:tcPr>
            <w:cnfStyle w:val="000001000000" w:firstRow="0" w:lastRow="0" w:firstColumn="0" w:lastColumn="0" w:oddVBand="0" w:evenVBand="1" w:oddHBand="0" w:evenHBand="0" w:firstRowFirstColumn="0" w:firstRowLastColumn="0" w:lastRowFirstColumn="0" w:lastRowLastColumn="0"/>
            <w:tcW w:w="7285" w:type="dxa"/>
          </w:tcPr>
          <w:p w14:paraId="3E0F61CE" w14:textId="77777777" w:rsidR="00725A87" w:rsidRPr="00371A54" w:rsidRDefault="00725A87" w:rsidP="00B64221">
            <w:pPr>
              <w:spacing w:line="259" w:lineRule="auto"/>
              <w:rPr>
                <w:szCs w:val="22"/>
              </w:rPr>
            </w:pPr>
            <w:r w:rsidRPr="00371A54">
              <w:rPr>
                <w:szCs w:val="22"/>
              </w:rPr>
              <w:t>The system detects objects within a radius of no more than 2.2 meters.</w:t>
            </w:r>
          </w:p>
        </w:tc>
      </w:tr>
      <w:tr w:rsidR="00725A87" w14:paraId="653C10C1" w14:textId="77777777">
        <w:tc>
          <w:tcPr>
            <w:cnfStyle w:val="000010000000" w:firstRow="0" w:lastRow="0" w:firstColumn="0" w:lastColumn="0" w:oddVBand="1" w:evenVBand="0" w:oddHBand="0" w:evenHBand="0" w:firstRowFirstColumn="0" w:firstRowLastColumn="0" w:lastRowFirstColumn="0" w:lastRowLastColumn="0"/>
            <w:tcW w:w="2065" w:type="dxa"/>
          </w:tcPr>
          <w:p w14:paraId="6BF754C8" w14:textId="77777777" w:rsidR="00725A87" w:rsidRPr="00371A54" w:rsidRDefault="00725A87" w:rsidP="00B64221">
            <w:pPr>
              <w:spacing w:line="259" w:lineRule="auto"/>
              <w:rPr>
                <w:szCs w:val="22"/>
              </w:rPr>
            </w:pPr>
            <w:r w:rsidRPr="00371A54">
              <w:rPr>
                <w:szCs w:val="22"/>
              </w:rPr>
              <w:t>Feedback Latency</w:t>
            </w:r>
          </w:p>
        </w:tc>
        <w:tc>
          <w:tcPr>
            <w:cnfStyle w:val="000001000000" w:firstRow="0" w:lastRow="0" w:firstColumn="0" w:lastColumn="0" w:oddVBand="0" w:evenVBand="1" w:oddHBand="0" w:evenHBand="0" w:firstRowFirstColumn="0" w:firstRowLastColumn="0" w:lastRowFirstColumn="0" w:lastRowLastColumn="0"/>
            <w:tcW w:w="7285" w:type="dxa"/>
          </w:tcPr>
          <w:p w14:paraId="0A7C7FB6" w14:textId="77777777" w:rsidR="00725A87" w:rsidRPr="00371A54" w:rsidRDefault="00725A87" w:rsidP="00B64221">
            <w:pPr>
              <w:spacing w:line="259" w:lineRule="auto"/>
              <w:rPr>
                <w:szCs w:val="22"/>
              </w:rPr>
            </w:pPr>
            <w:r w:rsidRPr="00371A54">
              <w:rPr>
                <w:szCs w:val="22"/>
              </w:rPr>
              <w:t>This system’s latency for sending feedback to the user in response to an object is no more than 250 milliseconds.</w:t>
            </w:r>
          </w:p>
        </w:tc>
      </w:tr>
      <w:tr w:rsidR="00725A87" w14:paraId="6EDF0A87"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C5B9953" w14:textId="77777777" w:rsidR="00725A87" w:rsidRPr="00371A54" w:rsidRDefault="00725A87" w:rsidP="00B64221">
            <w:pPr>
              <w:spacing w:line="259" w:lineRule="auto"/>
              <w:rPr>
                <w:szCs w:val="22"/>
              </w:rPr>
            </w:pPr>
            <w:r w:rsidRPr="00371A54">
              <w:rPr>
                <w:szCs w:val="22"/>
              </w:rPr>
              <w:t>Sensor Accuracy</w:t>
            </w:r>
          </w:p>
        </w:tc>
        <w:tc>
          <w:tcPr>
            <w:cnfStyle w:val="000001000000" w:firstRow="0" w:lastRow="0" w:firstColumn="0" w:lastColumn="0" w:oddVBand="0" w:evenVBand="1" w:oddHBand="0" w:evenHBand="0" w:firstRowFirstColumn="0" w:firstRowLastColumn="0" w:lastRowFirstColumn="0" w:lastRowLastColumn="0"/>
            <w:tcW w:w="7285" w:type="dxa"/>
          </w:tcPr>
          <w:p w14:paraId="7115DD7D" w14:textId="77777777" w:rsidR="00725A87" w:rsidRPr="00371A54" w:rsidRDefault="00725A87" w:rsidP="00B64221">
            <w:pPr>
              <w:spacing w:line="259" w:lineRule="auto"/>
              <w:rPr>
                <w:szCs w:val="22"/>
              </w:rPr>
            </w:pPr>
            <w:r w:rsidRPr="00371A54">
              <w:rPr>
                <w:szCs w:val="22"/>
              </w:rPr>
              <w:t>The system’s false detection rate is less than 16 percent.</w:t>
            </w:r>
          </w:p>
        </w:tc>
      </w:tr>
      <w:tr w:rsidR="00725A87" w14:paraId="46A66E69" w14:textId="77777777">
        <w:tc>
          <w:tcPr>
            <w:cnfStyle w:val="000010000000" w:firstRow="0" w:lastRow="0" w:firstColumn="0" w:lastColumn="0" w:oddVBand="1" w:evenVBand="0" w:oddHBand="0" w:evenHBand="0" w:firstRowFirstColumn="0" w:firstRowLastColumn="0" w:lastRowFirstColumn="0" w:lastRowLastColumn="0"/>
            <w:tcW w:w="2065" w:type="dxa"/>
          </w:tcPr>
          <w:p w14:paraId="7DA3E2A3" w14:textId="77777777" w:rsidR="00725A87" w:rsidRPr="00371A54" w:rsidRDefault="00725A87" w:rsidP="00B64221">
            <w:pPr>
              <w:spacing w:line="259" w:lineRule="auto"/>
              <w:rPr>
                <w:szCs w:val="22"/>
              </w:rPr>
            </w:pPr>
            <w:r w:rsidRPr="00371A54">
              <w:rPr>
                <w:szCs w:val="22"/>
              </w:rPr>
              <w:t>Wireless Range</w:t>
            </w:r>
          </w:p>
        </w:tc>
        <w:tc>
          <w:tcPr>
            <w:cnfStyle w:val="000001000000" w:firstRow="0" w:lastRow="0" w:firstColumn="0" w:lastColumn="0" w:oddVBand="0" w:evenVBand="1" w:oddHBand="0" w:evenHBand="0" w:firstRowFirstColumn="0" w:firstRowLastColumn="0" w:lastRowFirstColumn="0" w:lastRowLastColumn="0"/>
            <w:tcW w:w="7285" w:type="dxa"/>
          </w:tcPr>
          <w:p w14:paraId="133A8253" w14:textId="77777777" w:rsidR="00725A87" w:rsidRPr="00371A54" w:rsidRDefault="00725A87" w:rsidP="00B64221">
            <w:pPr>
              <w:spacing w:line="259" w:lineRule="auto"/>
              <w:rPr>
                <w:szCs w:val="22"/>
              </w:rPr>
            </w:pPr>
            <w:r w:rsidRPr="00371A54">
              <w:rPr>
                <w:szCs w:val="22"/>
              </w:rPr>
              <w:t>The system can connect wirelessly to a Quest VR headset within 2.31 meters.</w:t>
            </w:r>
          </w:p>
        </w:tc>
      </w:tr>
      <w:tr w:rsidR="00725A87" w14:paraId="4B0C053D"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79E69E30" w14:textId="77777777" w:rsidR="00725A87" w:rsidRPr="00371A54" w:rsidRDefault="00725A87" w:rsidP="00B64221">
            <w:pPr>
              <w:spacing w:line="259" w:lineRule="auto"/>
              <w:rPr>
                <w:szCs w:val="22"/>
              </w:rPr>
            </w:pPr>
            <w:r w:rsidRPr="00371A54">
              <w:rPr>
                <w:szCs w:val="22"/>
              </w:rPr>
              <w:t>Wireless Latency</w:t>
            </w:r>
          </w:p>
        </w:tc>
        <w:tc>
          <w:tcPr>
            <w:cnfStyle w:val="000001000000" w:firstRow="0" w:lastRow="0" w:firstColumn="0" w:lastColumn="0" w:oddVBand="0" w:evenVBand="1" w:oddHBand="0" w:evenHBand="0" w:firstRowFirstColumn="0" w:firstRowLastColumn="0" w:lastRowFirstColumn="0" w:lastRowLastColumn="0"/>
            <w:tcW w:w="7285" w:type="dxa"/>
          </w:tcPr>
          <w:p w14:paraId="1F4F94CB" w14:textId="77777777" w:rsidR="00725A87" w:rsidRPr="00371A54" w:rsidRDefault="00725A87" w:rsidP="00B64221">
            <w:pPr>
              <w:spacing w:line="259" w:lineRule="auto"/>
              <w:rPr>
                <w:szCs w:val="22"/>
              </w:rPr>
            </w:pPr>
            <w:r w:rsidRPr="00371A54">
              <w:rPr>
                <w:szCs w:val="22"/>
              </w:rPr>
              <w:t>The wireless latency is less than 250 milliseconds.</w:t>
            </w:r>
          </w:p>
        </w:tc>
      </w:tr>
    </w:tbl>
    <w:p w14:paraId="654155B7" w14:textId="77777777" w:rsidR="00D80BE5" w:rsidRDefault="00D80BE5" w:rsidP="00A522AE"/>
    <w:p w14:paraId="2B6CFDD8" w14:textId="2A622398" w:rsidR="00550346" w:rsidRDefault="00C1079F" w:rsidP="00A522AE">
      <w:r>
        <w:t>The design team behind Train and Go ran tests to prove that it complies with its technical constraints.</w:t>
      </w:r>
      <w:r w:rsidR="00CA5B72">
        <w:t xml:space="preserve"> </w:t>
      </w:r>
      <w:r w:rsidR="00CF1194">
        <w:t xml:space="preserve">These tests and their results </w:t>
      </w:r>
      <w:r w:rsidR="00CA5B72">
        <w:t xml:space="preserve">are </w:t>
      </w:r>
      <w:r w:rsidR="00D83E46">
        <w:t>documented in the sections below.</w:t>
      </w:r>
    </w:p>
    <w:p w14:paraId="05BA484E" w14:textId="4EED3EE7" w:rsidR="00A522AE" w:rsidRDefault="00A522AE" w:rsidP="00A522AE">
      <w:pPr>
        <w:pStyle w:val="Heading2"/>
      </w:pPr>
      <w:bookmarkStart w:id="2" w:name="_Toc29197005"/>
      <w:r>
        <w:t xml:space="preserve">Test Certification </w:t>
      </w:r>
      <w:bookmarkEnd w:id="2"/>
      <w:r w:rsidR="006637E3">
        <w:t>–</w:t>
      </w:r>
      <w:r>
        <w:t xml:space="preserve"> </w:t>
      </w:r>
      <w:r w:rsidR="006637E3">
        <w:t>Wheelchair Speed</w:t>
      </w:r>
    </w:p>
    <w:p w14:paraId="18B46877" w14:textId="4DA02F7F" w:rsidR="002634A5" w:rsidRDefault="00C63D26" w:rsidP="00185052">
      <w:r>
        <w:t xml:space="preserve">Train and Go is designed to attach to a wheelchair moving slower than five miles per hour. </w:t>
      </w:r>
      <w:r w:rsidR="00840893">
        <w:t>This speed is uncomfortably fast and should not be purposefully exceeded by someone attempting to learn how to operate a wheelchair.</w:t>
      </w:r>
      <w:r w:rsidR="00F26570">
        <w:t xml:space="preserve"> </w:t>
      </w:r>
      <w:r w:rsidR="002634A5">
        <w:t xml:space="preserve">While moving, the Permobil </w:t>
      </w:r>
      <w:r w:rsidR="00712952">
        <w:t>M5 wheelchair displays its speed</w:t>
      </w:r>
      <w:r w:rsidR="00C1079F">
        <w:t xml:space="preserve"> on </w:t>
      </w:r>
      <w:r w:rsidR="002B7C6C">
        <w:t>a</w:t>
      </w:r>
      <w:r w:rsidR="001F0F9B">
        <w:t xml:space="preserve"> built-in </w:t>
      </w:r>
      <w:r w:rsidR="00C1079F">
        <w:t>screen</w:t>
      </w:r>
      <w:r w:rsidR="00DB5D2D">
        <w:t xml:space="preserve"> shown in Figure 3.2</w:t>
      </w:r>
      <w:r w:rsidR="00C1079F">
        <w:t>.</w:t>
      </w:r>
      <w:r w:rsidR="002035BB">
        <w:t xml:space="preserve"> Train and Go </w:t>
      </w:r>
      <w:r w:rsidR="00874F3B">
        <w:t>utilized this speedometer to collect speed test data.</w:t>
      </w:r>
      <w:r w:rsidR="007314A1">
        <w:t xml:space="preserve"> </w:t>
      </w:r>
      <w:r w:rsidR="003C0E4D">
        <w:t>While</w:t>
      </w:r>
      <w:r w:rsidR="00A3400A">
        <w:t xml:space="preserve"> the chair was</w:t>
      </w:r>
      <w:r w:rsidR="003C0E4D">
        <w:t xml:space="preserve"> in motion</w:t>
      </w:r>
      <w:r w:rsidR="009B45D6">
        <w:t xml:space="preserve">, </w:t>
      </w:r>
      <w:r w:rsidR="003C0E4D">
        <w:t xml:space="preserve">the design team </w:t>
      </w:r>
      <w:r w:rsidR="00F924E8">
        <w:t>verified that</w:t>
      </w:r>
      <w:r w:rsidR="003C0E4D">
        <w:t xml:space="preserve"> the system stayed attached </w:t>
      </w:r>
      <w:r w:rsidR="00F924E8">
        <w:t xml:space="preserve">and that the system continued to transmit Bluetooth signals while the chair’s speed increased </w:t>
      </w:r>
      <w:r w:rsidR="00A3400A">
        <w:t xml:space="preserve">at increments of 0.5 </w:t>
      </w:r>
      <w:r w:rsidR="0077099B">
        <w:t xml:space="preserve">mph </w:t>
      </w:r>
      <w:r w:rsidR="000E50CB">
        <w:t xml:space="preserve">up </w:t>
      </w:r>
      <w:r w:rsidR="00F924E8">
        <w:t xml:space="preserve">to the </w:t>
      </w:r>
      <w:r w:rsidR="0077099B">
        <w:t xml:space="preserve">five-mph </w:t>
      </w:r>
      <w:r w:rsidR="000E50CB">
        <w:t>limit</w:t>
      </w:r>
      <w:r w:rsidR="00DB5D2D">
        <w:t>. The data from these speed tests is displayed in Table 3.2. Figure 3.1 displays the logistical setup of this speed test in a hallway.</w:t>
      </w:r>
    </w:p>
    <w:p w14:paraId="3A831FE4" w14:textId="77777777" w:rsidR="00080305" w:rsidRDefault="00080305">
      <w:pPr>
        <w:overflowPunct/>
        <w:autoSpaceDE/>
        <w:autoSpaceDN/>
        <w:adjustRightInd/>
        <w:spacing w:after="0"/>
        <w:jc w:val="left"/>
        <w:textAlignment w:val="auto"/>
      </w:pPr>
      <w:r>
        <w:br w:type="page"/>
      </w:r>
    </w:p>
    <w:p w14:paraId="19F6615D" w14:textId="5E172353" w:rsidR="00550346" w:rsidRDefault="00550346" w:rsidP="00550346">
      <w:pPr>
        <w:jc w:val="center"/>
      </w:pPr>
      <w:r>
        <w:lastRenderedPageBreak/>
        <w:t xml:space="preserve">Table 3.2. </w:t>
      </w:r>
      <w:r w:rsidR="00097129">
        <w:t xml:space="preserve">– </w:t>
      </w:r>
      <w:r>
        <w:t>Wheelchair Speed Tests</w:t>
      </w:r>
    </w:p>
    <w:tbl>
      <w:tblPr>
        <w:tblStyle w:val="TableGrid"/>
        <w:tblW w:w="0" w:type="auto"/>
        <w:tblLook w:val="04A0" w:firstRow="1" w:lastRow="0" w:firstColumn="1" w:lastColumn="0" w:noHBand="0" w:noVBand="1"/>
      </w:tblPr>
      <w:tblGrid>
        <w:gridCol w:w="3116"/>
        <w:gridCol w:w="3117"/>
        <w:gridCol w:w="3117"/>
      </w:tblGrid>
      <w:tr w:rsidR="001C172C" w14:paraId="52BDB8ED" w14:textId="77777777" w:rsidTr="001C172C">
        <w:tc>
          <w:tcPr>
            <w:tcW w:w="3116" w:type="dxa"/>
          </w:tcPr>
          <w:p w14:paraId="017A300E" w14:textId="456420EA" w:rsidR="001C172C" w:rsidRPr="00D16A2C" w:rsidRDefault="00CC673F" w:rsidP="00A522AE">
            <w:pPr>
              <w:rPr>
                <w:b/>
                <w:bCs/>
              </w:rPr>
            </w:pPr>
            <w:r>
              <w:rPr>
                <w:b/>
                <w:bCs/>
              </w:rPr>
              <w:t xml:space="preserve">Estimated </w:t>
            </w:r>
            <w:r w:rsidR="001C172C" w:rsidRPr="00D16A2C">
              <w:rPr>
                <w:b/>
                <w:bCs/>
              </w:rPr>
              <w:t>Speed (mph)</w:t>
            </w:r>
          </w:p>
        </w:tc>
        <w:tc>
          <w:tcPr>
            <w:tcW w:w="3117" w:type="dxa"/>
          </w:tcPr>
          <w:p w14:paraId="479231EC" w14:textId="7DE2C095" w:rsidR="001C172C" w:rsidRPr="00D16A2C" w:rsidRDefault="0092150A" w:rsidP="00A522AE">
            <w:pPr>
              <w:rPr>
                <w:b/>
                <w:bCs/>
              </w:rPr>
            </w:pPr>
            <w:r>
              <w:rPr>
                <w:b/>
                <w:bCs/>
              </w:rPr>
              <w:t>The System is Attached?</w:t>
            </w:r>
          </w:p>
        </w:tc>
        <w:tc>
          <w:tcPr>
            <w:tcW w:w="3117" w:type="dxa"/>
          </w:tcPr>
          <w:p w14:paraId="4E920459" w14:textId="2C712C68" w:rsidR="001C172C" w:rsidRPr="00D16A2C" w:rsidRDefault="0092150A" w:rsidP="00A522AE">
            <w:pPr>
              <w:rPr>
                <w:b/>
                <w:bCs/>
              </w:rPr>
            </w:pPr>
            <w:r>
              <w:rPr>
                <w:b/>
                <w:bCs/>
              </w:rPr>
              <w:t xml:space="preserve">The System is </w:t>
            </w:r>
            <w:r w:rsidR="007F7123" w:rsidRPr="00D16A2C">
              <w:rPr>
                <w:b/>
                <w:bCs/>
              </w:rPr>
              <w:t>Transmitting?</w:t>
            </w:r>
          </w:p>
        </w:tc>
      </w:tr>
      <w:tr w:rsidR="001C172C" w14:paraId="4445A177" w14:textId="77777777" w:rsidTr="001C172C">
        <w:tc>
          <w:tcPr>
            <w:tcW w:w="3116" w:type="dxa"/>
          </w:tcPr>
          <w:p w14:paraId="540E86B1" w14:textId="5648016F" w:rsidR="001C172C" w:rsidRPr="00D16A2C" w:rsidRDefault="00D16A2C" w:rsidP="00A522AE">
            <w:pPr>
              <w:rPr>
                <w:b/>
                <w:bCs/>
              </w:rPr>
            </w:pPr>
            <w:r w:rsidRPr="00D16A2C">
              <w:rPr>
                <w:b/>
                <w:bCs/>
              </w:rPr>
              <w:t>1</w:t>
            </w:r>
          </w:p>
        </w:tc>
        <w:tc>
          <w:tcPr>
            <w:tcW w:w="3117" w:type="dxa"/>
          </w:tcPr>
          <w:p w14:paraId="4C522538" w14:textId="77777777" w:rsidR="001C172C" w:rsidRDefault="001C172C" w:rsidP="00A522AE"/>
        </w:tc>
        <w:tc>
          <w:tcPr>
            <w:tcW w:w="3117" w:type="dxa"/>
          </w:tcPr>
          <w:p w14:paraId="066AA4EC" w14:textId="77777777" w:rsidR="001C172C" w:rsidRDefault="001C172C" w:rsidP="00A522AE"/>
        </w:tc>
      </w:tr>
      <w:tr w:rsidR="001C172C" w14:paraId="58DE597E" w14:textId="77777777" w:rsidTr="001C172C">
        <w:tc>
          <w:tcPr>
            <w:tcW w:w="3116" w:type="dxa"/>
          </w:tcPr>
          <w:p w14:paraId="13E47EAE" w14:textId="551234DD" w:rsidR="001C172C" w:rsidRPr="00D16A2C" w:rsidRDefault="00D16A2C" w:rsidP="00A522AE">
            <w:pPr>
              <w:rPr>
                <w:b/>
                <w:bCs/>
              </w:rPr>
            </w:pPr>
            <w:r w:rsidRPr="00D16A2C">
              <w:rPr>
                <w:b/>
                <w:bCs/>
              </w:rPr>
              <w:t>2</w:t>
            </w:r>
          </w:p>
        </w:tc>
        <w:tc>
          <w:tcPr>
            <w:tcW w:w="3117" w:type="dxa"/>
          </w:tcPr>
          <w:p w14:paraId="3FDC82CC" w14:textId="77777777" w:rsidR="001C172C" w:rsidRDefault="001C172C" w:rsidP="00A522AE"/>
        </w:tc>
        <w:tc>
          <w:tcPr>
            <w:tcW w:w="3117" w:type="dxa"/>
          </w:tcPr>
          <w:p w14:paraId="09929EAF" w14:textId="77777777" w:rsidR="001C172C" w:rsidRDefault="001C172C" w:rsidP="00A522AE"/>
        </w:tc>
      </w:tr>
      <w:tr w:rsidR="001C172C" w14:paraId="6C77A239" w14:textId="77777777" w:rsidTr="001C172C">
        <w:tc>
          <w:tcPr>
            <w:tcW w:w="3116" w:type="dxa"/>
          </w:tcPr>
          <w:p w14:paraId="7A5CF4FE" w14:textId="2EC35A0D" w:rsidR="001C172C" w:rsidRPr="00D16A2C" w:rsidRDefault="00D16A2C" w:rsidP="00A522AE">
            <w:pPr>
              <w:rPr>
                <w:b/>
                <w:bCs/>
              </w:rPr>
            </w:pPr>
            <w:r w:rsidRPr="00D16A2C">
              <w:rPr>
                <w:b/>
                <w:bCs/>
              </w:rPr>
              <w:t>3</w:t>
            </w:r>
          </w:p>
        </w:tc>
        <w:tc>
          <w:tcPr>
            <w:tcW w:w="3117" w:type="dxa"/>
          </w:tcPr>
          <w:p w14:paraId="5B2FBA2B" w14:textId="77777777" w:rsidR="001C172C" w:rsidRDefault="001C172C" w:rsidP="00A522AE"/>
        </w:tc>
        <w:tc>
          <w:tcPr>
            <w:tcW w:w="3117" w:type="dxa"/>
          </w:tcPr>
          <w:p w14:paraId="5105F43D" w14:textId="77777777" w:rsidR="001C172C" w:rsidRDefault="001C172C" w:rsidP="00A522AE"/>
        </w:tc>
      </w:tr>
      <w:tr w:rsidR="001C172C" w14:paraId="2F6F682D" w14:textId="77777777" w:rsidTr="001C172C">
        <w:tc>
          <w:tcPr>
            <w:tcW w:w="3116" w:type="dxa"/>
          </w:tcPr>
          <w:p w14:paraId="1B940801" w14:textId="0B73808C" w:rsidR="001C172C" w:rsidRPr="00D16A2C" w:rsidRDefault="00D16A2C" w:rsidP="00A522AE">
            <w:pPr>
              <w:rPr>
                <w:b/>
                <w:bCs/>
              </w:rPr>
            </w:pPr>
            <w:r w:rsidRPr="00D16A2C">
              <w:rPr>
                <w:b/>
                <w:bCs/>
              </w:rPr>
              <w:t>4</w:t>
            </w:r>
          </w:p>
        </w:tc>
        <w:tc>
          <w:tcPr>
            <w:tcW w:w="3117" w:type="dxa"/>
          </w:tcPr>
          <w:p w14:paraId="1903D1F4" w14:textId="77777777" w:rsidR="001C172C" w:rsidRDefault="001C172C" w:rsidP="00A522AE"/>
        </w:tc>
        <w:tc>
          <w:tcPr>
            <w:tcW w:w="3117" w:type="dxa"/>
          </w:tcPr>
          <w:p w14:paraId="429A2AF9" w14:textId="77777777" w:rsidR="001C172C" w:rsidRDefault="001C172C" w:rsidP="00A522AE"/>
        </w:tc>
      </w:tr>
      <w:tr w:rsidR="001C172C" w14:paraId="6EE1C8E9" w14:textId="77777777" w:rsidTr="001C172C">
        <w:tc>
          <w:tcPr>
            <w:tcW w:w="3116" w:type="dxa"/>
          </w:tcPr>
          <w:p w14:paraId="74BD8774" w14:textId="4CAB6D29" w:rsidR="001C172C" w:rsidRPr="00D16A2C" w:rsidRDefault="00D16A2C" w:rsidP="00A522AE">
            <w:pPr>
              <w:rPr>
                <w:b/>
                <w:bCs/>
              </w:rPr>
            </w:pPr>
            <w:r w:rsidRPr="00D16A2C">
              <w:rPr>
                <w:b/>
                <w:bCs/>
              </w:rPr>
              <w:t>5</w:t>
            </w:r>
          </w:p>
        </w:tc>
        <w:tc>
          <w:tcPr>
            <w:tcW w:w="3117" w:type="dxa"/>
          </w:tcPr>
          <w:p w14:paraId="26025CEF" w14:textId="77777777" w:rsidR="001C172C" w:rsidRDefault="001C172C" w:rsidP="00A522AE"/>
        </w:tc>
        <w:tc>
          <w:tcPr>
            <w:tcW w:w="3117" w:type="dxa"/>
          </w:tcPr>
          <w:p w14:paraId="43B416F7" w14:textId="77777777" w:rsidR="001C172C" w:rsidRDefault="001C172C" w:rsidP="00A522AE"/>
        </w:tc>
      </w:tr>
    </w:tbl>
    <w:p w14:paraId="4C60ACAC" w14:textId="77777777" w:rsidR="00347C87" w:rsidRDefault="00347C87" w:rsidP="00A522AE"/>
    <w:p w14:paraId="054BD6D2" w14:textId="77777777" w:rsidR="00080305" w:rsidRDefault="00080305" w:rsidP="00080305">
      <w:pPr>
        <w:jc w:val="center"/>
      </w:pPr>
      <w:r>
        <w:rPr>
          <w:noProof/>
        </w:rPr>
        <w:drawing>
          <wp:inline distT="0" distB="0" distL="0" distR="0" wp14:anchorId="0F9A21A2" wp14:editId="028E8DF1">
            <wp:extent cx="2067807" cy="1833563"/>
            <wp:effectExtent l="0" t="0" r="8890" b="0"/>
            <wp:docPr id="1970984717" name="Picture 19709847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84717" name="Picture 1970984717"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0480" cy="1835933"/>
                    </a:xfrm>
                    <a:prstGeom prst="rect">
                      <a:avLst/>
                    </a:prstGeom>
                    <a:noFill/>
                    <a:ln>
                      <a:noFill/>
                    </a:ln>
                  </pic:spPr>
                </pic:pic>
              </a:graphicData>
            </a:graphic>
          </wp:inline>
        </w:drawing>
      </w:r>
    </w:p>
    <w:p w14:paraId="497CF35C" w14:textId="04D49EAE" w:rsidR="00080305" w:rsidRDefault="00080305" w:rsidP="00080305">
      <w:pPr>
        <w:jc w:val="center"/>
      </w:pPr>
      <w:r>
        <w:t xml:space="preserve">Figure 3.1. – </w:t>
      </w:r>
      <w:r w:rsidR="00220C9F">
        <w:t>Speed Test Setup</w:t>
      </w:r>
    </w:p>
    <w:p w14:paraId="5990DC50" w14:textId="77777777" w:rsidR="00080305" w:rsidRDefault="00080305" w:rsidP="00080305">
      <w:pPr>
        <w:jc w:val="center"/>
      </w:pPr>
      <w:r>
        <w:rPr>
          <w:noProof/>
        </w:rPr>
        <w:drawing>
          <wp:inline distT="0" distB="0" distL="0" distR="0" wp14:anchorId="1CD750C5" wp14:editId="63ACAD4A">
            <wp:extent cx="2695485" cy="2187983"/>
            <wp:effectExtent l="6032" t="0" r="0" b="0"/>
            <wp:docPr id="879587587" name="Picture 879587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317" t="26817" r="26763" b="10481"/>
                    <a:stretch/>
                  </pic:blipFill>
                  <pic:spPr bwMode="auto">
                    <a:xfrm rot="5400000">
                      <a:off x="0" y="0"/>
                      <a:ext cx="2703904" cy="2194817"/>
                    </a:xfrm>
                    <a:prstGeom prst="rect">
                      <a:avLst/>
                    </a:prstGeom>
                    <a:noFill/>
                    <a:ln>
                      <a:noFill/>
                    </a:ln>
                    <a:extLst>
                      <a:ext uri="{53640926-AAD7-44D8-BBD7-CCE9431645EC}">
                        <a14:shadowObscured xmlns:a14="http://schemas.microsoft.com/office/drawing/2010/main"/>
                      </a:ext>
                    </a:extLst>
                  </pic:spPr>
                </pic:pic>
              </a:graphicData>
            </a:graphic>
          </wp:inline>
        </w:drawing>
      </w:r>
    </w:p>
    <w:p w14:paraId="2560DA0E" w14:textId="77777777" w:rsidR="00080305" w:rsidRDefault="00080305" w:rsidP="00080305">
      <w:pPr>
        <w:jc w:val="center"/>
      </w:pPr>
      <w:r>
        <w:t>Figure 3.2. – Chair Speedometer</w:t>
      </w:r>
    </w:p>
    <w:p w14:paraId="0239FA81" w14:textId="0C88A1B3" w:rsidR="00080305" w:rsidRDefault="00DB5D2D" w:rsidP="006E1429">
      <w:r>
        <w:lastRenderedPageBreak/>
        <w:t>The speed tests recorded in Table 3.2 show that Train and Go can handle</w:t>
      </w:r>
      <w:r w:rsidR="00F367A1">
        <w:t xml:space="preserve"> the chair</w:t>
      </w:r>
      <w:r w:rsidR="006F37BF">
        <w:t xml:space="preserve"> moving at its maximum speed of</w:t>
      </w:r>
      <w:r>
        <w:t xml:space="preserve"> five miles per hour</w:t>
      </w:r>
      <w:r w:rsidR="006F37BF">
        <w:t>.</w:t>
      </w:r>
    </w:p>
    <w:p w14:paraId="0FFC2537" w14:textId="01E5104A" w:rsidR="00A522AE" w:rsidRDefault="00A522AE" w:rsidP="00A522AE">
      <w:pPr>
        <w:pStyle w:val="Heading2"/>
      </w:pPr>
      <w:bookmarkStart w:id="3" w:name="_Toc29197006"/>
      <w:r>
        <w:t xml:space="preserve">Test Certification </w:t>
      </w:r>
      <w:bookmarkEnd w:id="3"/>
      <w:r w:rsidR="00107EEC">
        <w:t>–</w:t>
      </w:r>
      <w:r>
        <w:t xml:space="preserve"> </w:t>
      </w:r>
      <w:r w:rsidR="00107EEC">
        <w:t>Detection Distance</w:t>
      </w:r>
    </w:p>
    <w:p w14:paraId="16B9F945" w14:textId="5C2306B3" w:rsidR="00A522AE" w:rsidRDefault="00E55912" w:rsidP="00A522AE">
      <w:r>
        <w:t xml:space="preserve">Train and Go should detect obstacles once they enter a </w:t>
      </w:r>
      <w:r w:rsidR="00AA4847">
        <w:t>2.2-meter</w:t>
      </w:r>
      <w:r>
        <w:t xml:space="preserve"> radius around the chair. This </w:t>
      </w:r>
      <w:r w:rsidR="008668EE">
        <w:t xml:space="preserve">detection radius </w:t>
      </w:r>
      <w:r>
        <w:t>ensures that</w:t>
      </w:r>
      <w:r w:rsidR="00D93CA2">
        <w:t xml:space="preserve"> the </w:t>
      </w:r>
      <w:r w:rsidR="00CE1589">
        <w:t xml:space="preserve">user that is training </w:t>
      </w:r>
      <w:r>
        <w:t xml:space="preserve">can </w:t>
      </w:r>
      <w:r w:rsidR="00AA4847">
        <w:t xml:space="preserve">stop </w:t>
      </w:r>
      <w:r>
        <w:t xml:space="preserve">before they run into </w:t>
      </w:r>
      <w:r w:rsidR="00EB104D">
        <w:t>an obstacle.</w:t>
      </w:r>
      <w:r w:rsidR="00505CF5">
        <w:t xml:space="preserve"> </w:t>
      </w:r>
      <w:r w:rsidR="00B353E4">
        <w:t>T</w:t>
      </w:r>
      <w:r w:rsidR="00D93CA2">
        <w:t>hree</w:t>
      </w:r>
      <w:r w:rsidR="00B353E4">
        <w:t xml:space="preserve"> ultrasonic</w:t>
      </w:r>
      <w:r w:rsidR="00D93CA2">
        <w:t xml:space="preserve"> sensors were tested </w:t>
      </w:r>
      <w:r w:rsidR="00DF1BA6">
        <w:t xml:space="preserve">to ensure that Train and Go is capable </w:t>
      </w:r>
      <w:r w:rsidR="003F1042">
        <w:t>of</w:t>
      </w:r>
      <w:r w:rsidR="00C816D9">
        <w:t xml:space="preserve"> not only</w:t>
      </w:r>
      <w:r w:rsidR="003F1042">
        <w:t xml:space="preserve"> detecting obstacles within the 2.2-meter radius</w:t>
      </w:r>
      <w:r w:rsidR="00C816D9">
        <w:t xml:space="preserve"> but also </w:t>
      </w:r>
      <w:r w:rsidR="004728EF">
        <w:t xml:space="preserve">reading the distance </w:t>
      </w:r>
      <w:r w:rsidR="00B353E4">
        <w:t>of the object accurately</w:t>
      </w:r>
      <w:r w:rsidR="00537865">
        <w:t xml:space="preserve"> within that </w:t>
      </w:r>
      <w:r w:rsidR="00D755C3">
        <w:t>range</w:t>
      </w:r>
      <w:r w:rsidR="00C816D9">
        <w:t>.</w:t>
      </w:r>
      <w:r w:rsidR="003F1042">
        <w:t xml:space="preserve"> </w:t>
      </w:r>
      <w:r w:rsidR="00D43E42">
        <w:t xml:space="preserve">During the test, </w:t>
      </w:r>
      <w:r w:rsidR="000A64B7">
        <w:t>an</w:t>
      </w:r>
      <w:r w:rsidR="00DA7EF1">
        <w:t xml:space="preserve"> obstacle was placed at a known distance away from the sensors, and </w:t>
      </w:r>
      <w:r w:rsidR="00D755C3">
        <w:t xml:space="preserve">the </w:t>
      </w:r>
      <w:r w:rsidR="000C629D">
        <w:t>sensor’s</w:t>
      </w:r>
      <w:r w:rsidR="00D755C3">
        <w:t xml:space="preserve"> distance</w:t>
      </w:r>
      <w:r w:rsidR="000C629D">
        <w:t xml:space="preserve"> measurement</w:t>
      </w:r>
      <w:r w:rsidR="00D755C3">
        <w:t xml:space="preserve"> was captured using </w:t>
      </w:r>
      <w:r w:rsidR="000E57EE">
        <w:t>Arduino serial communication</w:t>
      </w:r>
      <w:r w:rsidR="000C629D">
        <w:t xml:space="preserve"> interface</w:t>
      </w:r>
      <w:r w:rsidR="00CA7FAA">
        <w:t>.</w:t>
      </w:r>
      <w:r w:rsidR="009B394A">
        <w:t xml:space="preserve"> These detected distances </w:t>
      </w:r>
      <w:r w:rsidR="00D44F7A">
        <w:t>are recorded in Table 3.3.</w:t>
      </w:r>
      <w:r w:rsidR="00A5109C">
        <w:t xml:space="preserve"> Figure 3.3 shows the setup for these detection distance </w:t>
      </w:r>
      <w:r w:rsidR="00BC5863">
        <w:t>tests,</w:t>
      </w:r>
      <w:r w:rsidR="00BE7B2E">
        <w:t xml:space="preserve"> and Figure 3.4 shows the Arduino serial data results.</w:t>
      </w:r>
    </w:p>
    <w:p w14:paraId="7907AC4B" w14:textId="5DCD074B" w:rsidR="0036428E" w:rsidRDefault="001E0C7D" w:rsidP="0036428E">
      <w:pPr>
        <w:jc w:val="center"/>
      </w:pPr>
      <w:r>
        <w:t>Table 3.</w:t>
      </w:r>
      <w:r w:rsidR="00946EC8">
        <w:t>3</w:t>
      </w:r>
      <w:r>
        <w:t xml:space="preserve">. </w:t>
      </w:r>
      <w:r w:rsidR="00097129">
        <w:t xml:space="preserve">– </w:t>
      </w:r>
      <w:r>
        <w:t>Detection Distance Data</w:t>
      </w:r>
    </w:p>
    <w:tbl>
      <w:tblPr>
        <w:tblStyle w:val="TableGrid"/>
        <w:tblW w:w="9216" w:type="dxa"/>
        <w:tblLook w:val="04A0" w:firstRow="1" w:lastRow="0" w:firstColumn="1" w:lastColumn="0" w:noHBand="0" w:noVBand="1"/>
      </w:tblPr>
      <w:tblGrid>
        <w:gridCol w:w="2304"/>
        <w:gridCol w:w="2304"/>
        <w:gridCol w:w="2304"/>
        <w:gridCol w:w="2304"/>
      </w:tblGrid>
      <w:tr w:rsidR="00661A7B" w14:paraId="4984AF72" w14:textId="3F774CFD" w:rsidTr="00661A7B">
        <w:tc>
          <w:tcPr>
            <w:tcW w:w="2304" w:type="dxa"/>
            <w:vAlign w:val="center"/>
          </w:tcPr>
          <w:p w14:paraId="1A64E265" w14:textId="21A668F0" w:rsidR="00661A7B" w:rsidRPr="00B440F5" w:rsidRDefault="00661A7B" w:rsidP="00B440F5">
            <w:pPr>
              <w:jc w:val="center"/>
              <w:rPr>
                <w:b/>
                <w:bCs/>
              </w:rPr>
            </w:pPr>
            <w:r w:rsidRPr="00B440F5">
              <w:rPr>
                <w:b/>
                <w:bCs/>
              </w:rPr>
              <w:t>Actual Distance (</w:t>
            </w:r>
            <w:r>
              <w:rPr>
                <w:b/>
                <w:bCs/>
              </w:rPr>
              <w:t>m</w:t>
            </w:r>
            <w:r w:rsidRPr="00B440F5">
              <w:rPr>
                <w:b/>
                <w:bCs/>
              </w:rPr>
              <w:t>)</w:t>
            </w:r>
          </w:p>
        </w:tc>
        <w:tc>
          <w:tcPr>
            <w:tcW w:w="2304" w:type="dxa"/>
            <w:vAlign w:val="center"/>
          </w:tcPr>
          <w:p w14:paraId="2B4E05F9" w14:textId="147E7D9F" w:rsidR="00661A7B" w:rsidRPr="00B440F5" w:rsidRDefault="00661A7B" w:rsidP="00B440F5">
            <w:pPr>
              <w:jc w:val="center"/>
              <w:rPr>
                <w:b/>
                <w:bCs/>
              </w:rPr>
            </w:pPr>
            <w:r w:rsidRPr="00B440F5">
              <w:rPr>
                <w:b/>
                <w:bCs/>
              </w:rPr>
              <w:t>Sensor 1 (</w:t>
            </w:r>
            <w:r>
              <w:rPr>
                <w:b/>
                <w:bCs/>
              </w:rPr>
              <w:t>m</w:t>
            </w:r>
            <w:r w:rsidRPr="00B440F5">
              <w:rPr>
                <w:b/>
                <w:bCs/>
              </w:rPr>
              <w:t>)</w:t>
            </w:r>
          </w:p>
        </w:tc>
        <w:tc>
          <w:tcPr>
            <w:tcW w:w="2304" w:type="dxa"/>
            <w:vAlign w:val="center"/>
          </w:tcPr>
          <w:p w14:paraId="6B47EDA8" w14:textId="508B098D" w:rsidR="00661A7B" w:rsidRPr="00B440F5" w:rsidRDefault="00661A7B" w:rsidP="00B440F5">
            <w:pPr>
              <w:jc w:val="center"/>
              <w:rPr>
                <w:b/>
                <w:bCs/>
              </w:rPr>
            </w:pPr>
            <w:r w:rsidRPr="00B440F5">
              <w:rPr>
                <w:b/>
                <w:bCs/>
              </w:rPr>
              <w:t>Sensor 2 (</w:t>
            </w:r>
            <w:r>
              <w:rPr>
                <w:b/>
                <w:bCs/>
              </w:rPr>
              <w:t>m</w:t>
            </w:r>
            <w:r w:rsidRPr="00B440F5">
              <w:rPr>
                <w:b/>
                <w:bCs/>
              </w:rPr>
              <w:t>)</w:t>
            </w:r>
          </w:p>
        </w:tc>
        <w:tc>
          <w:tcPr>
            <w:tcW w:w="2304" w:type="dxa"/>
            <w:vAlign w:val="center"/>
          </w:tcPr>
          <w:p w14:paraId="41753BD2" w14:textId="634D6096" w:rsidR="00661A7B" w:rsidRPr="00B440F5" w:rsidRDefault="00661A7B" w:rsidP="00B440F5">
            <w:pPr>
              <w:jc w:val="center"/>
              <w:rPr>
                <w:b/>
                <w:bCs/>
              </w:rPr>
            </w:pPr>
            <w:r w:rsidRPr="00B440F5">
              <w:rPr>
                <w:b/>
                <w:bCs/>
              </w:rPr>
              <w:t>Sensor 3 (</w:t>
            </w:r>
            <w:r w:rsidR="00201AE2">
              <w:rPr>
                <w:b/>
                <w:bCs/>
              </w:rPr>
              <w:t>m</w:t>
            </w:r>
            <w:r w:rsidRPr="00B440F5">
              <w:rPr>
                <w:b/>
                <w:bCs/>
              </w:rPr>
              <w:t>)</w:t>
            </w:r>
          </w:p>
        </w:tc>
      </w:tr>
      <w:tr w:rsidR="00661A7B" w14:paraId="17E5472F" w14:textId="77777777" w:rsidTr="00661A7B">
        <w:tc>
          <w:tcPr>
            <w:tcW w:w="2304" w:type="dxa"/>
            <w:vAlign w:val="center"/>
          </w:tcPr>
          <w:p w14:paraId="00723982" w14:textId="2CFE143B" w:rsidR="00661A7B" w:rsidRPr="00B440F5" w:rsidRDefault="00201AE2" w:rsidP="00B440F5">
            <w:pPr>
              <w:jc w:val="center"/>
              <w:rPr>
                <w:b/>
                <w:bCs/>
              </w:rPr>
            </w:pPr>
            <w:r>
              <w:rPr>
                <w:b/>
                <w:bCs/>
              </w:rPr>
              <w:t>0.4</w:t>
            </w:r>
          </w:p>
        </w:tc>
        <w:tc>
          <w:tcPr>
            <w:tcW w:w="2304" w:type="dxa"/>
            <w:vAlign w:val="center"/>
          </w:tcPr>
          <w:p w14:paraId="3914E55A" w14:textId="77777777" w:rsidR="00661A7B" w:rsidRDefault="00661A7B" w:rsidP="00B440F5">
            <w:pPr>
              <w:jc w:val="center"/>
            </w:pPr>
          </w:p>
        </w:tc>
        <w:tc>
          <w:tcPr>
            <w:tcW w:w="2304" w:type="dxa"/>
            <w:vAlign w:val="center"/>
          </w:tcPr>
          <w:p w14:paraId="71AF7F37" w14:textId="77777777" w:rsidR="00661A7B" w:rsidRDefault="00661A7B" w:rsidP="00B440F5">
            <w:pPr>
              <w:jc w:val="center"/>
            </w:pPr>
          </w:p>
        </w:tc>
        <w:tc>
          <w:tcPr>
            <w:tcW w:w="2304" w:type="dxa"/>
            <w:vAlign w:val="center"/>
          </w:tcPr>
          <w:p w14:paraId="74B05E42" w14:textId="77777777" w:rsidR="00661A7B" w:rsidRDefault="00661A7B" w:rsidP="00B440F5">
            <w:pPr>
              <w:jc w:val="center"/>
            </w:pPr>
          </w:p>
        </w:tc>
      </w:tr>
      <w:tr w:rsidR="00661A7B" w14:paraId="55B1C6EE" w14:textId="49F50BCA" w:rsidTr="00661A7B">
        <w:tc>
          <w:tcPr>
            <w:tcW w:w="2304" w:type="dxa"/>
            <w:vAlign w:val="center"/>
          </w:tcPr>
          <w:p w14:paraId="024B7F2F" w14:textId="3BA0D495" w:rsidR="00661A7B" w:rsidRPr="00B440F5" w:rsidRDefault="00201AE2" w:rsidP="00B440F5">
            <w:pPr>
              <w:jc w:val="center"/>
              <w:rPr>
                <w:b/>
                <w:bCs/>
              </w:rPr>
            </w:pPr>
            <w:r>
              <w:rPr>
                <w:b/>
                <w:bCs/>
              </w:rPr>
              <w:t>0.6</w:t>
            </w:r>
          </w:p>
        </w:tc>
        <w:tc>
          <w:tcPr>
            <w:tcW w:w="2304" w:type="dxa"/>
            <w:vAlign w:val="center"/>
          </w:tcPr>
          <w:p w14:paraId="255AEE97" w14:textId="77777777" w:rsidR="00661A7B" w:rsidRDefault="00661A7B" w:rsidP="00B440F5">
            <w:pPr>
              <w:jc w:val="center"/>
            </w:pPr>
          </w:p>
        </w:tc>
        <w:tc>
          <w:tcPr>
            <w:tcW w:w="2304" w:type="dxa"/>
            <w:vAlign w:val="center"/>
          </w:tcPr>
          <w:p w14:paraId="2C7FD965" w14:textId="77777777" w:rsidR="00661A7B" w:rsidRDefault="00661A7B" w:rsidP="00B440F5">
            <w:pPr>
              <w:jc w:val="center"/>
            </w:pPr>
          </w:p>
        </w:tc>
        <w:tc>
          <w:tcPr>
            <w:tcW w:w="2304" w:type="dxa"/>
            <w:vAlign w:val="center"/>
          </w:tcPr>
          <w:p w14:paraId="3FC3CD8F" w14:textId="77777777" w:rsidR="00661A7B" w:rsidRDefault="00661A7B" w:rsidP="00B440F5">
            <w:pPr>
              <w:jc w:val="center"/>
            </w:pPr>
          </w:p>
        </w:tc>
      </w:tr>
      <w:tr w:rsidR="00661A7B" w14:paraId="4092F615" w14:textId="14ED5F8C" w:rsidTr="00661A7B">
        <w:tc>
          <w:tcPr>
            <w:tcW w:w="2304" w:type="dxa"/>
            <w:vAlign w:val="center"/>
          </w:tcPr>
          <w:p w14:paraId="20298C74" w14:textId="3F0D8862" w:rsidR="00661A7B" w:rsidRPr="00B440F5" w:rsidRDefault="00201AE2" w:rsidP="00B440F5">
            <w:pPr>
              <w:jc w:val="center"/>
              <w:rPr>
                <w:b/>
                <w:bCs/>
              </w:rPr>
            </w:pPr>
            <w:r>
              <w:rPr>
                <w:b/>
                <w:bCs/>
              </w:rPr>
              <w:t>0.8</w:t>
            </w:r>
          </w:p>
        </w:tc>
        <w:tc>
          <w:tcPr>
            <w:tcW w:w="2304" w:type="dxa"/>
            <w:vAlign w:val="center"/>
          </w:tcPr>
          <w:p w14:paraId="74FDF882" w14:textId="77777777" w:rsidR="00661A7B" w:rsidRDefault="00661A7B" w:rsidP="00B440F5">
            <w:pPr>
              <w:jc w:val="center"/>
            </w:pPr>
          </w:p>
        </w:tc>
        <w:tc>
          <w:tcPr>
            <w:tcW w:w="2304" w:type="dxa"/>
            <w:vAlign w:val="center"/>
          </w:tcPr>
          <w:p w14:paraId="4E33802C" w14:textId="77777777" w:rsidR="00661A7B" w:rsidRDefault="00661A7B" w:rsidP="00B440F5">
            <w:pPr>
              <w:jc w:val="center"/>
            </w:pPr>
          </w:p>
        </w:tc>
        <w:tc>
          <w:tcPr>
            <w:tcW w:w="2304" w:type="dxa"/>
            <w:vAlign w:val="center"/>
          </w:tcPr>
          <w:p w14:paraId="28C8F605" w14:textId="77777777" w:rsidR="00661A7B" w:rsidRDefault="00661A7B" w:rsidP="00B440F5">
            <w:pPr>
              <w:jc w:val="center"/>
            </w:pPr>
          </w:p>
        </w:tc>
      </w:tr>
      <w:tr w:rsidR="00661A7B" w14:paraId="1F171E81" w14:textId="6DCBBB62" w:rsidTr="00661A7B">
        <w:tc>
          <w:tcPr>
            <w:tcW w:w="2304" w:type="dxa"/>
            <w:vAlign w:val="center"/>
          </w:tcPr>
          <w:p w14:paraId="60F75C6B" w14:textId="6A3BFADE" w:rsidR="00661A7B" w:rsidRPr="00B440F5" w:rsidRDefault="00201AE2" w:rsidP="00B440F5">
            <w:pPr>
              <w:jc w:val="center"/>
              <w:rPr>
                <w:b/>
                <w:bCs/>
              </w:rPr>
            </w:pPr>
            <w:r>
              <w:rPr>
                <w:b/>
                <w:bCs/>
              </w:rPr>
              <w:t>1</w:t>
            </w:r>
          </w:p>
        </w:tc>
        <w:tc>
          <w:tcPr>
            <w:tcW w:w="2304" w:type="dxa"/>
            <w:vAlign w:val="center"/>
          </w:tcPr>
          <w:p w14:paraId="0CA15814" w14:textId="77777777" w:rsidR="00661A7B" w:rsidRDefault="00661A7B" w:rsidP="00B440F5">
            <w:pPr>
              <w:jc w:val="center"/>
            </w:pPr>
          </w:p>
        </w:tc>
        <w:tc>
          <w:tcPr>
            <w:tcW w:w="2304" w:type="dxa"/>
            <w:vAlign w:val="center"/>
          </w:tcPr>
          <w:p w14:paraId="24BCBDA0" w14:textId="77777777" w:rsidR="00661A7B" w:rsidRDefault="00661A7B" w:rsidP="00B440F5">
            <w:pPr>
              <w:jc w:val="center"/>
            </w:pPr>
          </w:p>
        </w:tc>
        <w:tc>
          <w:tcPr>
            <w:tcW w:w="2304" w:type="dxa"/>
            <w:vAlign w:val="center"/>
          </w:tcPr>
          <w:p w14:paraId="77C36C1A" w14:textId="77777777" w:rsidR="00661A7B" w:rsidRDefault="00661A7B" w:rsidP="00B440F5">
            <w:pPr>
              <w:jc w:val="center"/>
            </w:pPr>
          </w:p>
        </w:tc>
      </w:tr>
      <w:tr w:rsidR="00661A7B" w14:paraId="4D29E122" w14:textId="582235F7" w:rsidTr="00661A7B">
        <w:tc>
          <w:tcPr>
            <w:tcW w:w="2304" w:type="dxa"/>
            <w:vAlign w:val="center"/>
          </w:tcPr>
          <w:p w14:paraId="54F9F47B" w14:textId="777BF58A" w:rsidR="00661A7B" w:rsidRPr="00B440F5" w:rsidRDefault="00201AE2" w:rsidP="00B440F5">
            <w:pPr>
              <w:jc w:val="center"/>
              <w:rPr>
                <w:b/>
                <w:bCs/>
              </w:rPr>
            </w:pPr>
            <w:r>
              <w:rPr>
                <w:b/>
                <w:bCs/>
              </w:rPr>
              <w:t>1.2</w:t>
            </w:r>
          </w:p>
        </w:tc>
        <w:tc>
          <w:tcPr>
            <w:tcW w:w="2304" w:type="dxa"/>
            <w:vAlign w:val="center"/>
          </w:tcPr>
          <w:p w14:paraId="142506AD" w14:textId="77777777" w:rsidR="00661A7B" w:rsidRDefault="00661A7B" w:rsidP="00B440F5">
            <w:pPr>
              <w:jc w:val="center"/>
            </w:pPr>
          </w:p>
        </w:tc>
        <w:tc>
          <w:tcPr>
            <w:tcW w:w="2304" w:type="dxa"/>
            <w:vAlign w:val="center"/>
          </w:tcPr>
          <w:p w14:paraId="6B7DD537" w14:textId="77777777" w:rsidR="00661A7B" w:rsidRDefault="00661A7B" w:rsidP="00B440F5">
            <w:pPr>
              <w:jc w:val="center"/>
            </w:pPr>
          </w:p>
        </w:tc>
        <w:tc>
          <w:tcPr>
            <w:tcW w:w="2304" w:type="dxa"/>
            <w:vAlign w:val="center"/>
          </w:tcPr>
          <w:p w14:paraId="55698BED" w14:textId="77777777" w:rsidR="00661A7B" w:rsidRDefault="00661A7B" w:rsidP="00B440F5">
            <w:pPr>
              <w:jc w:val="center"/>
            </w:pPr>
          </w:p>
        </w:tc>
      </w:tr>
      <w:tr w:rsidR="00661A7B" w14:paraId="7CDC61F3" w14:textId="02BC6A27" w:rsidTr="00661A7B">
        <w:tc>
          <w:tcPr>
            <w:tcW w:w="2304" w:type="dxa"/>
            <w:vAlign w:val="center"/>
          </w:tcPr>
          <w:p w14:paraId="5AAEAD9E" w14:textId="01D19806" w:rsidR="00661A7B" w:rsidRPr="00B440F5" w:rsidRDefault="00201AE2" w:rsidP="00B440F5">
            <w:pPr>
              <w:jc w:val="center"/>
              <w:rPr>
                <w:b/>
                <w:bCs/>
              </w:rPr>
            </w:pPr>
            <w:r>
              <w:rPr>
                <w:b/>
                <w:bCs/>
              </w:rPr>
              <w:t>1.4</w:t>
            </w:r>
          </w:p>
        </w:tc>
        <w:tc>
          <w:tcPr>
            <w:tcW w:w="2304" w:type="dxa"/>
            <w:vAlign w:val="center"/>
          </w:tcPr>
          <w:p w14:paraId="7A475F2F" w14:textId="77777777" w:rsidR="00661A7B" w:rsidRDefault="00661A7B" w:rsidP="00B440F5">
            <w:pPr>
              <w:jc w:val="center"/>
            </w:pPr>
          </w:p>
        </w:tc>
        <w:tc>
          <w:tcPr>
            <w:tcW w:w="2304" w:type="dxa"/>
            <w:vAlign w:val="center"/>
          </w:tcPr>
          <w:p w14:paraId="1F1B97A5" w14:textId="77777777" w:rsidR="00661A7B" w:rsidRDefault="00661A7B" w:rsidP="00B440F5">
            <w:pPr>
              <w:jc w:val="center"/>
            </w:pPr>
          </w:p>
        </w:tc>
        <w:tc>
          <w:tcPr>
            <w:tcW w:w="2304" w:type="dxa"/>
            <w:vAlign w:val="center"/>
          </w:tcPr>
          <w:p w14:paraId="00955B4E" w14:textId="77777777" w:rsidR="00661A7B" w:rsidRDefault="00661A7B" w:rsidP="00B440F5">
            <w:pPr>
              <w:jc w:val="center"/>
            </w:pPr>
          </w:p>
        </w:tc>
      </w:tr>
      <w:tr w:rsidR="00661A7B" w14:paraId="107C80DE" w14:textId="3DA27C74" w:rsidTr="00661A7B">
        <w:tc>
          <w:tcPr>
            <w:tcW w:w="2304" w:type="dxa"/>
            <w:vAlign w:val="center"/>
          </w:tcPr>
          <w:p w14:paraId="2DA6A456" w14:textId="7D606301" w:rsidR="00661A7B" w:rsidRPr="00B440F5" w:rsidRDefault="00201AE2" w:rsidP="00B440F5">
            <w:pPr>
              <w:jc w:val="center"/>
              <w:rPr>
                <w:b/>
                <w:bCs/>
              </w:rPr>
            </w:pPr>
            <w:r>
              <w:rPr>
                <w:b/>
                <w:bCs/>
              </w:rPr>
              <w:t>1.6</w:t>
            </w:r>
          </w:p>
        </w:tc>
        <w:tc>
          <w:tcPr>
            <w:tcW w:w="2304" w:type="dxa"/>
            <w:vAlign w:val="center"/>
          </w:tcPr>
          <w:p w14:paraId="6CFB3C66" w14:textId="77777777" w:rsidR="00661A7B" w:rsidRDefault="00661A7B" w:rsidP="00B440F5">
            <w:pPr>
              <w:jc w:val="center"/>
            </w:pPr>
          </w:p>
        </w:tc>
        <w:tc>
          <w:tcPr>
            <w:tcW w:w="2304" w:type="dxa"/>
            <w:vAlign w:val="center"/>
          </w:tcPr>
          <w:p w14:paraId="7D4907FE" w14:textId="77777777" w:rsidR="00661A7B" w:rsidRDefault="00661A7B" w:rsidP="00B440F5">
            <w:pPr>
              <w:jc w:val="center"/>
            </w:pPr>
          </w:p>
        </w:tc>
        <w:tc>
          <w:tcPr>
            <w:tcW w:w="2304" w:type="dxa"/>
            <w:vAlign w:val="center"/>
          </w:tcPr>
          <w:p w14:paraId="75C48DB0" w14:textId="77777777" w:rsidR="00661A7B" w:rsidRDefault="00661A7B" w:rsidP="00B440F5">
            <w:pPr>
              <w:jc w:val="center"/>
            </w:pPr>
          </w:p>
        </w:tc>
      </w:tr>
      <w:tr w:rsidR="00661A7B" w14:paraId="40D85504" w14:textId="78ADEDAD" w:rsidTr="00661A7B">
        <w:tc>
          <w:tcPr>
            <w:tcW w:w="2304" w:type="dxa"/>
            <w:vAlign w:val="center"/>
          </w:tcPr>
          <w:p w14:paraId="136875BB" w14:textId="144C7F1D" w:rsidR="00661A7B" w:rsidRPr="00B440F5" w:rsidRDefault="00661A7B" w:rsidP="00B440F5">
            <w:pPr>
              <w:jc w:val="center"/>
              <w:rPr>
                <w:b/>
                <w:bCs/>
              </w:rPr>
            </w:pPr>
            <w:r>
              <w:rPr>
                <w:b/>
                <w:bCs/>
              </w:rPr>
              <w:t>1.8</w:t>
            </w:r>
          </w:p>
        </w:tc>
        <w:tc>
          <w:tcPr>
            <w:tcW w:w="2304" w:type="dxa"/>
            <w:vAlign w:val="center"/>
          </w:tcPr>
          <w:p w14:paraId="29793970" w14:textId="77777777" w:rsidR="00661A7B" w:rsidRDefault="00661A7B" w:rsidP="00B440F5">
            <w:pPr>
              <w:jc w:val="center"/>
            </w:pPr>
          </w:p>
        </w:tc>
        <w:tc>
          <w:tcPr>
            <w:tcW w:w="2304" w:type="dxa"/>
            <w:vAlign w:val="center"/>
          </w:tcPr>
          <w:p w14:paraId="2A9D4180" w14:textId="77777777" w:rsidR="00661A7B" w:rsidRDefault="00661A7B" w:rsidP="00B440F5">
            <w:pPr>
              <w:jc w:val="center"/>
            </w:pPr>
          </w:p>
        </w:tc>
        <w:tc>
          <w:tcPr>
            <w:tcW w:w="2304" w:type="dxa"/>
            <w:vAlign w:val="center"/>
          </w:tcPr>
          <w:p w14:paraId="6DE68DBC" w14:textId="77777777" w:rsidR="00661A7B" w:rsidRDefault="00661A7B" w:rsidP="00B440F5">
            <w:pPr>
              <w:jc w:val="center"/>
            </w:pPr>
          </w:p>
        </w:tc>
      </w:tr>
      <w:tr w:rsidR="00661A7B" w14:paraId="1BFE2468" w14:textId="3AAD4B44" w:rsidTr="00661A7B">
        <w:tc>
          <w:tcPr>
            <w:tcW w:w="2304" w:type="dxa"/>
            <w:vAlign w:val="center"/>
          </w:tcPr>
          <w:p w14:paraId="46424DB3" w14:textId="2793A6DC" w:rsidR="00661A7B" w:rsidRPr="00B440F5" w:rsidRDefault="00661A7B" w:rsidP="00B440F5">
            <w:pPr>
              <w:jc w:val="center"/>
              <w:rPr>
                <w:b/>
                <w:bCs/>
              </w:rPr>
            </w:pPr>
            <w:r>
              <w:rPr>
                <w:b/>
                <w:bCs/>
              </w:rPr>
              <w:t>2</w:t>
            </w:r>
          </w:p>
        </w:tc>
        <w:tc>
          <w:tcPr>
            <w:tcW w:w="2304" w:type="dxa"/>
            <w:vAlign w:val="center"/>
          </w:tcPr>
          <w:p w14:paraId="78AB9E4C" w14:textId="77777777" w:rsidR="00661A7B" w:rsidRDefault="00661A7B" w:rsidP="00B440F5">
            <w:pPr>
              <w:jc w:val="center"/>
            </w:pPr>
          </w:p>
        </w:tc>
        <w:tc>
          <w:tcPr>
            <w:tcW w:w="2304" w:type="dxa"/>
            <w:vAlign w:val="center"/>
          </w:tcPr>
          <w:p w14:paraId="6AE4B461" w14:textId="77777777" w:rsidR="00661A7B" w:rsidRDefault="00661A7B" w:rsidP="00B440F5">
            <w:pPr>
              <w:jc w:val="center"/>
            </w:pPr>
          </w:p>
        </w:tc>
        <w:tc>
          <w:tcPr>
            <w:tcW w:w="2304" w:type="dxa"/>
            <w:vAlign w:val="center"/>
          </w:tcPr>
          <w:p w14:paraId="62E8E74B" w14:textId="77777777" w:rsidR="00661A7B" w:rsidRDefault="00661A7B" w:rsidP="00B440F5">
            <w:pPr>
              <w:jc w:val="center"/>
            </w:pPr>
          </w:p>
        </w:tc>
      </w:tr>
      <w:tr w:rsidR="00661A7B" w14:paraId="473A2890" w14:textId="7ABEA214" w:rsidTr="00661A7B">
        <w:tc>
          <w:tcPr>
            <w:tcW w:w="2304" w:type="dxa"/>
            <w:vAlign w:val="center"/>
          </w:tcPr>
          <w:p w14:paraId="7FC75C6E" w14:textId="4441B398" w:rsidR="00661A7B" w:rsidRPr="00B440F5" w:rsidRDefault="00661A7B" w:rsidP="00B440F5">
            <w:pPr>
              <w:jc w:val="center"/>
              <w:rPr>
                <w:b/>
                <w:bCs/>
              </w:rPr>
            </w:pPr>
            <w:r>
              <w:rPr>
                <w:b/>
                <w:bCs/>
              </w:rPr>
              <w:t>2.2</w:t>
            </w:r>
          </w:p>
        </w:tc>
        <w:tc>
          <w:tcPr>
            <w:tcW w:w="2304" w:type="dxa"/>
            <w:vAlign w:val="center"/>
          </w:tcPr>
          <w:p w14:paraId="1E31E013" w14:textId="77777777" w:rsidR="00661A7B" w:rsidRDefault="00661A7B" w:rsidP="00B440F5">
            <w:pPr>
              <w:jc w:val="center"/>
            </w:pPr>
          </w:p>
        </w:tc>
        <w:tc>
          <w:tcPr>
            <w:tcW w:w="2304" w:type="dxa"/>
            <w:vAlign w:val="center"/>
          </w:tcPr>
          <w:p w14:paraId="7A6DF2F8" w14:textId="77777777" w:rsidR="00661A7B" w:rsidRDefault="00661A7B" w:rsidP="00B440F5">
            <w:pPr>
              <w:jc w:val="center"/>
            </w:pPr>
          </w:p>
        </w:tc>
        <w:tc>
          <w:tcPr>
            <w:tcW w:w="2304" w:type="dxa"/>
            <w:vAlign w:val="center"/>
          </w:tcPr>
          <w:p w14:paraId="670F0B87" w14:textId="77777777" w:rsidR="00661A7B" w:rsidRDefault="00661A7B" w:rsidP="00B440F5">
            <w:pPr>
              <w:jc w:val="center"/>
            </w:pPr>
          </w:p>
        </w:tc>
      </w:tr>
    </w:tbl>
    <w:p w14:paraId="6C9825D4" w14:textId="77777777" w:rsidR="0036428E" w:rsidRDefault="0036428E" w:rsidP="00A522AE"/>
    <w:p w14:paraId="3CD60D46" w14:textId="4A5B1D47" w:rsidR="1FBFD2E4" w:rsidRDefault="4F61B791" w:rsidP="3E7073E3">
      <w:pPr>
        <w:jc w:val="center"/>
      </w:pPr>
      <w:r>
        <w:rPr>
          <w:noProof/>
        </w:rPr>
        <w:lastRenderedPageBreak/>
        <w:drawing>
          <wp:inline distT="0" distB="0" distL="0" distR="0" wp14:anchorId="53F41319" wp14:editId="73858716">
            <wp:extent cx="2865549" cy="2543175"/>
            <wp:effectExtent l="0" t="0" r="0" b="0"/>
            <wp:docPr id="1264530763" name="Picture 1264530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530763"/>
                    <pic:cNvPicPr/>
                  </pic:nvPicPr>
                  <pic:blipFill>
                    <a:blip r:embed="rId10">
                      <a:extLst>
                        <a:ext uri="{28A0092B-C50C-407E-A947-70E740481C1C}">
                          <a14:useLocalDpi xmlns:a14="http://schemas.microsoft.com/office/drawing/2010/main" val="0"/>
                        </a:ext>
                      </a:extLst>
                    </a:blip>
                    <a:stretch>
                      <a:fillRect/>
                    </a:stretch>
                  </pic:blipFill>
                  <pic:spPr>
                    <a:xfrm>
                      <a:off x="0" y="0"/>
                      <a:ext cx="2865549" cy="2543175"/>
                    </a:xfrm>
                    <a:prstGeom prst="rect">
                      <a:avLst/>
                    </a:prstGeom>
                  </pic:spPr>
                </pic:pic>
              </a:graphicData>
            </a:graphic>
          </wp:inline>
        </w:drawing>
      </w:r>
    </w:p>
    <w:p w14:paraId="0323E5B0" w14:textId="56247BE6" w:rsidR="00097129" w:rsidRDefault="00097129" w:rsidP="3E7073E3">
      <w:pPr>
        <w:jc w:val="center"/>
      </w:pPr>
      <w:r>
        <w:t>Figure 3.3. – Detection Distance Test Setup</w:t>
      </w:r>
    </w:p>
    <w:p w14:paraId="62E37F52" w14:textId="5F7631B0" w:rsidR="00097129" w:rsidRDefault="1D90A9D6" w:rsidP="3E7073E3">
      <w:pPr>
        <w:jc w:val="center"/>
      </w:pPr>
      <w:r>
        <w:rPr>
          <w:noProof/>
        </w:rPr>
        <w:drawing>
          <wp:inline distT="0" distB="0" distL="0" distR="0" wp14:anchorId="0C0ABB6F" wp14:editId="56FCE5EA">
            <wp:extent cx="2865549" cy="2543175"/>
            <wp:effectExtent l="0" t="0" r="0" b="0"/>
            <wp:docPr id="63772948" name="Picture 6377294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72948"/>
                    <pic:cNvPicPr/>
                  </pic:nvPicPr>
                  <pic:blipFill>
                    <a:blip r:embed="rId10">
                      <a:extLst>
                        <a:ext uri="{28A0092B-C50C-407E-A947-70E740481C1C}">
                          <a14:useLocalDpi xmlns:a14="http://schemas.microsoft.com/office/drawing/2010/main" val="0"/>
                        </a:ext>
                      </a:extLst>
                    </a:blip>
                    <a:stretch>
                      <a:fillRect/>
                    </a:stretch>
                  </pic:blipFill>
                  <pic:spPr>
                    <a:xfrm>
                      <a:off x="0" y="0"/>
                      <a:ext cx="2865549" cy="2543175"/>
                    </a:xfrm>
                    <a:prstGeom prst="rect">
                      <a:avLst/>
                    </a:prstGeom>
                  </pic:spPr>
                </pic:pic>
              </a:graphicData>
            </a:graphic>
          </wp:inline>
        </w:drawing>
      </w:r>
    </w:p>
    <w:p w14:paraId="0C7861AB" w14:textId="6E1AEE5B" w:rsidR="00097129" w:rsidRDefault="00097129" w:rsidP="3E7073E3">
      <w:pPr>
        <w:jc w:val="center"/>
      </w:pPr>
      <w:r>
        <w:t>Figure 3.4. – Detection Distance Test Results</w:t>
      </w:r>
    </w:p>
    <w:p w14:paraId="6894AA03" w14:textId="58F22048" w:rsidR="2D3117E1" w:rsidRDefault="2D3117E1" w:rsidP="65766988">
      <w:pPr>
        <w:jc w:val="left"/>
      </w:pPr>
      <w:r>
        <w:t>Based on the results in Table 3.3, the design team concluded that the ultrasonic sensors detected objects up to 2.2 meters away. The team determined that the ultrasonic sensors passed the test.</w:t>
      </w:r>
    </w:p>
    <w:p w14:paraId="34576634" w14:textId="77777777" w:rsidR="009B5AE1" w:rsidRDefault="009B5AE1">
      <w:pPr>
        <w:overflowPunct/>
        <w:autoSpaceDE/>
        <w:autoSpaceDN/>
        <w:adjustRightInd/>
        <w:spacing w:after="0"/>
        <w:jc w:val="left"/>
        <w:textAlignment w:val="auto"/>
        <w:rPr>
          <w:b/>
        </w:rPr>
      </w:pPr>
      <w:r>
        <w:br w:type="page"/>
      </w:r>
    </w:p>
    <w:p w14:paraId="572C7569" w14:textId="23D90F7D" w:rsidR="00A522AE" w:rsidRDefault="00A522AE" w:rsidP="00A522AE">
      <w:pPr>
        <w:pStyle w:val="Heading2"/>
      </w:pPr>
      <w:bookmarkStart w:id="4" w:name="_Toc29197007"/>
      <w:r>
        <w:lastRenderedPageBreak/>
        <w:t>T</w:t>
      </w:r>
      <w:r w:rsidR="002074E0">
        <w:t xml:space="preserve">est Certification </w:t>
      </w:r>
      <w:bookmarkEnd w:id="4"/>
      <w:r w:rsidR="00107EEC">
        <w:t>–</w:t>
      </w:r>
      <w:r w:rsidR="002074E0">
        <w:t xml:space="preserve"> </w:t>
      </w:r>
      <w:r w:rsidR="004A775F">
        <w:t xml:space="preserve">Detection </w:t>
      </w:r>
      <w:r w:rsidR="00107EEC">
        <w:t>Feedback Latency</w:t>
      </w:r>
    </w:p>
    <w:p w14:paraId="13DAB4F6" w14:textId="6D0B0D89" w:rsidR="004151B3" w:rsidRDefault="00FA7A30" w:rsidP="00A522AE">
      <w:r>
        <w:t>Train and Go’s obstacle detection system responds within 250 milliseconds</w:t>
      </w:r>
      <w:r w:rsidR="000E4B57">
        <w:t xml:space="preserve"> to keep the system as </w:t>
      </w:r>
      <w:r w:rsidR="0053353C">
        <w:t xml:space="preserve">safe as possible. </w:t>
      </w:r>
      <w:r w:rsidR="008E1AAD">
        <w:t>A low system latency</w:t>
      </w:r>
      <w:r w:rsidR="00243BAF">
        <w:t xml:space="preserve"> </w:t>
      </w:r>
      <w:r w:rsidR="00E2057A">
        <w:t xml:space="preserve">allows users the time necessary to respond to the presence of a detected obstacle. </w:t>
      </w:r>
      <w:r w:rsidR="000359D5">
        <w:t>As the rumble motor activates directly from the microcontroller</w:t>
      </w:r>
      <w:r w:rsidR="007E0F6F">
        <w:t>’s digital pins</w:t>
      </w:r>
      <w:r w:rsidR="000359D5">
        <w:t xml:space="preserve">, </w:t>
      </w:r>
      <w:r w:rsidR="007E0F6F">
        <w:t xml:space="preserve">the detection feedback latency can be entirely </w:t>
      </w:r>
      <w:r w:rsidR="002C7F50">
        <w:t xml:space="preserve">attributed to the delays of the microcontroller and ultrasonic sensors. To measure this delay, Arduino code pictured in Figure 3.5 was programmed onto the Elegoo Mega </w:t>
      </w:r>
      <w:r w:rsidR="0071416C">
        <w:t xml:space="preserve">to </w:t>
      </w:r>
      <w:r w:rsidR="00003E45">
        <w:t>track</w:t>
      </w:r>
      <w:r w:rsidR="00176506">
        <w:t xml:space="preserve"> </w:t>
      </w:r>
      <w:r w:rsidR="00A7735B">
        <w:t xml:space="preserve">the time </w:t>
      </w:r>
      <w:r w:rsidR="00E6683F">
        <w:t xml:space="preserve">between requesting a detection from a sensor and </w:t>
      </w:r>
      <w:r w:rsidR="00732140">
        <w:t xml:space="preserve">providing feedback to </w:t>
      </w:r>
      <w:r w:rsidR="008E1AAD">
        <w:t>the user</w:t>
      </w:r>
      <w:r w:rsidR="00E6683F">
        <w:t>.</w:t>
      </w:r>
      <w:r w:rsidR="00A7735B">
        <w:t xml:space="preserve"> The results of </w:t>
      </w:r>
      <w:r w:rsidR="009B5AE1">
        <w:t>a series of these</w:t>
      </w:r>
      <w:r w:rsidR="00A7735B">
        <w:t xml:space="preserve"> test</w:t>
      </w:r>
      <w:r w:rsidR="009B5AE1">
        <w:t>s</w:t>
      </w:r>
      <w:r w:rsidR="00A7735B">
        <w:t xml:space="preserve"> are </w:t>
      </w:r>
      <w:r w:rsidR="009B5AE1">
        <w:t>outlined in Table 3.4 and a screenshot of example gathered data is available in Figure 3.6.</w:t>
      </w:r>
    </w:p>
    <w:p w14:paraId="2D8F3D92" w14:textId="4A8F56CF" w:rsidR="00946EC8" w:rsidRDefault="00946EC8" w:rsidP="00946EC8">
      <w:pPr>
        <w:jc w:val="center"/>
      </w:pPr>
      <w:r>
        <w:t xml:space="preserve">Table 3.4. </w:t>
      </w:r>
      <w:r w:rsidR="00097129">
        <w:t xml:space="preserve">– </w:t>
      </w:r>
      <w:r>
        <w:t xml:space="preserve">Detection Feedback </w:t>
      </w:r>
      <w:r w:rsidR="00E05D25">
        <w:t>Latency</w:t>
      </w:r>
    </w:p>
    <w:tbl>
      <w:tblPr>
        <w:tblStyle w:val="TableGrid"/>
        <w:tblW w:w="0" w:type="auto"/>
        <w:tblLook w:val="04A0" w:firstRow="1" w:lastRow="0" w:firstColumn="1" w:lastColumn="0" w:noHBand="0" w:noVBand="1"/>
      </w:tblPr>
      <w:tblGrid>
        <w:gridCol w:w="4675"/>
        <w:gridCol w:w="4675"/>
      </w:tblGrid>
      <w:tr w:rsidR="0072674D" w14:paraId="0C8E4CD2" w14:textId="77777777" w:rsidTr="0072674D">
        <w:tc>
          <w:tcPr>
            <w:tcW w:w="4675" w:type="dxa"/>
          </w:tcPr>
          <w:p w14:paraId="3E5879E6" w14:textId="7891F9D1" w:rsidR="0072674D" w:rsidRPr="00DB6FE3" w:rsidRDefault="0072674D" w:rsidP="00A522AE">
            <w:pPr>
              <w:rPr>
                <w:b/>
                <w:bCs/>
              </w:rPr>
            </w:pPr>
            <w:r w:rsidRPr="00DB6FE3">
              <w:rPr>
                <w:b/>
                <w:bCs/>
              </w:rPr>
              <w:t>Test Number</w:t>
            </w:r>
          </w:p>
        </w:tc>
        <w:tc>
          <w:tcPr>
            <w:tcW w:w="4675" w:type="dxa"/>
          </w:tcPr>
          <w:p w14:paraId="634942A3" w14:textId="450B1A08" w:rsidR="0072674D" w:rsidRPr="00DB6FE3" w:rsidRDefault="0072674D" w:rsidP="00A522AE">
            <w:pPr>
              <w:rPr>
                <w:b/>
                <w:bCs/>
              </w:rPr>
            </w:pPr>
            <w:r w:rsidRPr="00DB6FE3">
              <w:rPr>
                <w:b/>
                <w:bCs/>
              </w:rPr>
              <w:t>Latency (ms)</w:t>
            </w:r>
          </w:p>
        </w:tc>
      </w:tr>
      <w:tr w:rsidR="0072674D" w14:paraId="041EA0B6" w14:textId="77777777" w:rsidTr="0072674D">
        <w:tc>
          <w:tcPr>
            <w:tcW w:w="4675" w:type="dxa"/>
          </w:tcPr>
          <w:p w14:paraId="4A25D374" w14:textId="34C1738E" w:rsidR="0072674D" w:rsidRPr="00DB6FE3" w:rsidRDefault="0072674D" w:rsidP="00A522AE">
            <w:pPr>
              <w:rPr>
                <w:b/>
                <w:bCs/>
              </w:rPr>
            </w:pPr>
            <w:r w:rsidRPr="00DB6FE3">
              <w:rPr>
                <w:b/>
                <w:bCs/>
              </w:rPr>
              <w:t>1</w:t>
            </w:r>
          </w:p>
        </w:tc>
        <w:tc>
          <w:tcPr>
            <w:tcW w:w="4675" w:type="dxa"/>
          </w:tcPr>
          <w:p w14:paraId="282DE7B4" w14:textId="77777777" w:rsidR="0072674D" w:rsidRDefault="0072674D" w:rsidP="00A522AE"/>
        </w:tc>
      </w:tr>
      <w:tr w:rsidR="0072674D" w14:paraId="6A929ADC" w14:textId="77777777" w:rsidTr="0072674D">
        <w:tc>
          <w:tcPr>
            <w:tcW w:w="4675" w:type="dxa"/>
          </w:tcPr>
          <w:p w14:paraId="26082210" w14:textId="7C7ADC5C" w:rsidR="0072674D" w:rsidRPr="00DB6FE3" w:rsidRDefault="0072674D" w:rsidP="00A522AE">
            <w:pPr>
              <w:rPr>
                <w:b/>
                <w:bCs/>
              </w:rPr>
            </w:pPr>
            <w:r w:rsidRPr="00DB6FE3">
              <w:rPr>
                <w:b/>
                <w:bCs/>
              </w:rPr>
              <w:t>2</w:t>
            </w:r>
          </w:p>
        </w:tc>
        <w:tc>
          <w:tcPr>
            <w:tcW w:w="4675" w:type="dxa"/>
          </w:tcPr>
          <w:p w14:paraId="210F7F47" w14:textId="77777777" w:rsidR="0072674D" w:rsidRDefault="0072674D" w:rsidP="00A522AE"/>
        </w:tc>
      </w:tr>
      <w:tr w:rsidR="0072674D" w14:paraId="781ACF26" w14:textId="77777777" w:rsidTr="0072674D">
        <w:tc>
          <w:tcPr>
            <w:tcW w:w="4675" w:type="dxa"/>
          </w:tcPr>
          <w:p w14:paraId="154BE27C" w14:textId="1064A418" w:rsidR="0072674D" w:rsidRPr="00DB6FE3" w:rsidRDefault="0072674D" w:rsidP="00A522AE">
            <w:pPr>
              <w:rPr>
                <w:b/>
                <w:bCs/>
              </w:rPr>
            </w:pPr>
            <w:r w:rsidRPr="00DB6FE3">
              <w:rPr>
                <w:b/>
                <w:bCs/>
              </w:rPr>
              <w:t>3</w:t>
            </w:r>
          </w:p>
        </w:tc>
        <w:tc>
          <w:tcPr>
            <w:tcW w:w="4675" w:type="dxa"/>
          </w:tcPr>
          <w:p w14:paraId="1B3C6C7E" w14:textId="77777777" w:rsidR="0072674D" w:rsidRDefault="0072674D" w:rsidP="00A522AE"/>
        </w:tc>
      </w:tr>
      <w:tr w:rsidR="0072674D" w14:paraId="3D9A4BEA" w14:textId="77777777" w:rsidTr="0072674D">
        <w:tc>
          <w:tcPr>
            <w:tcW w:w="4675" w:type="dxa"/>
          </w:tcPr>
          <w:p w14:paraId="3789D98B" w14:textId="7FF7EB21" w:rsidR="0072674D" w:rsidRPr="00DB6FE3" w:rsidRDefault="0072674D" w:rsidP="00A522AE">
            <w:pPr>
              <w:rPr>
                <w:b/>
                <w:bCs/>
              </w:rPr>
            </w:pPr>
            <w:r w:rsidRPr="00DB6FE3">
              <w:rPr>
                <w:b/>
                <w:bCs/>
              </w:rPr>
              <w:t>4</w:t>
            </w:r>
          </w:p>
        </w:tc>
        <w:tc>
          <w:tcPr>
            <w:tcW w:w="4675" w:type="dxa"/>
          </w:tcPr>
          <w:p w14:paraId="3E6B8356" w14:textId="77777777" w:rsidR="0072674D" w:rsidRDefault="0072674D" w:rsidP="00A522AE"/>
        </w:tc>
      </w:tr>
      <w:tr w:rsidR="0072674D" w14:paraId="7DB221E8" w14:textId="77777777" w:rsidTr="0072674D">
        <w:tc>
          <w:tcPr>
            <w:tcW w:w="4675" w:type="dxa"/>
          </w:tcPr>
          <w:p w14:paraId="635F2965" w14:textId="65045CF4" w:rsidR="0072674D" w:rsidRPr="00DB6FE3" w:rsidRDefault="0072674D" w:rsidP="00A522AE">
            <w:pPr>
              <w:rPr>
                <w:b/>
                <w:bCs/>
              </w:rPr>
            </w:pPr>
            <w:r w:rsidRPr="00DB6FE3">
              <w:rPr>
                <w:b/>
                <w:bCs/>
              </w:rPr>
              <w:t>5</w:t>
            </w:r>
          </w:p>
        </w:tc>
        <w:tc>
          <w:tcPr>
            <w:tcW w:w="4675" w:type="dxa"/>
          </w:tcPr>
          <w:p w14:paraId="54C3FC47" w14:textId="77777777" w:rsidR="0072674D" w:rsidRDefault="0072674D" w:rsidP="00A522AE"/>
        </w:tc>
      </w:tr>
      <w:tr w:rsidR="0072674D" w14:paraId="174F3D34" w14:textId="77777777" w:rsidTr="0072674D">
        <w:tc>
          <w:tcPr>
            <w:tcW w:w="4675" w:type="dxa"/>
          </w:tcPr>
          <w:p w14:paraId="35CBB39F" w14:textId="736EE22A" w:rsidR="0072674D" w:rsidRPr="00DB6FE3" w:rsidRDefault="0072674D" w:rsidP="00A522AE">
            <w:pPr>
              <w:rPr>
                <w:b/>
                <w:bCs/>
              </w:rPr>
            </w:pPr>
            <w:r w:rsidRPr="00DB6FE3">
              <w:rPr>
                <w:b/>
                <w:bCs/>
              </w:rPr>
              <w:t>6</w:t>
            </w:r>
          </w:p>
        </w:tc>
        <w:tc>
          <w:tcPr>
            <w:tcW w:w="4675" w:type="dxa"/>
          </w:tcPr>
          <w:p w14:paraId="62B6BBCB" w14:textId="77777777" w:rsidR="0072674D" w:rsidRDefault="0072674D" w:rsidP="00A522AE"/>
        </w:tc>
      </w:tr>
      <w:tr w:rsidR="0072674D" w14:paraId="06B879DA" w14:textId="77777777" w:rsidTr="0072674D">
        <w:tc>
          <w:tcPr>
            <w:tcW w:w="4675" w:type="dxa"/>
          </w:tcPr>
          <w:p w14:paraId="55EBC14A" w14:textId="7FE76A2D" w:rsidR="0072674D" w:rsidRPr="00DB6FE3" w:rsidRDefault="0072674D" w:rsidP="00A522AE">
            <w:pPr>
              <w:rPr>
                <w:b/>
                <w:bCs/>
              </w:rPr>
            </w:pPr>
            <w:r w:rsidRPr="00DB6FE3">
              <w:rPr>
                <w:b/>
                <w:bCs/>
              </w:rPr>
              <w:t>7</w:t>
            </w:r>
          </w:p>
        </w:tc>
        <w:tc>
          <w:tcPr>
            <w:tcW w:w="4675" w:type="dxa"/>
          </w:tcPr>
          <w:p w14:paraId="50632613" w14:textId="77777777" w:rsidR="0072674D" w:rsidRDefault="0072674D" w:rsidP="00A522AE"/>
        </w:tc>
      </w:tr>
      <w:tr w:rsidR="0072674D" w14:paraId="71895CBB" w14:textId="77777777" w:rsidTr="0072674D">
        <w:tc>
          <w:tcPr>
            <w:tcW w:w="4675" w:type="dxa"/>
          </w:tcPr>
          <w:p w14:paraId="6E275697" w14:textId="6BE1498A" w:rsidR="0072674D" w:rsidRPr="00DB6FE3" w:rsidRDefault="0072674D" w:rsidP="00A522AE">
            <w:pPr>
              <w:rPr>
                <w:b/>
                <w:bCs/>
              </w:rPr>
            </w:pPr>
            <w:r w:rsidRPr="00DB6FE3">
              <w:rPr>
                <w:b/>
                <w:bCs/>
              </w:rPr>
              <w:t>8</w:t>
            </w:r>
          </w:p>
        </w:tc>
        <w:tc>
          <w:tcPr>
            <w:tcW w:w="4675" w:type="dxa"/>
          </w:tcPr>
          <w:p w14:paraId="7631DA1C" w14:textId="77777777" w:rsidR="0072674D" w:rsidRDefault="0072674D" w:rsidP="00A522AE"/>
        </w:tc>
      </w:tr>
      <w:tr w:rsidR="0072674D" w14:paraId="3D48868E" w14:textId="77777777" w:rsidTr="0072674D">
        <w:tc>
          <w:tcPr>
            <w:tcW w:w="4675" w:type="dxa"/>
          </w:tcPr>
          <w:p w14:paraId="3DB755D0" w14:textId="3CCF2373" w:rsidR="0072674D" w:rsidRPr="00DB6FE3" w:rsidRDefault="0072674D" w:rsidP="00A522AE">
            <w:pPr>
              <w:rPr>
                <w:b/>
                <w:bCs/>
              </w:rPr>
            </w:pPr>
            <w:r w:rsidRPr="00DB6FE3">
              <w:rPr>
                <w:b/>
                <w:bCs/>
              </w:rPr>
              <w:t>9</w:t>
            </w:r>
          </w:p>
        </w:tc>
        <w:tc>
          <w:tcPr>
            <w:tcW w:w="4675" w:type="dxa"/>
          </w:tcPr>
          <w:p w14:paraId="3D63EB59" w14:textId="77777777" w:rsidR="0072674D" w:rsidRDefault="0072674D" w:rsidP="00A522AE"/>
        </w:tc>
      </w:tr>
      <w:tr w:rsidR="0072674D" w14:paraId="4E6E6024" w14:textId="77777777" w:rsidTr="0072674D">
        <w:tc>
          <w:tcPr>
            <w:tcW w:w="4675" w:type="dxa"/>
          </w:tcPr>
          <w:p w14:paraId="225ECB88" w14:textId="36478873" w:rsidR="0072674D" w:rsidRPr="00DB6FE3" w:rsidRDefault="0072674D" w:rsidP="00A522AE">
            <w:pPr>
              <w:rPr>
                <w:b/>
                <w:bCs/>
              </w:rPr>
            </w:pPr>
            <w:r w:rsidRPr="00DB6FE3">
              <w:rPr>
                <w:b/>
                <w:bCs/>
              </w:rPr>
              <w:t>10</w:t>
            </w:r>
          </w:p>
        </w:tc>
        <w:tc>
          <w:tcPr>
            <w:tcW w:w="4675" w:type="dxa"/>
          </w:tcPr>
          <w:p w14:paraId="29B2E0FF" w14:textId="77777777" w:rsidR="0072674D" w:rsidRDefault="0072674D" w:rsidP="00A522AE"/>
        </w:tc>
      </w:tr>
    </w:tbl>
    <w:p w14:paraId="5C37B856" w14:textId="08EA58BF" w:rsidR="0072674D" w:rsidRDefault="0072674D" w:rsidP="00A522AE"/>
    <w:p w14:paraId="7587C63F" w14:textId="6FC9C093" w:rsidR="7F5C97C4" w:rsidRDefault="0E1728F5" w:rsidP="3E7073E3">
      <w:pPr>
        <w:jc w:val="center"/>
      </w:pPr>
      <w:r>
        <w:rPr>
          <w:noProof/>
        </w:rPr>
        <w:lastRenderedPageBreak/>
        <w:drawing>
          <wp:inline distT="0" distB="0" distL="0" distR="0" wp14:anchorId="7BC1FEC2" wp14:editId="3CB25915">
            <wp:extent cx="2865549" cy="2543175"/>
            <wp:effectExtent l="0" t="0" r="0" b="0"/>
            <wp:docPr id="1651103360" name="Picture 165110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103360"/>
                    <pic:cNvPicPr/>
                  </pic:nvPicPr>
                  <pic:blipFill>
                    <a:blip r:embed="rId10">
                      <a:extLst>
                        <a:ext uri="{28A0092B-C50C-407E-A947-70E740481C1C}">
                          <a14:useLocalDpi xmlns:a14="http://schemas.microsoft.com/office/drawing/2010/main" val="0"/>
                        </a:ext>
                      </a:extLst>
                    </a:blip>
                    <a:stretch>
                      <a:fillRect/>
                    </a:stretch>
                  </pic:blipFill>
                  <pic:spPr>
                    <a:xfrm>
                      <a:off x="0" y="0"/>
                      <a:ext cx="2865549" cy="2543175"/>
                    </a:xfrm>
                    <a:prstGeom prst="rect">
                      <a:avLst/>
                    </a:prstGeom>
                  </pic:spPr>
                </pic:pic>
              </a:graphicData>
            </a:graphic>
          </wp:inline>
        </w:drawing>
      </w:r>
    </w:p>
    <w:p w14:paraId="7095E8F2" w14:textId="34B46DEB" w:rsidR="00097129" w:rsidRDefault="00097129" w:rsidP="3E7073E3">
      <w:pPr>
        <w:jc w:val="center"/>
      </w:pPr>
      <w:r>
        <w:t xml:space="preserve">Figure 3.5. – Detection Feedback Latency </w:t>
      </w:r>
      <w:r w:rsidR="002C7F50">
        <w:t>Code</w:t>
      </w:r>
    </w:p>
    <w:p w14:paraId="78EBECC0" w14:textId="6EEA20EA" w:rsidR="7E7B8212" w:rsidRDefault="3AEBC107" w:rsidP="64625BF6">
      <w:pPr>
        <w:jc w:val="center"/>
      </w:pPr>
      <w:r>
        <w:rPr>
          <w:noProof/>
        </w:rPr>
        <w:drawing>
          <wp:inline distT="0" distB="0" distL="0" distR="0" wp14:anchorId="186C58A1" wp14:editId="19B2E9C0">
            <wp:extent cx="2865549" cy="2543175"/>
            <wp:effectExtent l="0" t="0" r="0" b="0"/>
            <wp:docPr id="663567229" name="Picture 663567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567229"/>
                    <pic:cNvPicPr/>
                  </pic:nvPicPr>
                  <pic:blipFill>
                    <a:blip r:embed="rId10">
                      <a:extLst>
                        <a:ext uri="{28A0092B-C50C-407E-A947-70E740481C1C}">
                          <a14:useLocalDpi xmlns:a14="http://schemas.microsoft.com/office/drawing/2010/main" val="0"/>
                        </a:ext>
                      </a:extLst>
                    </a:blip>
                    <a:stretch>
                      <a:fillRect/>
                    </a:stretch>
                  </pic:blipFill>
                  <pic:spPr>
                    <a:xfrm>
                      <a:off x="0" y="0"/>
                      <a:ext cx="2865549" cy="2543175"/>
                    </a:xfrm>
                    <a:prstGeom prst="rect">
                      <a:avLst/>
                    </a:prstGeom>
                  </pic:spPr>
                </pic:pic>
              </a:graphicData>
            </a:graphic>
          </wp:inline>
        </w:drawing>
      </w:r>
    </w:p>
    <w:p w14:paraId="4D54401C" w14:textId="634CBF98" w:rsidR="00097129" w:rsidRDefault="00097129" w:rsidP="64625BF6">
      <w:pPr>
        <w:jc w:val="center"/>
      </w:pPr>
      <w:r>
        <w:t xml:space="preserve">Figure 3.6. – Detection </w:t>
      </w:r>
      <w:r w:rsidR="00DB30B7">
        <w:t>Feedback Latency Results</w:t>
      </w:r>
    </w:p>
    <w:p w14:paraId="67CFBE33" w14:textId="0C6D0445" w:rsidR="00E3152C" w:rsidRDefault="1892BBFF" w:rsidP="001C7658">
      <w:pPr>
        <w:jc w:val="left"/>
      </w:pPr>
      <w:r>
        <w:t xml:space="preserve">Based on Table 3.4’s results, Train and Go </w:t>
      </w:r>
      <w:r w:rsidR="00062886">
        <w:t>provides</w:t>
      </w:r>
      <w:r>
        <w:t xml:space="preserve"> feedback</w:t>
      </w:r>
      <w:r w:rsidR="00062886">
        <w:t xml:space="preserve"> to its user</w:t>
      </w:r>
      <w:r>
        <w:t xml:space="preserve"> within the latency range set in the technical </w:t>
      </w:r>
      <w:r w:rsidR="011960ED">
        <w:t>constraints</w:t>
      </w:r>
      <w:r>
        <w:t xml:space="preserve">. </w:t>
      </w:r>
    </w:p>
    <w:p w14:paraId="2B30BDE0" w14:textId="77777777" w:rsidR="00B64221" w:rsidRDefault="00B64221">
      <w:pPr>
        <w:overflowPunct/>
        <w:autoSpaceDE/>
        <w:autoSpaceDN/>
        <w:adjustRightInd/>
        <w:spacing w:after="0"/>
        <w:jc w:val="left"/>
        <w:textAlignment w:val="auto"/>
        <w:rPr>
          <w:b/>
        </w:rPr>
      </w:pPr>
      <w:bookmarkStart w:id="5" w:name="_Toc29197008"/>
      <w:r>
        <w:br w:type="page"/>
      </w:r>
    </w:p>
    <w:p w14:paraId="68D36D32" w14:textId="0E6DF3DA" w:rsidR="008C013C" w:rsidRDefault="004A775F" w:rsidP="00233638">
      <w:pPr>
        <w:pStyle w:val="Heading2"/>
      </w:pPr>
      <w:r>
        <w:lastRenderedPageBreak/>
        <w:t>Test Certification</w:t>
      </w:r>
      <w:r w:rsidR="008C013C">
        <w:t xml:space="preserve"> – Ultrasonic Sensor</w:t>
      </w:r>
      <w:r w:rsidR="00785018">
        <w:t xml:space="preserve"> False Detection Rate</w:t>
      </w:r>
    </w:p>
    <w:p w14:paraId="500B64ED" w14:textId="17EA3131" w:rsidR="012921CE" w:rsidRDefault="012921CE">
      <w:r>
        <w:t xml:space="preserve">Train and Go uses ultrasonic sensors to detect obstacles that users are in danger of </w:t>
      </w:r>
      <w:r w:rsidR="008A5BBF">
        <w:t>colliding with</w:t>
      </w:r>
      <w:r>
        <w:t xml:space="preserve">. To </w:t>
      </w:r>
      <w:r w:rsidR="0031626E">
        <w:t xml:space="preserve">guarantee the </w:t>
      </w:r>
      <w:r w:rsidR="00372EB3">
        <w:t>system</w:t>
      </w:r>
      <w:r w:rsidR="0031626E">
        <w:t xml:space="preserve"> </w:t>
      </w:r>
      <w:r w:rsidR="00372EB3">
        <w:t xml:space="preserve">can be relied </w:t>
      </w:r>
      <w:r w:rsidR="00E73778">
        <w:t>up</w:t>
      </w:r>
      <w:r w:rsidR="00372EB3">
        <w:t>on</w:t>
      </w:r>
      <w:r>
        <w:t xml:space="preserve">, Train and Go’s </w:t>
      </w:r>
      <w:r w:rsidR="00F10DCC">
        <w:t>ultrasonic sensors</w:t>
      </w:r>
      <w:r w:rsidR="0058161B">
        <w:t xml:space="preserve"> </w:t>
      </w:r>
      <w:r w:rsidR="00255284">
        <w:t>are required to have a false detection rate of less than 16%.</w:t>
      </w:r>
      <w:r>
        <w:t xml:space="preserve"> </w:t>
      </w:r>
      <w:r w:rsidR="0058161B">
        <w:t xml:space="preserve">To quantifiably measure detection accuracy, </w:t>
      </w:r>
      <w:r w:rsidR="00762D34">
        <w:t>an</w:t>
      </w:r>
      <w:r w:rsidR="00564D17">
        <w:t xml:space="preserve"> obstacle was inserted into and taken out of the sensor’s detection radius </w:t>
      </w:r>
      <w:r w:rsidR="00351AC8">
        <w:t xml:space="preserve">every 5 seconds </w:t>
      </w:r>
      <w:r w:rsidR="00564D17">
        <w:t xml:space="preserve">for a period of </w:t>
      </w:r>
      <w:r w:rsidR="00351AC8">
        <w:t xml:space="preserve">50 seconds. </w:t>
      </w:r>
      <w:r w:rsidR="00EB4ADD">
        <w:t xml:space="preserve">For </w:t>
      </w:r>
      <w:r w:rsidR="00B46704">
        <w:t xml:space="preserve">the </w:t>
      </w:r>
      <w:r w:rsidR="00B64221">
        <w:t>period</w:t>
      </w:r>
      <w:r w:rsidR="00B46704">
        <w:t xml:space="preserve"> that </w:t>
      </w:r>
      <w:r w:rsidR="00B64221">
        <w:t>the obstacle</w:t>
      </w:r>
      <w:r w:rsidR="00AC1885">
        <w:t xml:space="preserve"> </w:t>
      </w:r>
      <w:r w:rsidR="00B46704">
        <w:t xml:space="preserve">was </w:t>
      </w:r>
      <w:r w:rsidR="00AC1885">
        <w:t xml:space="preserve">in the detection radius, feedback should be </w:t>
      </w:r>
      <w:r w:rsidR="00EB4ADD">
        <w:t>received</w:t>
      </w:r>
      <w:r w:rsidR="004179F1">
        <w:t xml:space="preserve">. </w:t>
      </w:r>
      <w:r w:rsidR="00324F32">
        <w:t xml:space="preserve">For the period that </w:t>
      </w:r>
      <w:r w:rsidR="00B64221">
        <w:t>the obstacle</w:t>
      </w:r>
      <w:r w:rsidR="00324F32">
        <w:t xml:space="preserve"> was not in the detection radius, feedback should not be received</w:t>
      </w:r>
      <w:r w:rsidR="00136677">
        <w:t>.</w:t>
      </w:r>
      <w:r w:rsidR="003F0B95">
        <w:t xml:space="preserve"> </w:t>
      </w:r>
      <w:r w:rsidR="005E36EB">
        <w:t xml:space="preserve">The results of this </w:t>
      </w:r>
      <w:r w:rsidR="00885851">
        <w:t>f</w:t>
      </w:r>
      <w:r w:rsidR="005E36EB">
        <w:t xml:space="preserve">alse </w:t>
      </w:r>
      <w:r w:rsidR="00885851">
        <w:t>d</w:t>
      </w:r>
      <w:r w:rsidR="005E36EB">
        <w:t>etection test are displayed in Table 3.5</w:t>
      </w:r>
      <w:r w:rsidR="00AD290D">
        <w:t>.</w:t>
      </w:r>
      <w:r w:rsidR="00885851">
        <w:t xml:space="preserve"> The physical setup of this false detection is shown in Figure 3.7, and </w:t>
      </w:r>
      <w:r w:rsidR="00B66FF3">
        <w:t xml:space="preserve">a screenshot of Arduino serial results are shown in Figure </w:t>
      </w:r>
      <w:r w:rsidR="00F22293">
        <w:t>3.8.</w:t>
      </w:r>
    </w:p>
    <w:p w14:paraId="08A6D969" w14:textId="04C71E55" w:rsidR="009F5DA6" w:rsidRDefault="009F5DA6" w:rsidP="009F5DA6">
      <w:pPr>
        <w:jc w:val="center"/>
      </w:pPr>
      <w:r>
        <w:t>Table 3.5. – Ultrasonic Sensor False Detection Rate</w:t>
      </w:r>
      <w:r w:rsidR="00220C9F">
        <w:t xml:space="preserve"> Data</w:t>
      </w:r>
    </w:p>
    <w:tbl>
      <w:tblPr>
        <w:tblStyle w:val="TableGrid"/>
        <w:tblW w:w="0" w:type="auto"/>
        <w:tblLook w:val="04A0" w:firstRow="1" w:lastRow="0" w:firstColumn="1" w:lastColumn="0" w:noHBand="0" w:noVBand="1"/>
      </w:tblPr>
      <w:tblGrid>
        <w:gridCol w:w="3172"/>
        <w:gridCol w:w="3003"/>
        <w:gridCol w:w="3175"/>
      </w:tblGrid>
      <w:tr w:rsidR="003C64A5" w14:paraId="5CE043B6" w14:textId="77777777" w:rsidTr="003C64A5">
        <w:tc>
          <w:tcPr>
            <w:tcW w:w="3172" w:type="dxa"/>
          </w:tcPr>
          <w:p w14:paraId="00E0D478" w14:textId="028B3B4C" w:rsidR="003C64A5" w:rsidRPr="001A26CC" w:rsidRDefault="003C64A5" w:rsidP="008C013C">
            <w:pPr>
              <w:rPr>
                <w:b/>
                <w:bCs/>
              </w:rPr>
            </w:pPr>
            <w:r w:rsidRPr="001A26CC">
              <w:rPr>
                <w:b/>
                <w:bCs/>
              </w:rPr>
              <w:t>Time</w:t>
            </w:r>
            <w:r w:rsidR="007D5F9C" w:rsidRPr="001A26CC">
              <w:rPr>
                <w:b/>
                <w:bCs/>
              </w:rPr>
              <w:t xml:space="preserve"> (s)</w:t>
            </w:r>
          </w:p>
        </w:tc>
        <w:tc>
          <w:tcPr>
            <w:tcW w:w="3003" w:type="dxa"/>
          </w:tcPr>
          <w:p w14:paraId="7AA3208E" w14:textId="5111F445" w:rsidR="003C64A5" w:rsidRPr="001A26CC" w:rsidRDefault="003C64A5" w:rsidP="008C013C">
            <w:pPr>
              <w:rPr>
                <w:b/>
                <w:bCs/>
              </w:rPr>
            </w:pPr>
            <w:r w:rsidRPr="001A26CC">
              <w:rPr>
                <w:b/>
                <w:bCs/>
              </w:rPr>
              <w:t>Obstacle Present?</w:t>
            </w:r>
          </w:p>
        </w:tc>
        <w:tc>
          <w:tcPr>
            <w:tcW w:w="3175" w:type="dxa"/>
          </w:tcPr>
          <w:p w14:paraId="4C43B76A" w14:textId="494BC3CB" w:rsidR="003C64A5" w:rsidRPr="001A26CC" w:rsidRDefault="003C64A5" w:rsidP="008C013C">
            <w:pPr>
              <w:rPr>
                <w:b/>
                <w:bCs/>
              </w:rPr>
            </w:pPr>
            <w:r w:rsidRPr="001A26CC">
              <w:rPr>
                <w:b/>
                <w:bCs/>
              </w:rPr>
              <w:t>False Detection?</w:t>
            </w:r>
          </w:p>
        </w:tc>
      </w:tr>
      <w:tr w:rsidR="003C64A5" w14:paraId="246BD311" w14:textId="77777777" w:rsidTr="003C64A5">
        <w:tc>
          <w:tcPr>
            <w:tcW w:w="3172" w:type="dxa"/>
          </w:tcPr>
          <w:p w14:paraId="22927922" w14:textId="1E0B0686" w:rsidR="003C64A5" w:rsidRPr="001A26CC" w:rsidRDefault="003C516A" w:rsidP="008C013C">
            <w:pPr>
              <w:rPr>
                <w:b/>
                <w:bCs/>
              </w:rPr>
            </w:pPr>
            <w:r>
              <w:rPr>
                <w:b/>
                <w:bCs/>
              </w:rPr>
              <w:t>5</w:t>
            </w:r>
          </w:p>
        </w:tc>
        <w:tc>
          <w:tcPr>
            <w:tcW w:w="3003" w:type="dxa"/>
          </w:tcPr>
          <w:p w14:paraId="1B51FF9C" w14:textId="77777777" w:rsidR="003C64A5" w:rsidRDefault="003C64A5" w:rsidP="008C013C"/>
        </w:tc>
        <w:tc>
          <w:tcPr>
            <w:tcW w:w="3175" w:type="dxa"/>
          </w:tcPr>
          <w:p w14:paraId="683DC2EC" w14:textId="70237525" w:rsidR="003C64A5" w:rsidRDefault="003C64A5" w:rsidP="008C013C"/>
        </w:tc>
      </w:tr>
      <w:tr w:rsidR="003C64A5" w14:paraId="316B961C" w14:textId="77777777" w:rsidTr="003C64A5">
        <w:tc>
          <w:tcPr>
            <w:tcW w:w="3172" w:type="dxa"/>
          </w:tcPr>
          <w:p w14:paraId="578D0C44" w14:textId="0E7BE001" w:rsidR="003C64A5" w:rsidRPr="001A26CC" w:rsidRDefault="003C516A" w:rsidP="008C013C">
            <w:pPr>
              <w:rPr>
                <w:b/>
                <w:bCs/>
              </w:rPr>
            </w:pPr>
            <w:r>
              <w:rPr>
                <w:b/>
                <w:bCs/>
              </w:rPr>
              <w:t>10</w:t>
            </w:r>
          </w:p>
        </w:tc>
        <w:tc>
          <w:tcPr>
            <w:tcW w:w="3003" w:type="dxa"/>
          </w:tcPr>
          <w:p w14:paraId="5280F267" w14:textId="77777777" w:rsidR="003C64A5" w:rsidRDefault="003C64A5" w:rsidP="008C013C"/>
        </w:tc>
        <w:tc>
          <w:tcPr>
            <w:tcW w:w="3175" w:type="dxa"/>
          </w:tcPr>
          <w:p w14:paraId="591C656B" w14:textId="510F496E" w:rsidR="003C64A5" w:rsidRDefault="003C64A5" w:rsidP="008C013C"/>
        </w:tc>
      </w:tr>
      <w:tr w:rsidR="003C64A5" w14:paraId="093954A6" w14:textId="77777777" w:rsidTr="003C64A5">
        <w:tc>
          <w:tcPr>
            <w:tcW w:w="3172" w:type="dxa"/>
          </w:tcPr>
          <w:p w14:paraId="076A7AA8" w14:textId="17A1C2C0" w:rsidR="003C64A5" w:rsidRPr="001A26CC" w:rsidRDefault="003C516A" w:rsidP="008C013C">
            <w:pPr>
              <w:rPr>
                <w:b/>
                <w:bCs/>
              </w:rPr>
            </w:pPr>
            <w:r>
              <w:rPr>
                <w:b/>
                <w:bCs/>
              </w:rPr>
              <w:t>15</w:t>
            </w:r>
          </w:p>
        </w:tc>
        <w:tc>
          <w:tcPr>
            <w:tcW w:w="3003" w:type="dxa"/>
          </w:tcPr>
          <w:p w14:paraId="73986C4B" w14:textId="77777777" w:rsidR="003C64A5" w:rsidRDefault="003C64A5" w:rsidP="008C013C"/>
        </w:tc>
        <w:tc>
          <w:tcPr>
            <w:tcW w:w="3175" w:type="dxa"/>
          </w:tcPr>
          <w:p w14:paraId="1AF02147" w14:textId="1F7F597A" w:rsidR="003C64A5" w:rsidRDefault="003C64A5" w:rsidP="008C013C"/>
        </w:tc>
      </w:tr>
      <w:tr w:rsidR="003C64A5" w14:paraId="0F7E5A1D" w14:textId="77777777" w:rsidTr="003C64A5">
        <w:tc>
          <w:tcPr>
            <w:tcW w:w="3172" w:type="dxa"/>
          </w:tcPr>
          <w:p w14:paraId="77710C17" w14:textId="4844BBD9" w:rsidR="003C64A5" w:rsidRPr="001A26CC" w:rsidRDefault="003C516A" w:rsidP="008C013C">
            <w:pPr>
              <w:rPr>
                <w:b/>
                <w:bCs/>
              </w:rPr>
            </w:pPr>
            <w:r>
              <w:rPr>
                <w:b/>
                <w:bCs/>
              </w:rPr>
              <w:t>20</w:t>
            </w:r>
          </w:p>
        </w:tc>
        <w:tc>
          <w:tcPr>
            <w:tcW w:w="3003" w:type="dxa"/>
          </w:tcPr>
          <w:p w14:paraId="568B838E" w14:textId="77777777" w:rsidR="003C64A5" w:rsidRDefault="003C64A5" w:rsidP="008C013C"/>
        </w:tc>
        <w:tc>
          <w:tcPr>
            <w:tcW w:w="3175" w:type="dxa"/>
          </w:tcPr>
          <w:p w14:paraId="46E9B981" w14:textId="79D409DE" w:rsidR="003C64A5" w:rsidRDefault="003C64A5" w:rsidP="008C013C"/>
        </w:tc>
      </w:tr>
      <w:tr w:rsidR="003C64A5" w14:paraId="58BDB43C" w14:textId="77777777" w:rsidTr="003C64A5">
        <w:tc>
          <w:tcPr>
            <w:tcW w:w="3172" w:type="dxa"/>
          </w:tcPr>
          <w:p w14:paraId="7D53D29D" w14:textId="0813B9B3" w:rsidR="003C64A5" w:rsidRPr="001A26CC" w:rsidRDefault="003C516A" w:rsidP="008C013C">
            <w:pPr>
              <w:rPr>
                <w:b/>
                <w:bCs/>
              </w:rPr>
            </w:pPr>
            <w:r>
              <w:rPr>
                <w:b/>
                <w:bCs/>
              </w:rPr>
              <w:t>25</w:t>
            </w:r>
          </w:p>
        </w:tc>
        <w:tc>
          <w:tcPr>
            <w:tcW w:w="3003" w:type="dxa"/>
          </w:tcPr>
          <w:p w14:paraId="5B7C34E1" w14:textId="77777777" w:rsidR="003C64A5" w:rsidRDefault="003C64A5" w:rsidP="008C013C"/>
        </w:tc>
        <w:tc>
          <w:tcPr>
            <w:tcW w:w="3175" w:type="dxa"/>
          </w:tcPr>
          <w:p w14:paraId="13C3C733" w14:textId="3A8355B8" w:rsidR="003C64A5" w:rsidRDefault="003C64A5" w:rsidP="008C013C"/>
        </w:tc>
      </w:tr>
      <w:tr w:rsidR="003C64A5" w14:paraId="159D4143" w14:textId="77777777" w:rsidTr="003C64A5">
        <w:tc>
          <w:tcPr>
            <w:tcW w:w="3172" w:type="dxa"/>
          </w:tcPr>
          <w:p w14:paraId="00B8514B" w14:textId="2AEC076B" w:rsidR="003C64A5" w:rsidRPr="001A26CC" w:rsidRDefault="003C516A" w:rsidP="008C013C">
            <w:pPr>
              <w:rPr>
                <w:b/>
                <w:bCs/>
              </w:rPr>
            </w:pPr>
            <w:r>
              <w:rPr>
                <w:b/>
                <w:bCs/>
              </w:rPr>
              <w:t>30</w:t>
            </w:r>
          </w:p>
        </w:tc>
        <w:tc>
          <w:tcPr>
            <w:tcW w:w="3003" w:type="dxa"/>
          </w:tcPr>
          <w:p w14:paraId="377AAC6F" w14:textId="77777777" w:rsidR="003C64A5" w:rsidRDefault="003C64A5" w:rsidP="008C013C"/>
        </w:tc>
        <w:tc>
          <w:tcPr>
            <w:tcW w:w="3175" w:type="dxa"/>
          </w:tcPr>
          <w:p w14:paraId="3A136883" w14:textId="33DCC4E7" w:rsidR="003C64A5" w:rsidRDefault="003C64A5" w:rsidP="008C013C"/>
        </w:tc>
      </w:tr>
      <w:tr w:rsidR="003C64A5" w14:paraId="6307B023" w14:textId="77777777" w:rsidTr="003C64A5">
        <w:tc>
          <w:tcPr>
            <w:tcW w:w="3172" w:type="dxa"/>
          </w:tcPr>
          <w:p w14:paraId="4CDD53D9" w14:textId="7B9A460D" w:rsidR="003C64A5" w:rsidRPr="001A26CC" w:rsidRDefault="003C516A" w:rsidP="008C013C">
            <w:pPr>
              <w:rPr>
                <w:b/>
                <w:bCs/>
              </w:rPr>
            </w:pPr>
            <w:r>
              <w:rPr>
                <w:b/>
                <w:bCs/>
              </w:rPr>
              <w:t>35</w:t>
            </w:r>
          </w:p>
        </w:tc>
        <w:tc>
          <w:tcPr>
            <w:tcW w:w="3003" w:type="dxa"/>
          </w:tcPr>
          <w:p w14:paraId="0B82E825" w14:textId="77777777" w:rsidR="003C64A5" w:rsidRDefault="003C64A5" w:rsidP="008C013C"/>
        </w:tc>
        <w:tc>
          <w:tcPr>
            <w:tcW w:w="3175" w:type="dxa"/>
          </w:tcPr>
          <w:p w14:paraId="61E681A0" w14:textId="0856F85E" w:rsidR="003C64A5" w:rsidRDefault="003C64A5" w:rsidP="008C013C"/>
        </w:tc>
      </w:tr>
      <w:tr w:rsidR="003C64A5" w14:paraId="12E23632" w14:textId="77777777" w:rsidTr="003C64A5">
        <w:tc>
          <w:tcPr>
            <w:tcW w:w="3172" w:type="dxa"/>
          </w:tcPr>
          <w:p w14:paraId="38FD26D3" w14:textId="45CD901C" w:rsidR="003C64A5" w:rsidRPr="001A26CC" w:rsidRDefault="003C516A" w:rsidP="008C013C">
            <w:pPr>
              <w:rPr>
                <w:b/>
                <w:bCs/>
              </w:rPr>
            </w:pPr>
            <w:r>
              <w:rPr>
                <w:b/>
                <w:bCs/>
              </w:rPr>
              <w:t>40</w:t>
            </w:r>
          </w:p>
        </w:tc>
        <w:tc>
          <w:tcPr>
            <w:tcW w:w="3003" w:type="dxa"/>
          </w:tcPr>
          <w:p w14:paraId="739F137F" w14:textId="77777777" w:rsidR="003C64A5" w:rsidRDefault="003C64A5" w:rsidP="008C013C"/>
        </w:tc>
        <w:tc>
          <w:tcPr>
            <w:tcW w:w="3175" w:type="dxa"/>
          </w:tcPr>
          <w:p w14:paraId="62C74D02" w14:textId="65CFE55D" w:rsidR="003C64A5" w:rsidRDefault="003C64A5" w:rsidP="008C013C"/>
        </w:tc>
      </w:tr>
      <w:tr w:rsidR="003C64A5" w14:paraId="11CABEAC" w14:textId="77777777" w:rsidTr="003C64A5">
        <w:tc>
          <w:tcPr>
            <w:tcW w:w="3172" w:type="dxa"/>
          </w:tcPr>
          <w:p w14:paraId="0B45E84B" w14:textId="1BD576C1" w:rsidR="003C64A5" w:rsidRPr="001A26CC" w:rsidRDefault="003C516A" w:rsidP="008C013C">
            <w:pPr>
              <w:rPr>
                <w:b/>
                <w:bCs/>
              </w:rPr>
            </w:pPr>
            <w:r>
              <w:rPr>
                <w:b/>
                <w:bCs/>
              </w:rPr>
              <w:t>45</w:t>
            </w:r>
          </w:p>
        </w:tc>
        <w:tc>
          <w:tcPr>
            <w:tcW w:w="3003" w:type="dxa"/>
          </w:tcPr>
          <w:p w14:paraId="15196D9D" w14:textId="77777777" w:rsidR="003C64A5" w:rsidRDefault="003C64A5" w:rsidP="008C013C"/>
        </w:tc>
        <w:tc>
          <w:tcPr>
            <w:tcW w:w="3175" w:type="dxa"/>
          </w:tcPr>
          <w:p w14:paraId="13ED4DB4" w14:textId="24F2E3C9" w:rsidR="003C64A5" w:rsidRDefault="003C64A5" w:rsidP="008C013C"/>
        </w:tc>
      </w:tr>
      <w:tr w:rsidR="008B7DBB" w14:paraId="6FDC5A91" w14:textId="77777777" w:rsidTr="003C64A5">
        <w:tc>
          <w:tcPr>
            <w:tcW w:w="3172" w:type="dxa"/>
          </w:tcPr>
          <w:p w14:paraId="5D9BE9C7" w14:textId="7515BCE1" w:rsidR="008B7DBB" w:rsidRPr="001A26CC" w:rsidRDefault="003C516A" w:rsidP="008C013C">
            <w:pPr>
              <w:rPr>
                <w:b/>
                <w:bCs/>
              </w:rPr>
            </w:pPr>
            <w:r>
              <w:rPr>
                <w:b/>
                <w:bCs/>
              </w:rPr>
              <w:t>50</w:t>
            </w:r>
          </w:p>
        </w:tc>
        <w:tc>
          <w:tcPr>
            <w:tcW w:w="3003" w:type="dxa"/>
          </w:tcPr>
          <w:p w14:paraId="41645122" w14:textId="77777777" w:rsidR="008B7DBB" w:rsidRDefault="008B7DBB" w:rsidP="008C013C"/>
        </w:tc>
        <w:tc>
          <w:tcPr>
            <w:tcW w:w="3175" w:type="dxa"/>
          </w:tcPr>
          <w:p w14:paraId="40895706" w14:textId="77777777" w:rsidR="008B7DBB" w:rsidRDefault="008B7DBB" w:rsidP="008C013C"/>
        </w:tc>
      </w:tr>
    </w:tbl>
    <w:p w14:paraId="408E3332" w14:textId="77777777" w:rsidR="00AE1666" w:rsidRPr="008C013C" w:rsidRDefault="00AE1666" w:rsidP="008C013C"/>
    <w:p w14:paraId="7026675B" w14:textId="51AA52DB" w:rsidR="15C9E880" w:rsidRDefault="0AFEB2AA" w:rsidP="3E7073E3">
      <w:pPr>
        <w:jc w:val="center"/>
      </w:pPr>
      <w:r>
        <w:rPr>
          <w:noProof/>
        </w:rPr>
        <w:lastRenderedPageBreak/>
        <w:drawing>
          <wp:inline distT="0" distB="0" distL="0" distR="0" wp14:anchorId="08C84280" wp14:editId="1B4FC4F0">
            <wp:extent cx="2865549" cy="2543175"/>
            <wp:effectExtent l="0" t="0" r="0" b="0"/>
            <wp:docPr id="666346108" name="Picture 666346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346108"/>
                    <pic:cNvPicPr/>
                  </pic:nvPicPr>
                  <pic:blipFill>
                    <a:blip r:embed="rId10">
                      <a:extLst>
                        <a:ext uri="{28A0092B-C50C-407E-A947-70E740481C1C}">
                          <a14:useLocalDpi xmlns:a14="http://schemas.microsoft.com/office/drawing/2010/main" val="0"/>
                        </a:ext>
                      </a:extLst>
                    </a:blip>
                    <a:stretch>
                      <a:fillRect/>
                    </a:stretch>
                  </pic:blipFill>
                  <pic:spPr>
                    <a:xfrm>
                      <a:off x="0" y="0"/>
                      <a:ext cx="2865549" cy="2543175"/>
                    </a:xfrm>
                    <a:prstGeom prst="rect">
                      <a:avLst/>
                    </a:prstGeom>
                  </pic:spPr>
                </pic:pic>
              </a:graphicData>
            </a:graphic>
          </wp:inline>
        </w:drawing>
      </w:r>
    </w:p>
    <w:p w14:paraId="22CEE4E3" w14:textId="6D9B3C3B" w:rsidR="00220C9F" w:rsidRDefault="00220C9F" w:rsidP="3E7073E3">
      <w:pPr>
        <w:jc w:val="center"/>
      </w:pPr>
      <w:r>
        <w:t>Figure 3.7. – Ultrasonic Sensor False Detection Rate Setup</w:t>
      </w:r>
    </w:p>
    <w:p w14:paraId="7453A29B" w14:textId="16FB7CBA" w:rsidR="2B146D3A" w:rsidRDefault="32DE7D94" w:rsidP="2EB70DA4">
      <w:pPr>
        <w:jc w:val="center"/>
      </w:pPr>
      <w:r>
        <w:rPr>
          <w:noProof/>
        </w:rPr>
        <w:drawing>
          <wp:inline distT="0" distB="0" distL="0" distR="0" wp14:anchorId="320060DF" wp14:editId="11D9BBC8">
            <wp:extent cx="2865549" cy="2543175"/>
            <wp:effectExtent l="0" t="0" r="0" b="0"/>
            <wp:docPr id="551337421" name="Picture 55133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337421"/>
                    <pic:cNvPicPr/>
                  </pic:nvPicPr>
                  <pic:blipFill>
                    <a:blip r:embed="rId10">
                      <a:extLst>
                        <a:ext uri="{28A0092B-C50C-407E-A947-70E740481C1C}">
                          <a14:useLocalDpi xmlns:a14="http://schemas.microsoft.com/office/drawing/2010/main" val="0"/>
                        </a:ext>
                      </a:extLst>
                    </a:blip>
                    <a:stretch>
                      <a:fillRect/>
                    </a:stretch>
                  </pic:blipFill>
                  <pic:spPr>
                    <a:xfrm>
                      <a:off x="0" y="0"/>
                      <a:ext cx="2865549" cy="2543175"/>
                    </a:xfrm>
                    <a:prstGeom prst="rect">
                      <a:avLst/>
                    </a:prstGeom>
                  </pic:spPr>
                </pic:pic>
              </a:graphicData>
            </a:graphic>
          </wp:inline>
        </w:drawing>
      </w:r>
    </w:p>
    <w:p w14:paraId="501846A4" w14:textId="742CE3A6" w:rsidR="00220C9F" w:rsidRDefault="00220C9F" w:rsidP="2EB70DA4">
      <w:pPr>
        <w:jc w:val="center"/>
      </w:pPr>
      <w:r>
        <w:t>Figure 3.8. – Ultrasonic Sensor False Detection Rate Results</w:t>
      </w:r>
    </w:p>
    <w:p w14:paraId="7A87FAF9" w14:textId="79339091" w:rsidR="43AF4E7F" w:rsidRDefault="0CFEE7A1" w:rsidP="47A3CE21">
      <w:r>
        <w:t xml:space="preserve">Based on Table 3.5, the design team determined that there were no </w:t>
      </w:r>
      <w:r w:rsidR="1E7D6C7A">
        <w:t>f</w:t>
      </w:r>
      <w:r>
        <w:t xml:space="preserve">alse detection readings during the testing. </w:t>
      </w:r>
      <w:r w:rsidR="06708D83">
        <w:t xml:space="preserve">The design team has concluded that the </w:t>
      </w:r>
      <w:r w:rsidR="3216B3BA">
        <w:t>ultrasonic sensors have passed the test.</w:t>
      </w:r>
    </w:p>
    <w:p w14:paraId="0B0644A8" w14:textId="77777777" w:rsidR="00452659" w:rsidRDefault="00785018" w:rsidP="00785018">
      <w:pPr>
        <w:pStyle w:val="Heading2"/>
      </w:pPr>
      <w:r>
        <w:t>Test Certification – Wireless Range</w:t>
      </w:r>
    </w:p>
    <w:p w14:paraId="11701010" w14:textId="3EB8F2B5" w:rsidR="0A367DA6" w:rsidRDefault="0A367DA6">
      <w:r>
        <w:t xml:space="preserve">Train and Go has ensured a wireless connection range of 2.2 meters. </w:t>
      </w:r>
      <w:r w:rsidR="0ED2A8DB">
        <w:t xml:space="preserve">Tests were performed at a variety of distances to </w:t>
      </w:r>
      <w:r w:rsidR="143682CB">
        <w:t xml:space="preserve">guarantee this requirement is met. The results of the test can be seen in </w:t>
      </w:r>
      <w:r w:rsidR="6FA24C16">
        <w:t>T</w:t>
      </w:r>
      <w:r w:rsidR="3A5D6183">
        <w:t>able</w:t>
      </w:r>
      <w:r w:rsidR="4323FF0E">
        <w:t xml:space="preserve"> </w:t>
      </w:r>
      <w:r w:rsidR="00B77907">
        <w:t>3.6</w:t>
      </w:r>
      <w:r w:rsidR="45611F42">
        <w:t xml:space="preserve">. Figure </w:t>
      </w:r>
      <w:r w:rsidR="00B77907">
        <w:t>3.9</w:t>
      </w:r>
      <w:r w:rsidR="45611F42">
        <w:t xml:space="preserve"> shows the testing being </w:t>
      </w:r>
      <w:r w:rsidR="00162A41">
        <w:t>performed</w:t>
      </w:r>
      <w:r w:rsidR="45611F42">
        <w:t>.</w:t>
      </w:r>
    </w:p>
    <w:p w14:paraId="4382379B" w14:textId="77777777" w:rsidR="00B64221" w:rsidRDefault="00B64221">
      <w:pPr>
        <w:overflowPunct/>
        <w:autoSpaceDE/>
        <w:autoSpaceDN/>
        <w:adjustRightInd/>
        <w:spacing w:after="0"/>
        <w:jc w:val="left"/>
        <w:textAlignment w:val="auto"/>
      </w:pPr>
      <w:r>
        <w:br w:type="page"/>
      </w:r>
    </w:p>
    <w:p w14:paraId="63105797" w14:textId="07F0FF63" w:rsidR="00220C9F" w:rsidRPr="00220C9F" w:rsidRDefault="00220C9F" w:rsidP="00220C9F">
      <w:pPr>
        <w:jc w:val="center"/>
      </w:pPr>
      <w:r>
        <w:lastRenderedPageBreak/>
        <w:t>Table 3.6. – Wireless Range Test Data</w:t>
      </w:r>
    </w:p>
    <w:tbl>
      <w:tblPr>
        <w:tblStyle w:val="TableGrid"/>
        <w:tblW w:w="0" w:type="auto"/>
        <w:tblLook w:val="04A0" w:firstRow="1" w:lastRow="0" w:firstColumn="1" w:lastColumn="0" w:noHBand="0" w:noVBand="1"/>
      </w:tblPr>
      <w:tblGrid>
        <w:gridCol w:w="4675"/>
        <w:gridCol w:w="4675"/>
      </w:tblGrid>
      <w:tr w:rsidR="00EA004D" w14:paraId="189DD1BC" w14:textId="77777777" w:rsidTr="00EA004D">
        <w:tc>
          <w:tcPr>
            <w:tcW w:w="4675" w:type="dxa"/>
          </w:tcPr>
          <w:p w14:paraId="7EAF2C74" w14:textId="7E0ACC03" w:rsidR="00EA004D" w:rsidRPr="001A26CC" w:rsidRDefault="00EA004D" w:rsidP="00452659">
            <w:pPr>
              <w:rPr>
                <w:b/>
                <w:bCs/>
              </w:rPr>
            </w:pPr>
            <w:r w:rsidRPr="001A26CC">
              <w:rPr>
                <w:b/>
                <w:bCs/>
              </w:rPr>
              <w:t>Distance (m)</w:t>
            </w:r>
          </w:p>
        </w:tc>
        <w:tc>
          <w:tcPr>
            <w:tcW w:w="4675" w:type="dxa"/>
          </w:tcPr>
          <w:p w14:paraId="21496B15" w14:textId="0754683C" w:rsidR="00EA004D" w:rsidRPr="001A26CC" w:rsidRDefault="00EA004D" w:rsidP="00452659">
            <w:pPr>
              <w:rPr>
                <w:b/>
                <w:bCs/>
              </w:rPr>
            </w:pPr>
            <w:r w:rsidRPr="001A26CC">
              <w:rPr>
                <w:b/>
                <w:bCs/>
              </w:rPr>
              <w:t>Connected?</w:t>
            </w:r>
          </w:p>
        </w:tc>
      </w:tr>
      <w:tr w:rsidR="00EA004D" w14:paraId="734B118C" w14:textId="77777777" w:rsidTr="00EA004D">
        <w:tc>
          <w:tcPr>
            <w:tcW w:w="4675" w:type="dxa"/>
          </w:tcPr>
          <w:p w14:paraId="7983C93F" w14:textId="4C2F7ED1" w:rsidR="00EA004D" w:rsidRPr="001A26CC" w:rsidRDefault="00EA004D" w:rsidP="00452659">
            <w:pPr>
              <w:rPr>
                <w:b/>
                <w:bCs/>
              </w:rPr>
            </w:pPr>
            <w:r w:rsidRPr="001A26CC">
              <w:rPr>
                <w:b/>
                <w:bCs/>
              </w:rPr>
              <w:t>1</w:t>
            </w:r>
          </w:p>
        </w:tc>
        <w:tc>
          <w:tcPr>
            <w:tcW w:w="4675" w:type="dxa"/>
          </w:tcPr>
          <w:p w14:paraId="4FCC7FAE" w14:textId="77777777" w:rsidR="00EA004D" w:rsidRDefault="00EA004D" w:rsidP="00452659"/>
        </w:tc>
      </w:tr>
      <w:tr w:rsidR="00EA004D" w14:paraId="53E1B7A6" w14:textId="77777777" w:rsidTr="00EA004D">
        <w:tc>
          <w:tcPr>
            <w:tcW w:w="4675" w:type="dxa"/>
          </w:tcPr>
          <w:p w14:paraId="21ED11CF" w14:textId="5520FA88" w:rsidR="00EA004D" w:rsidRPr="001A26CC" w:rsidRDefault="00EA004D" w:rsidP="00452659">
            <w:pPr>
              <w:rPr>
                <w:b/>
                <w:bCs/>
              </w:rPr>
            </w:pPr>
            <w:r w:rsidRPr="001A26CC">
              <w:rPr>
                <w:b/>
                <w:bCs/>
              </w:rPr>
              <w:t>2</w:t>
            </w:r>
          </w:p>
        </w:tc>
        <w:tc>
          <w:tcPr>
            <w:tcW w:w="4675" w:type="dxa"/>
          </w:tcPr>
          <w:p w14:paraId="1ED1060C" w14:textId="77777777" w:rsidR="00EA004D" w:rsidRDefault="00EA004D" w:rsidP="00452659"/>
        </w:tc>
      </w:tr>
      <w:tr w:rsidR="00EA004D" w14:paraId="48D3DB58" w14:textId="77777777" w:rsidTr="00EA004D">
        <w:tc>
          <w:tcPr>
            <w:tcW w:w="4675" w:type="dxa"/>
          </w:tcPr>
          <w:p w14:paraId="154F4B7A" w14:textId="6D380EBE" w:rsidR="00EA004D" w:rsidRPr="001A26CC" w:rsidRDefault="00EA004D" w:rsidP="00452659">
            <w:pPr>
              <w:rPr>
                <w:b/>
                <w:bCs/>
              </w:rPr>
            </w:pPr>
            <w:r w:rsidRPr="001A26CC">
              <w:rPr>
                <w:b/>
                <w:bCs/>
              </w:rPr>
              <w:t>3</w:t>
            </w:r>
          </w:p>
        </w:tc>
        <w:tc>
          <w:tcPr>
            <w:tcW w:w="4675" w:type="dxa"/>
          </w:tcPr>
          <w:p w14:paraId="1E0F3794" w14:textId="77777777" w:rsidR="00EA004D" w:rsidRDefault="00EA004D" w:rsidP="00452659"/>
        </w:tc>
      </w:tr>
      <w:tr w:rsidR="00EA004D" w14:paraId="0DE73662" w14:textId="77777777" w:rsidTr="00EA004D">
        <w:tc>
          <w:tcPr>
            <w:tcW w:w="4675" w:type="dxa"/>
          </w:tcPr>
          <w:p w14:paraId="029289C0" w14:textId="1A9A78FA" w:rsidR="00EA004D" w:rsidRPr="001A26CC" w:rsidRDefault="00EA004D" w:rsidP="00452659">
            <w:pPr>
              <w:rPr>
                <w:b/>
                <w:bCs/>
              </w:rPr>
            </w:pPr>
            <w:r w:rsidRPr="001A26CC">
              <w:rPr>
                <w:b/>
                <w:bCs/>
              </w:rPr>
              <w:t>4</w:t>
            </w:r>
          </w:p>
        </w:tc>
        <w:tc>
          <w:tcPr>
            <w:tcW w:w="4675" w:type="dxa"/>
          </w:tcPr>
          <w:p w14:paraId="4ABB48DD" w14:textId="77777777" w:rsidR="00EA004D" w:rsidRDefault="00EA004D" w:rsidP="00452659"/>
        </w:tc>
      </w:tr>
      <w:tr w:rsidR="00EA004D" w14:paraId="3923E4F5" w14:textId="77777777" w:rsidTr="00EA004D">
        <w:tc>
          <w:tcPr>
            <w:tcW w:w="4675" w:type="dxa"/>
          </w:tcPr>
          <w:p w14:paraId="7A1E0DE3" w14:textId="331FBC4E" w:rsidR="00EA004D" w:rsidRPr="001A26CC" w:rsidRDefault="00EA004D" w:rsidP="00452659">
            <w:pPr>
              <w:rPr>
                <w:b/>
                <w:bCs/>
              </w:rPr>
            </w:pPr>
            <w:r w:rsidRPr="001A26CC">
              <w:rPr>
                <w:b/>
                <w:bCs/>
              </w:rPr>
              <w:t>5</w:t>
            </w:r>
          </w:p>
        </w:tc>
        <w:tc>
          <w:tcPr>
            <w:tcW w:w="4675" w:type="dxa"/>
          </w:tcPr>
          <w:p w14:paraId="6E07B7D2" w14:textId="77777777" w:rsidR="00EA004D" w:rsidRDefault="00EA004D" w:rsidP="00452659"/>
        </w:tc>
      </w:tr>
    </w:tbl>
    <w:p w14:paraId="2B35CB1A" w14:textId="77777777" w:rsidR="00EA004D" w:rsidRDefault="00EA004D" w:rsidP="00452659"/>
    <w:p w14:paraId="5BD08B5C" w14:textId="216F7CE6" w:rsidR="7D52E520" w:rsidRDefault="444D4247" w:rsidP="00FB724C">
      <w:pPr>
        <w:jc w:val="center"/>
      </w:pPr>
      <w:r>
        <w:rPr>
          <w:noProof/>
        </w:rPr>
        <w:drawing>
          <wp:inline distT="0" distB="0" distL="0" distR="0" wp14:anchorId="3ADD8845" wp14:editId="450DE822">
            <wp:extent cx="2771775" cy="2459950"/>
            <wp:effectExtent l="0" t="0" r="0" b="0"/>
            <wp:docPr id="1144896322" name="Picture 114489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896322"/>
                    <pic:cNvPicPr/>
                  </pic:nvPicPr>
                  <pic:blipFill>
                    <a:blip r:embed="rId10">
                      <a:extLst>
                        <a:ext uri="{28A0092B-C50C-407E-A947-70E740481C1C}">
                          <a14:useLocalDpi xmlns:a14="http://schemas.microsoft.com/office/drawing/2010/main" val="0"/>
                        </a:ext>
                      </a:extLst>
                    </a:blip>
                    <a:stretch>
                      <a:fillRect/>
                    </a:stretch>
                  </pic:blipFill>
                  <pic:spPr>
                    <a:xfrm>
                      <a:off x="0" y="0"/>
                      <a:ext cx="2771775" cy="2459950"/>
                    </a:xfrm>
                    <a:prstGeom prst="rect">
                      <a:avLst/>
                    </a:prstGeom>
                  </pic:spPr>
                </pic:pic>
              </a:graphicData>
            </a:graphic>
          </wp:inline>
        </w:drawing>
      </w:r>
    </w:p>
    <w:p w14:paraId="6C439F51" w14:textId="358D6071" w:rsidR="00220C9F" w:rsidRDefault="00220C9F" w:rsidP="00FB724C">
      <w:pPr>
        <w:jc w:val="center"/>
      </w:pPr>
      <w:r>
        <w:t>Figure 3.9. – Wireless Range Test</w:t>
      </w:r>
    </w:p>
    <w:p w14:paraId="4A9E9692" w14:textId="4D21BA21" w:rsidR="00EA004D" w:rsidRPr="00452659" w:rsidRDefault="659566BA" w:rsidP="00452659">
      <w:r>
        <w:t>Table 3.</w:t>
      </w:r>
      <w:r w:rsidR="32C67BDD">
        <w:t>6</w:t>
      </w:r>
      <w:r w:rsidR="6436BF3A">
        <w:t xml:space="preserve">’s data shows that Train </w:t>
      </w:r>
      <w:r w:rsidR="337AE27E">
        <w:t xml:space="preserve">and </w:t>
      </w:r>
      <w:r w:rsidR="6436BF3A">
        <w:t xml:space="preserve">Go’s wireless range has exceeded the requirements and allows </w:t>
      </w:r>
      <w:r w:rsidR="11DFF6C7">
        <w:t>the desi</w:t>
      </w:r>
      <w:r w:rsidR="6436BF3A">
        <w:t xml:space="preserve">gn team to confirm </w:t>
      </w:r>
      <w:r w:rsidR="0E8E70B1">
        <w:t>Train and Go</w:t>
      </w:r>
      <w:r w:rsidR="6436BF3A">
        <w:t xml:space="preserve"> has passed the test.</w:t>
      </w:r>
    </w:p>
    <w:p w14:paraId="2D1279D9" w14:textId="1D16B485" w:rsidR="00452659" w:rsidRDefault="00452659" w:rsidP="00785018">
      <w:pPr>
        <w:pStyle w:val="Heading2"/>
      </w:pPr>
      <w:r>
        <w:t>Test Certification – Wireless Latency</w:t>
      </w:r>
    </w:p>
    <w:p w14:paraId="7A559A98" w14:textId="5B667E27" w:rsidR="007E0194" w:rsidRDefault="7DE6242C" w:rsidP="004D73B7">
      <w:r>
        <w:t>T</w:t>
      </w:r>
      <w:r w:rsidR="12C6532E">
        <w:t>rain and Go must have a</w:t>
      </w:r>
      <w:r w:rsidR="00452659">
        <w:t xml:space="preserve"> wireless latency of </w:t>
      </w:r>
      <w:r w:rsidR="12C6532E">
        <w:t>less than</w:t>
      </w:r>
      <w:r w:rsidR="10366B02">
        <w:t xml:space="preserve"> </w:t>
      </w:r>
      <w:r w:rsidR="00B364EA">
        <w:t xml:space="preserve">250 </w:t>
      </w:r>
      <w:r w:rsidR="009607BD">
        <w:t>milliseconds</w:t>
      </w:r>
      <w:r w:rsidR="00C328F6">
        <w:t xml:space="preserve"> to ensure</w:t>
      </w:r>
      <w:r w:rsidR="009607BD">
        <w:t xml:space="preserve"> </w:t>
      </w:r>
      <w:r w:rsidR="00797CD5">
        <w:t xml:space="preserve">a </w:t>
      </w:r>
      <w:r w:rsidR="00EA1FB2">
        <w:t xml:space="preserve">quality experience </w:t>
      </w:r>
      <w:r w:rsidR="000358E4">
        <w:t>for the user</w:t>
      </w:r>
      <w:r w:rsidR="00EC6523">
        <w:t xml:space="preserve">. </w:t>
      </w:r>
      <w:r w:rsidR="00941978">
        <w:t>With th</w:t>
      </w:r>
      <w:r w:rsidR="00ED0E9A">
        <w:t>is</w:t>
      </w:r>
      <w:r w:rsidR="00941978">
        <w:t xml:space="preserve"> wireless</w:t>
      </w:r>
      <w:r w:rsidR="00ED0E9A">
        <w:t xml:space="preserve"> latency, the user will not </w:t>
      </w:r>
      <w:r w:rsidR="000912A2">
        <w:t>notice a delay</w:t>
      </w:r>
      <w:r w:rsidR="00AA2127">
        <w:t xml:space="preserve"> that </w:t>
      </w:r>
      <w:r w:rsidR="00C03D49">
        <w:t>distracts them from the training</w:t>
      </w:r>
      <w:r w:rsidR="00445E00">
        <w:t>.</w:t>
      </w:r>
      <w:r w:rsidR="004D73B7">
        <w:t xml:space="preserve"> </w:t>
      </w:r>
      <w:r w:rsidR="001D69CC">
        <w:t xml:space="preserve">Train and Go uses Bluetooth, so </w:t>
      </w:r>
      <w:r w:rsidR="00953C55">
        <w:t>an audio test</w:t>
      </w:r>
      <w:r w:rsidR="00B61216">
        <w:t xml:space="preserve"> </w:t>
      </w:r>
      <w:r w:rsidR="00FC6A5B">
        <w:t>was</w:t>
      </w:r>
      <w:r w:rsidR="00B61216">
        <w:t xml:space="preserve"> used to </w:t>
      </w:r>
      <w:r w:rsidR="001D277A">
        <w:t xml:space="preserve">measure its delay. </w:t>
      </w:r>
      <w:r w:rsidR="00FC6A5B">
        <w:t xml:space="preserve">An audio signal was </w:t>
      </w:r>
      <w:r w:rsidR="008C029F">
        <w:t xml:space="preserve">transmitted to a receiving device and recorded. This recorded signal was then </w:t>
      </w:r>
      <w:r w:rsidR="00ED7653">
        <w:t>compared with the original signal that the ESP32 was transmitting</w:t>
      </w:r>
      <w:r w:rsidR="008C029F">
        <w:t xml:space="preserve"> </w:t>
      </w:r>
      <w:r w:rsidR="008B1D8A">
        <w:t xml:space="preserve">to </w:t>
      </w:r>
      <w:r w:rsidR="008C029F">
        <w:t xml:space="preserve">observe the </w:t>
      </w:r>
      <w:r w:rsidR="002B496D">
        <w:t>offset of the received signal from the expected signal in milliseconds</w:t>
      </w:r>
      <w:r w:rsidR="00B0341D">
        <w:t>.</w:t>
      </w:r>
      <w:r w:rsidR="00B7224A">
        <w:t xml:space="preserve"> </w:t>
      </w:r>
      <w:r w:rsidR="00D0634A">
        <w:t xml:space="preserve">This offset in milliseconds was interpreted as the Bluetooth latency. </w:t>
      </w:r>
      <w:r w:rsidR="0041623D">
        <w:t xml:space="preserve">Three iterations of this test were run </w:t>
      </w:r>
      <w:r w:rsidR="00D0634A">
        <w:t xml:space="preserve">and averaged </w:t>
      </w:r>
      <w:r w:rsidR="0041623D">
        <w:t xml:space="preserve">to increase measurement reliability. </w:t>
      </w:r>
      <w:r w:rsidR="004D73B7">
        <w:t>Figure 3.10 shows how this test was set up. Table 3.7 lists the results of this latency test.</w:t>
      </w:r>
    </w:p>
    <w:p w14:paraId="7E23804D" w14:textId="77777777" w:rsidR="00B64221" w:rsidRDefault="00B64221">
      <w:pPr>
        <w:overflowPunct/>
        <w:autoSpaceDE/>
        <w:autoSpaceDN/>
        <w:adjustRightInd/>
        <w:spacing w:after="0"/>
        <w:jc w:val="left"/>
        <w:textAlignment w:val="auto"/>
      </w:pPr>
      <w:r>
        <w:br w:type="page"/>
      </w:r>
    </w:p>
    <w:p w14:paraId="3CEFC297" w14:textId="759C0973" w:rsidR="00E81AA1" w:rsidRDefault="00A15780" w:rsidP="00A15780">
      <w:pPr>
        <w:jc w:val="center"/>
      </w:pPr>
      <w:r>
        <w:lastRenderedPageBreak/>
        <w:t>Table 3.7. – Wireless Latency Test Data</w:t>
      </w:r>
    </w:p>
    <w:tbl>
      <w:tblPr>
        <w:tblStyle w:val="TableGrid"/>
        <w:tblW w:w="0" w:type="auto"/>
        <w:tblLook w:val="04A0" w:firstRow="1" w:lastRow="0" w:firstColumn="1" w:lastColumn="0" w:noHBand="0" w:noVBand="1"/>
      </w:tblPr>
      <w:tblGrid>
        <w:gridCol w:w="4675"/>
        <w:gridCol w:w="4675"/>
      </w:tblGrid>
      <w:tr w:rsidR="00E81AA1" w14:paraId="708BF28D" w14:textId="77777777">
        <w:tc>
          <w:tcPr>
            <w:tcW w:w="4675" w:type="dxa"/>
          </w:tcPr>
          <w:p w14:paraId="5508F61E" w14:textId="6DC6F63A" w:rsidR="00E81AA1" w:rsidRPr="001A26CC" w:rsidRDefault="00C00BA5">
            <w:pPr>
              <w:rPr>
                <w:b/>
                <w:bCs/>
              </w:rPr>
            </w:pPr>
            <w:r>
              <w:rPr>
                <w:b/>
                <w:bCs/>
              </w:rPr>
              <w:t>Test</w:t>
            </w:r>
          </w:p>
        </w:tc>
        <w:tc>
          <w:tcPr>
            <w:tcW w:w="4675" w:type="dxa"/>
          </w:tcPr>
          <w:p w14:paraId="53D6BFE1" w14:textId="1BABF3B9" w:rsidR="00E81AA1" w:rsidRPr="001A26CC" w:rsidRDefault="00C00BA5">
            <w:pPr>
              <w:rPr>
                <w:b/>
                <w:bCs/>
              </w:rPr>
            </w:pPr>
            <w:r>
              <w:rPr>
                <w:b/>
                <w:bCs/>
              </w:rPr>
              <w:t>Late</w:t>
            </w:r>
            <w:r w:rsidR="009E731E">
              <w:rPr>
                <w:b/>
                <w:bCs/>
              </w:rPr>
              <w:t>ncy</w:t>
            </w:r>
            <w:r w:rsidR="00523D6E">
              <w:rPr>
                <w:b/>
                <w:bCs/>
              </w:rPr>
              <w:t xml:space="preserve"> (ms)</w:t>
            </w:r>
          </w:p>
        </w:tc>
      </w:tr>
      <w:tr w:rsidR="00E81AA1" w14:paraId="0CEF0CE4" w14:textId="77777777">
        <w:tc>
          <w:tcPr>
            <w:tcW w:w="4675" w:type="dxa"/>
          </w:tcPr>
          <w:p w14:paraId="43E506EE" w14:textId="77777777" w:rsidR="00E81AA1" w:rsidRPr="001A26CC" w:rsidRDefault="00E81AA1">
            <w:pPr>
              <w:rPr>
                <w:b/>
                <w:bCs/>
              </w:rPr>
            </w:pPr>
            <w:r w:rsidRPr="001A26CC">
              <w:rPr>
                <w:b/>
                <w:bCs/>
              </w:rPr>
              <w:t>1</w:t>
            </w:r>
          </w:p>
        </w:tc>
        <w:tc>
          <w:tcPr>
            <w:tcW w:w="4675" w:type="dxa"/>
          </w:tcPr>
          <w:p w14:paraId="4447AE1B" w14:textId="77777777" w:rsidR="00E81AA1" w:rsidRDefault="00E81AA1"/>
        </w:tc>
      </w:tr>
      <w:tr w:rsidR="00E81AA1" w14:paraId="6C8ABDE5" w14:textId="77777777">
        <w:tc>
          <w:tcPr>
            <w:tcW w:w="4675" w:type="dxa"/>
          </w:tcPr>
          <w:p w14:paraId="49CE3A74" w14:textId="77777777" w:rsidR="00E81AA1" w:rsidRPr="001A26CC" w:rsidRDefault="00E81AA1">
            <w:pPr>
              <w:rPr>
                <w:b/>
                <w:bCs/>
              </w:rPr>
            </w:pPr>
            <w:r w:rsidRPr="001A26CC">
              <w:rPr>
                <w:b/>
                <w:bCs/>
              </w:rPr>
              <w:t>2</w:t>
            </w:r>
          </w:p>
        </w:tc>
        <w:tc>
          <w:tcPr>
            <w:tcW w:w="4675" w:type="dxa"/>
          </w:tcPr>
          <w:p w14:paraId="07A553C1" w14:textId="77777777" w:rsidR="00E81AA1" w:rsidRDefault="00E81AA1"/>
        </w:tc>
      </w:tr>
      <w:tr w:rsidR="00E81AA1" w14:paraId="23EF7CC6" w14:textId="77777777">
        <w:tc>
          <w:tcPr>
            <w:tcW w:w="4675" w:type="dxa"/>
          </w:tcPr>
          <w:p w14:paraId="21A3EF88" w14:textId="77777777" w:rsidR="00E81AA1" w:rsidRPr="001A26CC" w:rsidRDefault="00E81AA1">
            <w:pPr>
              <w:rPr>
                <w:b/>
                <w:bCs/>
              </w:rPr>
            </w:pPr>
            <w:r w:rsidRPr="001A26CC">
              <w:rPr>
                <w:b/>
                <w:bCs/>
              </w:rPr>
              <w:t>3</w:t>
            </w:r>
          </w:p>
        </w:tc>
        <w:tc>
          <w:tcPr>
            <w:tcW w:w="4675" w:type="dxa"/>
          </w:tcPr>
          <w:p w14:paraId="2928F944" w14:textId="77777777" w:rsidR="00E81AA1" w:rsidRDefault="00E81AA1"/>
        </w:tc>
      </w:tr>
      <w:tr w:rsidR="0041623D" w14:paraId="3656371C" w14:textId="77777777">
        <w:tc>
          <w:tcPr>
            <w:tcW w:w="4675" w:type="dxa"/>
          </w:tcPr>
          <w:p w14:paraId="377BF79C" w14:textId="2A5AD260" w:rsidR="0041623D" w:rsidRPr="001A26CC" w:rsidRDefault="009F141D">
            <w:pPr>
              <w:rPr>
                <w:b/>
                <w:bCs/>
              </w:rPr>
            </w:pPr>
            <w:r>
              <w:rPr>
                <w:b/>
                <w:bCs/>
              </w:rPr>
              <w:t>Mean</w:t>
            </w:r>
          </w:p>
        </w:tc>
        <w:tc>
          <w:tcPr>
            <w:tcW w:w="4675" w:type="dxa"/>
          </w:tcPr>
          <w:p w14:paraId="29D6F3DD" w14:textId="77777777" w:rsidR="0041623D" w:rsidRDefault="0041623D"/>
        </w:tc>
      </w:tr>
    </w:tbl>
    <w:p w14:paraId="1C026ECD" w14:textId="5EE1CE5A" w:rsidR="007E0194" w:rsidRDefault="007E0194" w:rsidP="007E0194">
      <w:pPr>
        <w:jc w:val="center"/>
      </w:pPr>
    </w:p>
    <w:p w14:paraId="0090741E" w14:textId="2D9D3D74" w:rsidR="007E0194" w:rsidRDefault="0BEAF7DF" w:rsidP="007E0194">
      <w:pPr>
        <w:jc w:val="center"/>
      </w:pPr>
      <w:r>
        <w:rPr>
          <w:noProof/>
        </w:rPr>
        <w:drawing>
          <wp:inline distT="0" distB="0" distL="0" distR="0" wp14:anchorId="22FD59B8" wp14:editId="47B7FE50">
            <wp:extent cx="2771775" cy="2459950"/>
            <wp:effectExtent l="0" t="0" r="0" b="0"/>
            <wp:docPr id="299851029" name="Picture 299851029"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851029"/>
                    <pic:cNvPicPr/>
                  </pic:nvPicPr>
                  <pic:blipFill>
                    <a:blip r:embed="rId10">
                      <a:extLst>
                        <a:ext uri="{28A0092B-C50C-407E-A947-70E740481C1C}">
                          <a14:useLocalDpi xmlns:a14="http://schemas.microsoft.com/office/drawing/2010/main" val="0"/>
                        </a:ext>
                      </a:extLst>
                    </a:blip>
                    <a:stretch>
                      <a:fillRect/>
                    </a:stretch>
                  </pic:blipFill>
                  <pic:spPr>
                    <a:xfrm>
                      <a:off x="0" y="0"/>
                      <a:ext cx="2771775" cy="2459950"/>
                    </a:xfrm>
                    <a:prstGeom prst="rect">
                      <a:avLst/>
                    </a:prstGeom>
                  </pic:spPr>
                </pic:pic>
              </a:graphicData>
            </a:graphic>
          </wp:inline>
        </w:drawing>
      </w:r>
    </w:p>
    <w:p w14:paraId="40C364C3" w14:textId="4DF66F7D" w:rsidR="007E0194" w:rsidRDefault="007E0194" w:rsidP="007E0194">
      <w:pPr>
        <w:jc w:val="center"/>
      </w:pPr>
      <w:r>
        <w:t>Figure 3.10. – Wireless Latency Test Setup</w:t>
      </w:r>
    </w:p>
    <w:p w14:paraId="078000B4" w14:textId="383F9BB1" w:rsidR="007E0194" w:rsidRDefault="4D427BA8" w:rsidP="00A80DE4">
      <w:r>
        <w:t xml:space="preserve">Table 3.7 </w:t>
      </w:r>
      <w:r w:rsidR="27BC5AC3">
        <w:t>displays data that confirms T</w:t>
      </w:r>
      <w:r w:rsidR="1DBD67EA">
        <w:t>rain and Go’s wireless latency requirements are met. The design team has determined that Train and Go has passed the test.</w:t>
      </w:r>
    </w:p>
    <w:p w14:paraId="3F7B7F7C" w14:textId="70D24D98" w:rsidR="002074E0" w:rsidRPr="00F14AA3" w:rsidRDefault="00A80DE4" w:rsidP="00F14AA3">
      <w:r>
        <w:br w:type="page"/>
      </w:r>
      <w:bookmarkEnd w:id="5"/>
    </w:p>
    <w:p w14:paraId="76FC7A35" w14:textId="7DDC95C7" w:rsidR="002074E0" w:rsidRPr="00D0634A" w:rsidRDefault="008B187B" w:rsidP="002074E0">
      <w:pPr>
        <w:pStyle w:val="Heading1"/>
        <w:numPr>
          <w:ilvl w:val="0"/>
          <w:numId w:val="27"/>
        </w:numPr>
      </w:pPr>
      <w:bookmarkStart w:id="6" w:name="_Ref49481035"/>
      <w:bookmarkStart w:id="7" w:name="_Toc29197010"/>
      <w:bookmarkEnd w:id="1"/>
      <w:r>
        <w:lastRenderedPageBreak/>
        <w:t>R</w:t>
      </w:r>
      <w:bookmarkEnd w:id="6"/>
      <w:r w:rsidR="00F55506">
        <w:t>eferences</w:t>
      </w:r>
      <w:bookmarkEnd w:id="7"/>
    </w:p>
    <w:p w14:paraId="61F57776" w14:textId="27CF7671" w:rsidR="002B622C" w:rsidRPr="002074E0" w:rsidRDefault="002B622C" w:rsidP="00D0634A">
      <w:pPr>
        <w:pStyle w:val="SDReference"/>
      </w:pPr>
      <w:r>
        <w:t xml:space="preserve">A. Smith. “How fast do electric wheelchairs go?” Mobility Medical Supply. </w:t>
      </w:r>
      <w:hyperlink r:id="rId11">
        <w:r w:rsidRPr="0C5305C7">
          <w:rPr>
            <w:rStyle w:val="Hyperlink"/>
          </w:rPr>
          <w:t>https://mobilitymedicalsupply.com/how-fast-do-electric-wheelchairs-go/</w:t>
        </w:r>
      </w:hyperlink>
      <w:r w:rsidRPr="0C5305C7">
        <w:rPr>
          <w:rStyle w:val="Hyperlink"/>
        </w:rPr>
        <w:t>.</w:t>
      </w:r>
      <w:r>
        <w:t xml:space="preserve"> (Accessed Feb. 16, 2023).</w:t>
      </w:r>
    </w:p>
    <w:sectPr w:rsidR="002B622C" w:rsidRPr="002074E0" w:rsidSect="002D5F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B7124" w14:textId="77777777" w:rsidR="00A90942" w:rsidRDefault="00A90942">
      <w:r>
        <w:separator/>
      </w:r>
    </w:p>
    <w:p w14:paraId="41206C10" w14:textId="77777777" w:rsidR="00A90942" w:rsidRDefault="00A90942"/>
  </w:endnote>
  <w:endnote w:type="continuationSeparator" w:id="0">
    <w:p w14:paraId="57911A7B" w14:textId="77777777" w:rsidR="00A90942" w:rsidRDefault="00A90942">
      <w:r>
        <w:continuationSeparator/>
      </w:r>
    </w:p>
    <w:p w14:paraId="74B1B62D" w14:textId="77777777" w:rsidR="00A90942" w:rsidRDefault="00A90942"/>
  </w:endnote>
  <w:endnote w:type="continuationNotice" w:id="1">
    <w:p w14:paraId="781AF06C" w14:textId="77777777" w:rsidR="00A90942" w:rsidRDefault="00A9094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9B29" w14:textId="77777777" w:rsidR="00CD2B78" w:rsidRDefault="00CD2B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75CA" w14:textId="301D322C" w:rsidR="00E36EC3" w:rsidRDefault="00E36EC3">
    <w:pPr>
      <w:pStyle w:val="Footer"/>
      <w:tabs>
        <w:tab w:val="clear" w:pos="8640"/>
      </w:tabs>
    </w:pPr>
    <w:r>
      <w:t>ECE 4512: Design I</w:t>
    </w:r>
    <w:r>
      <w:tab/>
    </w:r>
    <w:r w:rsidR="00CD2B78">
      <w:t>April 19</w:t>
    </w:r>
    <w:r>
      <w:t>, 20</w:t>
    </w:r>
    <w:r w:rsidR="00ED4F7B">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7F55" w14:textId="77777777" w:rsidR="00CD2B78" w:rsidRDefault="00CD2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29241" w14:textId="77777777" w:rsidR="00A90942" w:rsidRDefault="00A90942">
      <w:r>
        <w:separator/>
      </w:r>
    </w:p>
    <w:p w14:paraId="3CD189DA" w14:textId="77777777" w:rsidR="00A90942" w:rsidRDefault="00A90942"/>
  </w:footnote>
  <w:footnote w:type="continuationSeparator" w:id="0">
    <w:p w14:paraId="6386A964" w14:textId="77777777" w:rsidR="00A90942" w:rsidRDefault="00A90942">
      <w:r>
        <w:continuationSeparator/>
      </w:r>
    </w:p>
    <w:p w14:paraId="401D52FF" w14:textId="77777777" w:rsidR="00A90942" w:rsidRDefault="00A90942"/>
  </w:footnote>
  <w:footnote w:type="continuationNotice" w:id="1">
    <w:p w14:paraId="390349DE" w14:textId="77777777" w:rsidR="00A90942" w:rsidRDefault="00A9094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8AD5" w14:textId="77777777" w:rsidR="00CD2B78" w:rsidRDefault="00CD2B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137C" w14:textId="1F1CF34E" w:rsidR="00E36EC3" w:rsidRDefault="00E36EC3">
    <w:pPr>
      <w:pStyle w:val="Header"/>
      <w:tabs>
        <w:tab w:val="clear" w:pos="8640"/>
      </w:tabs>
    </w:pPr>
    <w:r>
      <w:tab/>
    </w:r>
    <w:r>
      <w:rPr>
        <w:rStyle w:val="PageNumber"/>
      </w:rPr>
      <w:fldChar w:fldCharType="begin"/>
    </w:r>
    <w:r>
      <w:rPr>
        <w:rStyle w:val="PageNumber"/>
      </w:rPr>
      <w:instrText xml:space="preserve"> PAGE </w:instrText>
    </w:r>
    <w:r>
      <w:rPr>
        <w:rStyle w:val="PageNumber"/>
      </w:rPr>
      <w:fldChar w:fldCharType="separate"/>
    </w:r>
    <w:r w:rsidR="006E7249">
      <w:rPr>
        <w:rStyle w:val="PageNumber"/>
        <w:noProof/>
      </w:rPr>
      <w:t>9</w:t>
    </w:r>
    <w:r>
      <w:rPr>
        <w:rStyle w:val="PageNumber"/>
      </w:rPr>
      <w:fldChar w:fldCharType="end"/>
    </w:r>
    <w:r>
      <w:tab/>
    </w:r>
  </w:p>
  <w:p w14:paraId="62AC04F7" w14:textId="77777777" w:rsidR="00E36EC3" w:rsidRDefault="00E36E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E969" w14:textId="77777777" w:rsidR="00CD2B78" w:rsidRDefault="00CD2B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F0AA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7C42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14A2D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4E61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4D29E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82DA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7EC2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CECC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2A39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7602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1" w15:restartNumberingAfterBreak="0">
    <w:nsid w:val="02C27D23"/>
    <w:multiLevelType w:val="hybridMultilevel"/>
    <w:tmpl w:val="DBC49E6C"/>
    <w:lvl w:ilvl="0" w:tplc="FEACD64A">
      <w:start w:val="1"/>
      <w:numFmt w:val="bullet"/>
      <w:lvlText w:val=""/>
      <w:lvlJc w:val="left"/>
      <w:pPr>
        <w:tabs>
          <w:tab w:val="num" w:pos="720"/>
        </w:tabs>
        <w:ind w:left="720" w:hanging="360"/>
      </w:pPr>
      <w:rPr>
        <w:rFonts w:ascii="Symbol" w:hAnsi="Symbol" w:hint="default"/>
        <w:sz w:val="20"/>
      </w:rPr>
    </w:lvl>
    <w:lvl w:ilvl="1" w:tplc="932475DE" w:tentative="1">
      <w:start w:val="1"/>
      <w:numFmt w:val="bullet"/>
      <w:lvlText w:val="o"/>
      <w:lvlJc w:val="left"/>
      <w:pPr>
        <w:tabs>
          <w:tab w:val="num" w:pos="1440"/>
        </w:tabs>
        <w:ind w:left="1440" w:hanging="360"/>
      </w:pPr>
      <w:rPr>
        <w:rFonts w:ascii="Courier New" w:hAnsi="Courier New" w:hint="default"/>
        <w:sz w:val="20"/>
      </w:rPr>
    </w:lvl>
    <w:lvl w:ilvl="2" w:tplc="3E0E01E2" w:tentative="1">
      <w:start w:val="1"/>
      <w:numFmt w:val="bullet"/>
      <w:lvlText w:val=""/>
      <w:lvlJc w:val="left"/>
      <w:pPr>
        <w:tabs>
          <w:tab w:val="num" w:pos="2160"/>
        </w:tabs>
        <w:ind w:left="2160" w:hanging="360"/>
      </w:pPr>
      <w:rPr>
        <w:rFonts w:ascii="Wingdings" w:hAnsi="Wingdings" w:hint="default"/>
        <w:sz w:val="20"/>
      </w:rPr>
    </w:lvl>
    <w:lvl w:ilvl="3" w:tplc="A7AE2B68" w:tentative="1">
      <w:start w:val="1"/>
      <w:numFmt w:val="bullet"/>
      <w:lvlText w:val=""/>
      <w:lvlJc w:val="left"/>
      <w:pPr>
        <w:tabs>
          <w:tab w:val="num" w:pos="2880"/>
        </w:tabs>
        <w:ind w:left="2880" w:hanging="360"/>
      </w:pPr>
      <w:rPr>
        <w:rFonts w:ascii="Wingdings" w:hAnsi="Wingdings" w:hint="default"/>
        <w:sz w:val="20"/>
      </w:rPr>
    </w:lvl>
    <w:lvl w:ilvl="4" w:tplc="8846572C" w:tentative="1">
      <w:start w:val="1"/>
      <w:numFmt w:val="bullet"/>
      <w:lvlText w:val=""/>
      <w:lvlJc w:val="left"/>
      <w:pPr>
        <w:tabs>
          <w:tab w:val="num" w:pos="3600"/>
        </w:tabs>
        <w:ind w:left="3600" w:hanging="360"/>
      </w:pPr>
      <w:rPr>
        <w:rFonts w:ascii="Wingdings" w:hAnsi="Wingdings" w:hint="default"/>
        <w:sz w:val="20"/>
      </w:rPr>
    </w:lvl>
    <w:lvl w:ilvl="5" w:tplc="BBB0DBD4" w:tentative="1">
      <w:start w:val="1"/>
      <w:numFmt w:val="bullet"/>
      <w:lvlText w:val=""/>
      <w:lvlJc w:val="left"/>
      <w:pPr>
        <w:tabs>
          <w:tab w:val="num" w:pos="4320"/>
        </w:tabs>
        <w:ind w:left="4320" w:hanging="360"/>
      </w:pPr>
      <w:rPr>
        <w:rFonts w:ascii="Wingdings" w:hAnsi="Wingdings" w:hint="default"/>
        <w:sz w:val="20"/>
      </w:rPr>
    </w:lvl>
    <w:lvl w:ilvl="6" w:tplc="FA44A2E6" w:tentative="1">
      <w:start w:val="1"/>
      <w:numFmt w:val="bullet"/>
      <w:lvlText w:val=""/>
      <w:lvlJc w:val="left"/>
      <w:pPr>
        <w:tabs>
          <w:tab w:val="num" w:pos="5040"/>
        </w:tabs>
        <w:ind w:left="5040" w:hanging="360"/>
      </w:pPr>
      <w:rPr>
        <w:rFonts w:ascii="Wingdings" w:hAnsi="Wingdings" w:hint="default"/>
        <w:sz w:val="20"/>
      </w:rPr>
    </w:lvl>
    <w:lvl w:ilvl="7" w:tplc="D9402976" w:tentative="1">
      <w:start w:val="1"/>
      <w:numFmt w:val="bullet"/>
      <w:lvlText w:val=""/>
      <w:lvlJc w:val="left"/>
      <w:pPr>
        <w:tabs>
          <w:tab w:val="num" w:pos="5760"/>
        </w:tabs>
        <w:ind w:left="5760" w:hanging="360"/>
      </w:pPr>
      <w:rPr>
        <w:rFonts w:ascii="Wingdings" w:hAnsi="Wingdings" w:hint="default"/>
        <w:sz w:val="20"/>
      </w:rPr>
    </w:lvl>
    <w:lvl w:ilvl="8" w:tplc="05B0697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7C4559"/>
    <w:multiLevelType w:val="hybridMultilevel"/>
    <w:tmpl w:val="38F6C74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17624DDC"/>
    <w:multiLevelType w:val="hybridMultilevel"/>
    <w:tmpl w:val="8A4CF4E8"/>
    <w:lvl w:ilvl="0" w:tplc="1494F240">
      <w:start w:val="1"/>
      <w:numFmt w:val="lowerLetter"/>
      <w:lvlText w:val="%1."/>
      <w:lvlJc w:val="left"/>
      <w:pPr>
        <w:tabs>
          <w:tab w:val="num" w:pos="720"/>
        </w:tabs>
        <w:ind w:left="720" w:hanging="360"/>
      </w:pPr>
      <w:rPr>
        <w:rFonts w:ascii="Times New Roman" w:hAnsi="Times New Roman"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A00C52"/>
    <w:multiLevelType w:val="multilevel"/>
    <w:tmpl w:val="FC04C800"/>
    <w:lvl w:ilvl="0">
      <w:start w:val="3"/>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15"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6" w15:restartNumberingAfterBreak="0">
    <w:nsid w:val="28F03171"/>
    <w:multiLevelType w:val="hybridMultilevel"/>
    <w:tmpl w:val="DE84F2AE"/>
    <w:lvl w:ilvl="0" w:tplc="94BA4806">
      <w:start w:val="2"/>
      <w:numFmt w:val="decimal"/>
      <w:lvlText w:val="%1."/>
      <w:lvlJc w:val="left"/>
      <w:pPr>
        <w:tabs>
          <w:tab w:val="num" w:pos="720"/>
        </w:tabs>
        <w:ind w:left="720" w:hanging="360"/>
      </w:pPr>
    </w:lvl>
    <w:lvl w:ilvl="1" w:tplc="A3B27360">
      <w:start w:val="1"/>
      <w:numFmt w:val="lowerLetter"/>
      <w:lvlText w:val="%2."/>
      <w:lvlJc w:val="left"/>
      <w:pPr>
        <w:tabs>
          <w:tab w:val="num" w:pos="1440"/>
        </w:tabs>
        <w:ind w:left="1440" w:hanging="360"/>
      </w:pPr>
      <w:rPr>
        <w:rFonts w:hint="default"/>
      </w:rPr>
    </w:lvl>
    <w:lvl w:ilvl="2" w:tplc="737E12BE" w:tentative="1">
      <w:start w:val="1"/>
      <w:numFmt w:val="decimal"/>
      <w:lvlText w:val="%3."/>
      <w:lvlJc w:val="left"/>
      <w:pPr>
        <w:tabs>
          <w:tab w:val="num" w:pos="2160"/>
        </w:tabs>
        <w:ind w:left="2160" w:hanging="360"/>
      </w:pPr>
    </w:lvl>
    <w:lvl w:ilvl="3" w:tplc="73A4CD2C" w:tentative="1">
      <w:start w:val="1"/>
      <w:numFmt w:val="decimal"/>
      <w:lvlText w:val="%4."/>
      <w:lvlJc w:val="left"/>
      <w:pPr>
        <w:tabs>
          <w:tab w:val="num" w:pos="2880"/>
        </w:tabs>
        <w:ind w:left="2880" w:hanging="360"/>
      </w:pPr>
    </w:lvl>
    <w:lvl w:ilvl="4" w:tplc="97681DBC" w:tentative="1">
      <w:start w:val="1"/>
      <w:numFmt w:val="decimal"/>
      <w:lvlText w:val="%5."/>
      <w:lvlJc w:val="left"/>
      <w:pPr>
        <w:tabs>
          <w:tab w:val="num" w:pos="3600"/>
        </w:tabs>
        <w:ind w:left="3600" w:hanging="360"/>
      </w:pPr>
    </w:lvl>
    <w:lvl w:ilvl="5" w:tplc="FD24F8EE" w:tentative="1">
      <w:start w:val="1"/>
      <w:numFmt w:val="decimal"/>
      <w:lvlText w:val="%6."/>
      <w:lvlJc w:val="left"/>
      <w:pPr>
        <w:tabs>
          <w:tab w:val="num" w:pos="4320"/>
        </w:tabs>
        <w:ind w:left="4320" w:hanging="360"/>
      </w:pPr>
    </w:lvl>
    <w:lvl w:ilvl="6" w:tplc="588A1A04" w:tentative="1">
      <w:start w:val="1"/>
      <w:numFmt w:val="decimal"/>
      <w:lvlText w:val="%7."/>
      <w:lvlJc w:val="left"/>
      <w:pPr>
        <w:tabs>
          <w:tab w:val="num" w:pos="5040"/>
        </w:tabs>
        <w:ind w:left="5040" w:hanging="360"/>
      </w:pPr>
    </w:lvl>
    <w:lvl w:ilvl="7" w:tplc="845C3B90" w:tentative="1">
      <w:start w:val="1"/>
      <w:numFmt w:val="decimal"/>
      <w:lvlText w:val="%8."/>
      <w:lvlJc w:val="left"/>
      <w:pPr>
        <w:tabs>
          <w:tab w:val="num" w:pos="5760"/>
        </w:tabs>
        <w:ind w:left="5760" w:hanging="360"/>
      </w:pPr>
    </w:lvl>
    <w:lvl w:ilvl="8" w:tplc="69D8FC5A" w:tentative="1">
      <w:start w:val="1"/>
      <w:numFmt w:val="decimal"/>
      <w:lvlText w:val="%9."/>
      <w:lvlJc w:val="left"/>
      <w:pPr>
        <w:tabs>
          <w:tab w:val="num" w:pos="6480"/>
        </w:tabs>
        <w:ind w:left="6480" w:hanging="360"/>
      </w:pPr>
    </w:lvl>
  </w:abstractNum>
  <w:abstractNum w:abstractNumId="17" w15:restartNumberingAfterBreak="0">
    <w:nsid w:val="3ABD296C"/>
    <w:multiLevelType w:val="singleLevel"/>
    <w:tmpl w:val="B09490AA"/>
    <w:lvl w:ilvl="0">
      <w:start w:val="2"/>
      <w:numFmt w:val="decimal"/>
      <w:pStyle w:val="SDReference"/>
      <w:lvlText w:val="[%1]"/>
      <w:lvlJc w:val="left"/>
      <w:pPr>
        <w:ind w:left="360" w:hanging="360"/>
      </w:pPr>
      <w:rPr>
        <w:rFonts w:ascii="Symbol" w:hAnsi="Symbol" w:hint="default"/>
        <w:color w:val="000000" w:themeColor="text1"/>
      </w:rPr>
    </w:lvl>
  </w:abstractNum>
  <w:abstractNum w:abstractNumId="18" w15:restartNumberingAfterBreak="0">
    <w:nsid w:val="3BA56124"/>
    <w:multiLevelType w:val="hybridMultilevel"/>
    <w:tmpl w:val="F0FA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20" w15:restartNumberingAfterBreak="0">
    <w:nsid w:val="463D5481"/>
    <w:multiLevelType w:val="hybridMultilevel"/>
    <w:tmpl w:val="2A624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62163DB5"/>
    <w:multiLevelType w:val="hybridMultilevel"/>
    <w:tmpl w:val="FA8430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6B72B5"/>
    <w:multiLevelType w:val="hybridMultilevel"/>
    <w:tmpl w:val="9AA2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360486">
    <w:abstractNumId w:val="10"/>
  </w:num>
  <w:num w:numId="2" w16cid:durableId="1331367883">
    <w:abstractNumId w:val="14"/>
  </w:num>
  <w:num w:numId="3" w16cid:durableId="656609417">
    <w:abstractNumId w:val="21"/>
  </w:num>
  <w:num w:numId="4" w16cid:durableId="504630778">
    <w:abstractNumId w:val="19"/>
  </w:num>
  <w:num w:numId="5" w16cid:durableId="302733308">
    <w:abstractNumId w:val="15"/>
  </w:num>
  <w:num w:numId="6" w16cid:durableId="709843910">
    <w:abstractNumId w:val="17"/>
  </w:num>
  <w:num w:numId="7" w16cid:durableId="346832528">
    <w:abstractNumId w:val="22"/>
  </w:num>
  <w:num w:numId="8" w16cid:durableId="906187029">
    <w:abstractNumId w:val="11"/>
  </w:num>
  <w:num w:numId="9" w16cid:durableId="847207994">
    <w:abstractNumId w:val="16"/>
  </w:num>
  <w:num w:numId="10" w16cid:durableId="40615348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0030276">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5248386">
    <w:abstractNumId w:val="12"/>
  </w:num>
  <w:num w:numId="13" w16cid:durableId="270936999">
    <w:abstractNumId w:val="13"/>
  </w:num>
  <w:num w:numId="14" w16cid:durableId="245387026">
    <w:abstractNumId w:val="20"/>
  </w:num>
  <w:num w:numId="15" w16cid:durableId="1348020908">
    <w:abstractNumId w:val="18"/>
  </w:num>
  <w:num w:numId="16" w16cid:durableId="1450320552">
    <w:abstractNumId w:val="23"/>
  </w:num>
  <w:num w:numId="17" w16cid:durableId="1800218459">
    <w:abstractNumId w:val="9"/>
  </w:num>
  <w:num w:numId="18" w16cid:durableId="1336154705">
    <w:abstractNumId w:val="7"/>
  </w:num>
  <w:num w:numId="19" w16cid:durableId="1101872775">
    <w:abstractNumId w:val="6"/>
  </w:num>
  <w:num w:numId="20" w16cid:durableId="2123375897">
    <w:abstractNumId w:val="5"/>
  </w:num>
  <w:num w:numId="21" w16cid:durableId="2122263829">
    <w:abstractNumId w:val="4"/>
  </w:num>
  <w:num w:numId="22" w16cid:durableId="1576083064">
    <w:abstractNumId w:val="8"/>
  </w:num>
  <w:num w:numId="23" w16cid:durableId="565920145">
    <w:abstractNumId w:val="3"/>
  </w:num>
  <w:num w:numId="24" w16cid:durableId="519776703">
    <w:abstractNumId w:val="2"/>
  </w:num>
  <w:num w:numId="25" w16cid:durableId="1582790683">
    <w:abstractNumId w:val="1"/>
  </w:num>
  <w:num w:numId="26" w16cid:durableId="1709139654">
    <w:abstractNumId w:val="0"/>
  </w:num>
  <w:num w:numId="27" w16cid:durableId="30011715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7D"/>
    <w:rsid w:val="000001F1"/>
    <w:rsid w:val="00003E45"/>
    <w:rsid w:val="00004BBA"/>
    <w:rsid w:val="00007938"/>
    <w:rsid w:val="00010B7C"/>
    <w:rsid w:val="00015BC9"/>
    <w:rsid w:val="0001635B"/>
    <w:rsid w:val="00017A00"/>
    <w:rsid w:val="0002119B"/>
    <w:rsid w:val="00021AF3"/>
    <w:rsid w:val="00023EBC"/>
    <w:rsid w:val="00031A86"/>
    <w:rsid w:val="00033213"/>
    <w:rsid w:val="00034DB7"/>
    <w:rsid w:val="0003564D"/>
    <w:rsid w:val="000358E4"/>
    <w:rsid w:val="000359D5"/>
    <w:rsid w:val="0003BFC4"/>
    <w:rsid w:val="0004296E"/>
    <w:rsid w:val="00042F28"/>
    <w:rsid w:val="00044A8F"/>
    <w:rsid w:val="00046AFF"/>
    <w:rsid w:val="000474E0"/>
    <w:rsid w:val="00047F8E"/>
    <w:rsid w:val="00055184"/>
    <w:rsid w:val="0006167A"/>
    <w:rsid w:val="00062886"/>
    <w:rsid w:val="0006455B"/>
    <w:rsid w:val="000660E5"/>
    <w:rsid w:val="0006671A"/>
    <w:rsid w:val="000728BE"/>
    <w:rsid w:val="00072FB9"/>
    <w:rsid w:val="000742E2"/>
    <w:rsid w:val="00080305"/>
    <w:rsid w:val="0008690C"/>
    <w:rsid w:val="000912A2"/>
    <w:rsid w:val="00091B3D"/>
    <w:rsid w:val="00092B60"/>
    <w:rsid w:val="00097129"/>
    <w:rsid w:val="0009794E"/>
    <w:rsid w:val="000A4E7B"/>
    <w:rsid w:val="000A545D"/>
    <w:rsid w:val="000A64B7"/>
    <w:rsid w:val="000A6EE2"/>
    <w:rsid w:val="000A704B"/>
    <w:rsid w:val="000B5075"/>
    <w:rsid w:val="000C289A"/>
    <w:rsid w:val="000C3039"/>
    <w:rsid w:val="000C41DC"/>
    <w:rsid w:val="000C629D"/>
    <w:rsid w:val="000C638A"/>
    <w:rsid w:val="000D1220"/>
    <w:rsid w:val="000D1E91"/>
    <w:rsid w:val="000D29E6"/>
    <w:rsid w:val="000D55C9"/>
    <w:rsid w:val="000E0C51"/>
    <w:rsid w:val="000E2971"/>
    <w:rsid w:val="000E2FEB"/>
    <w:rsid w:val="000E4B57"/>
    <w:rsid w:val="000E50CB"/>
    <w:rsid w:val="000E57EE"/>
    <w:rsid w:val="000F44F4"/>
    <w:rsid w:val="000F4DBB"/>
    <w:rsid w:val="000F6AB5"/>
    <w:rsid w:val="00100E87"/>
    <w:rsid w:val="001031BF"/>
    <w:rsid w:val="00107EEC"/>
    <w:rsid w:val="0011266C"/>
    <w:rsid w:val="00115490"/>
    <w:rsid w:val="0011678C"/>
    <w:rsid w:val="00120EAA"/>
    <w:rsid w:val="0012251E"/>
    <w:rsid w:val="001241F2"/>
    <w:rsid w:val="00131986"/>
    <w:rsid w:val="00136677"/>
    <w:rsid w:val="0014103C"/>
    <w:rsid w:val="00152908"/>
    <w:rsid w:val="00155621"/>
    <w:rsid w:val="00157BEA"/>
    <w:rsid w:val="00161F28"/>
    <w:rsid w:val="00162A41"/>
    <w:rsid w:val="00166554"/>
    <w:rsid w:val="00170631"/>
    <w:rsid w:val="00174C31"/>
    <w:rsid w:val="00176506"/>
    <w:rsid w:val="00183807"/>
    <w:rsid w:val="00185052"/>
    <w:rsid w:val="00196E04"/>
    <w:rsid w:val="001A26CC"/>
    <w:rsid w:val="001B06B0"/>
    <w:rsid w:val="001B2A96"/>
    <w:rsid w:val="001B468D"/>
    <w:rsid w:val="001B6A4E"/>
    <w:rsid w:val="001C172C"/>
    <w:rsid w:val="001C2B2D"/>
    <w:rsid w:val="001C3AD9"/>
    <w:rsid w:val="001C5E7C"/>
    <w:rsid w:val="001C60A7"/>
    <w:rsid w:val="001C7658"/>
    <w:rsid w:val="001D045D"/>
    <w:rsid w:val="001D057A"/>
    <w:rsid w:val="001D277A"/>
    <w:rsid w:val="001D5C69"/>
    <w:rsid w:val="001D69CC"/>
    <w:rsid w:val="001E0C7D"/>
    <w:rsid w:val="001E0F46"/>
    <w:rsid w:val="001E0F9E"/>
    <w:rsid w:val="001E1336"/>
    <w:rsid w:val="001E197F"/>
    <w:rsid w:val="001E3330"/>
    <w:rsid w:val="001E5DD6"/>
    <w:rsid w:val="001F0F9B"/>
    <w:rsid w:val="001F570A"/>
    <w:rsid w:val="001F59D9"/>
    <w:rsid w:val="00200FB3"/>
    <w:rsid w:val="00201AE2"/>
    <w:rsid w:val="002035BB"/>
    <w:rsid w:val="00207005"/>
    <w:rsid w:val="002074E0"/>
    <w:rsid w:val="00210372"/>
    <w:rsid w:val="002126E0"/>
    <w:rsid w:val="0021632C"/>
    <w:rsid w:val="002206F6"/>
    <w:rsid w:val="00220C9F"/>
    <w:rsid w:val="0022420B"/>
    <w:rsid w:val="00226E0F"/>
    <w:rsid w:val="00232395"/>
    <w:rsid w:val="00233638"/>
    <w:rsid w:val="00236C78"/>
    <w:rsid w:val="00240161"/>
    <w:rsid w:val="00240B64"/>
    <w:rsid w:val="00241452"/>
    <w:rsid w:val="00243BAF"/>
    <w:rsid w:val="00244C0D"/>
    <w:rsid w:val="00246E73"/>
    <w:rsid w:val="00247CBF"/>
    <w:rsid w:val="00252EA5"/>
    <w:rsid w:val="002530D8"/>
    <w:rsid w:val="00255284"/>
    <w:rsid w:val="00257271"/>
    <w:rsid w:val="002572A5"/>
    <w:rsid w:val="00261293"/>
    <w:rsid w:val="0026272A"/>
    <w:rsid w:val="00262C95"/>
    <w:rsid w:val="00262F78"/>
    <w:rsid w:val="00263010"/>
    <w:rsid w:val="00263389"/>
    <w:rsid w:val="002634A5"/>
    <w:rsid w:val="002651B6"/>
    <w:rsid w:val="00270E1F"/>
    <w:rsid w:val="00272A55"/>
    <w:rsid w:val="002746D5"/>
    <w:rsid w:val="00282218"/>
    <w:rsid w:val="002828BA"/>
    <w:rsid w:val="00293AC7"/>
    <w:rsid w:val="00297870"/>
    <w:rsid w:val="00297AFA"/>
    <w:rsid w:val="002A14E5"/>
    <w:rsid w:val="002B3108"/>
    <w:rsid w:val="002B481C"/>
    <w:rsid w:val="002B496D"/>
    <w:rsid w:val="002B622C"/>
    <w:rsid w:val="002B7C6C"/>
    <w:rsid w:val="002C3371"/>
    <w:rsid w:val="002C58EB"/>
    <w:rsid w:val="002C7F50"/>
    <w:rsid w:val="002D1ABC"/>
    <w:rsid w:val="002D4707"/>
    <w:rsid w:val="002D5F08"/>
    <w:rsid w:val="002E019D"/>
    <w:rsid w:val="002E22D9"/>
    <w:rsid w:val="002E5899"/>
    <w:rsid w:val="002E63B5"/>
    <w:rsid w:val="002E7305"/>
    <w:rsid w:val="002F1AF1"/>
    <w:rsid w:val="002F4F70"/>
    <w:rsid w:val="002F5BFC"/>
    <w:rsid w:val="002F6522"/>
    <w:rsid w:val="002F75D2"/>
    <w:rsid w:val="002F7BC4"/>
    <w:rsid w:val="00300D93"/>
    <w:rsid w:val="00304067"/>
    <w:rsid w:val="003122C1"/>
    <w:rsid w:val="0031333E"/>
    <w:rsid w:val="00315CAD"/>
    <w:rsid w:val="0031626E"/>
    <w:rsid w:val="0032157E"/>
    <w:rsid w:val="00324F32"/>
    <w:rsid w:val="00326ADF"/>
    <w:rsid w:val="00331B7D"/>
    <w:rsid w:val="00333C2E"/>
    <w:rsid w:val="0033429F"/>
    <w:rsid w:val="00345234"/>
    <w:rsid w:val="003478BC"/>
    <w:rsid w:val="00347C87"/>
    <w:rsid w:val="00351AC8"/>
    <w:rsid w:val="003611D9"/>
    <w:rsid w:val="0036428E"/>
    <w:rsid w:val="003644B7"/>
    <w:rsid w:val="00372EB3"/>
    <w:rsid w:val="003827A9"/>
    <w:rsid w:val="00384D2A"/>
    <w:rsid w:val="003861B2"/>
    <w:rsid w:val="003867E2"/>
    <w:rsid w:val="003873F3"/>
    <w:rsid w:val="0038764E"/>
    <w:rsid w:val="00394200"/>
    <w:rsid w:val="00394909"/>
    <w:rsid w:val="00395C7D"/>
    <w:rsid w:val="003A022A"/>
    <w:rsid w:val="003A0519"/>
    <w:rsid w:val="003A14D3"/>
    <w:rsid w:val="003A2D2B"/>
    <w:rsid w:val="003B1420"/>
    <w:rsid w:val="003B305F"/>
    <w:rsid w:val="003B3B9B"/>
    <w:rsid w:val="003B6509"/>
    <w:rsid w:val="003B7644"/>
    <w:rsid w:val="003C0E4D"/>
    <w:rsid w:val="003C183F"/>
    <w:rsid w:val="003C516A"/>
    <w:rsid w:val="003C64A5"/>
    <w:rsid w:val="003C76D0"/>
    <w:rsid w:val="003D33B4"/>
    <w:rsid w:val="003D6A27"/>
    <w:rsid w:val="003E0DD0"/>
    <w:rsid w:val="003E2264"/>
    <w:rsid w:val="003E5BF4"/>
    <w:rsid w:val="003F0B95"/>
    <w:rsid w:val="003F0CBC"/>
    <w:rsid w:val="003F1042"/>
    <w:rsid w:val="003F112B"/>
    <w:rsid w:val="003F1682"/>
    <w:rsid w:val="003F2C20"/>
    <w:rsid w:val="004041CF"/>
    <w:rsid w:val="00406511"/>
    <w:rsid w:val="00406798"/>
    <w:rsid w:val="0041292A"/>
    <w:rsid w:val="004151B3"/>
    <w:rsid w:val="0041623D"/>
    <w:rsid w:val="004167E9"/>
    <w:rsid w:val="004179F1"/>
    <w:rsid w:val="00424125"/>
    <w:rsid w:val="00424A7B"/>
    <w:rsid w:val="00426410"/>
    <w:rsid w:val="004266EA"/>
    <w:rsid w:val="00430D2C"/>
    <w:rsid w:val="00433CE5"/>
    <w:rsid w:val="00436FEE"/>
    <w:rsid w:val="00437D73"/>
    <w:rsid w:val="00441B9A"/>
    <w:rsid w:val="00444155"/>
    <w:rsid w:val="00445E00"/>
    <w:rsid w:val="0045065B"/>
    <w:rsid w:val="004521F1"/>
    <w:rsid w:val="00452659"/>
    <w:rsid w:val="0045287F"/>
    <w:rsid w:val="00452FEF"/>
    <w:rsid w:val="00453C71"/>
    <w:rsid w:val="00453DD8"/>
    <w:rsid w:val="00454144"/>
    <w:rsid w:val="00455B8F"/>
    <w:rsid w:val="00456560"/>
    <w:rsid w:val="00457B9C"/>
    <w:rsid w:val="00464BCB"/>
    <w:rsid w:val="00465941"/>
    <w:rsid w:val="004728EF"/>
    <w:rsid w:val="004736F8"/>
    <w:rsid w:val="00475399"/>
    <w:rsid w:val="0047549B"/>
    <w:rsid w:val="00486D73"/>
    <w:rsid w:val="00486E72"/>
    <w:rsid w:val="004878F6"/>
    <w:rsid w:val="0049118B"/>
    <w:rsid w:val="00491B82"/>
    <w:rsid w:val="0049734F"/>
    <w:rsid w:val="004A591D"/>
    <w:rsid w:val="004A6229"/>
    <w:rsid w:val="004A7086"/>
    <w:rsid w:val="004A775F"/>
    <w:rsid w:val="004A7C5C"/>
    <w:rsid w:val="004B6EBE"/>
    <w:rsid w:val="004B7EAE"/>
    <w:rsid w:val="004C3578"/>
    <w:rsid w:val="004C5146"/>
    <w:rsid w:val="004C7571"/>
    <w:rsid w:val="004D0D78"/>
    <w:rsid w:val="004D1377"/>
    <w:rsid w:val="004D159C"/>
    <w:rsid w:val="004D1A27"/>
    <w:rsid w:val="004D73B7"/>
    <w:rsid w:val="004E6055"/>
    <w:rsid w:val="004E790B"/>
    <w:rsid w:val="004F775C"/>
    <w:rsid w:val="004F7DBE"/>
    <w:rsid w:val="00500EA1"/>
    <w:rsid w:val="00501345"/>
    <w:rsid w:val="00505CF5"/>
    <w:rsid w:val="00506121"/>
    <w:rsid w:val="005167AC"/>
    <w:rsid w:val="00517F97"/>
    <w:rsid w:val="00523D6E"/>
    <w:rsid w:val="005248E4"/>
    <w:rsid w:val="00526E9E"/>
    <w:rsid w:val="005275BB"/>
    <w:rsid w:val="0053353C"/>
    <w:rsid w:val="00537865"/>
    <w:rsid w:val="00540BA7"/>
    <w:rsid w:val="005413E8"/>
    <w:rsid w:val="005429E5"/>
    <w:rsid w:val="00544186"/>
    <w:rsid w:val="00544E8B"/>
    <w:rsid w:val="00545B26"/>
    <w:rsid w:val="005462EE"/>
    <w:rsid w:val="00550346"/>
    <w:rsid w:val="005539E1"/>
    <w:rsid w:val="0055514E"/>
    <w:rsid w:val="00556AC5"/>
    <w:rsid w:val="00556E0F"/>
    <w:rsid w:val="005620B5"/>
    <w:rsid w:val="005648FB"/>
    <w:rsid w:val="00564D17"/>
    <w:rsid w:val="005650AE"/>
    <w:rsid w:val="00566593"/>
    <w:rsid w:val="005727D3"/>
    <w:rsid w:val="0058082F"/>
    <w:rsid w:val="0058161B"/>
    <w:rsid w:val="00585247"/>
    <w:rsid w:val="00591F2E"/>
    <w:rsid w:val="00593275"/>
    <w:rsid w:val="005938A8"/>
    <w:rsid w:val="00595D6E"/>
    <w:rsid w:val="005A1E8B"/>
    <w:rsid w:val="005A5479"/>
    <w:rsid w:val="005B18C0"/>
    <w:rsid w:val="005B1AB5"/>
    <w:rsid w:val="005B1E91"/>
    <w:rsid w:val="005B2F58"/>
    <w:rsid w:val="005B43E9"/>
    <w:rsid w:val="005B5B7B"/>
    <w:rsid w:val="005C2E5A"/>
    <w:rsid w:val="005C4EFC"/>
    <w:rsid w:val="005C510F"/>
    <w:rsid w:val="005C649C"/>
    <w:rsid w:val="005D00A2"/>
    <w:rsid w:val="005D1F44"/>
    <w:rsid w:val="005D71C1"/>
    <w:rsid w:val="005D7E3A"/>
    <w:rsid w:val="005E291B"/>
    <w:rsid w:val="005E2D45"/>
    <w:rsid w:val="005E36EB"/>
    <w:rsid w:val="005E3AC8"/>
    <w:rsid w:val="005F0BC2"/>
    <w:rsid w:val="005F3CC5"/>
    <w:rsid w:val="005F4E24"/>
    <w:rsid w:val="005F53DE"/>
    <w:rsid w:val="0060015B"/>
    <w:rsid w:val="006019F4"/>
    <w:rsid w:val="0060217E"/>
    <w:rsid w:val="00602CF0"/>
    <w:rsid w:val="00604A60"/>
    <w:rsid w:val="0060667D"/>
    <w:rsid w:val="00606D16"/>
    <w:rsid w:val="00606E5C"/>
    <w:rsid w:val="006115F9"/>
    <w:rsid w:val="00612418"/>
    <w:rsid w:val="00613CB8"/>
    <w:rsid w:val="00617245"/>
    <w:rsid w:val="00620484"/>
    <w:rsid w:val="00621B82"/>
    <w:rsid w:val="00626322"/>
    <w:rsid w:val="00627EAC"/>
    <w:rsid w:val="0064066F"/>
    <w:rsid w:val="006413C1"/>
    <w:rsid w:val="006515EA"/>
    <w:rsid w:val="006535CF"/>
    <w:rsid w:val="00654C45"/>
    <w:rsid w:val="00657FCB"/>
    <w:rsid w:val="00661A7B"/>
    <w:rsid w:val="00662142"/>
    <w:rsid w:val="006637E3"/>
    <w:rsid w:val="006660D4"/>
    <w:rsid w:val="00666346"/>
    <w:rsid w:val="006736BC"/>
    <w:rsid w:val="00675309"/>
    <w:rsid w:val="00690DDD"/>
    <w:rsid w:val="006912B7"/>
    <w:rsid w:val="00691C2B"/>
    <w:rsid w:val="00693D4F"/>
    <w:rsid w:val="00695484"/>
    <w:rsid w:val="006A0C2B"/>
    <w:rsid w:val="006A4371"/>
    <w:rsid w:val="006A46B2"/>
    <w:rsid w:val="006A6980"/>
    <w:rsid w:val="006A6E88"/>
    <w:rsid w:val="006A7779"/>
    <w:rsid w:val="006B3392"/>
    <w:rsid w:val="006B3921"/>
    <w:rsid w:val="006C0E89"/>
    <w:rsid w:val="006C349C"/>
    <w:rsid w:val="006C4387"/>
    <w:rsid w:val="006C54D7"/>
    <w:rsid w:val="006D16BA"/>
    <w:rsid w:val="006D19E8"/>
    <w:rsid w:val="006D1BE1"/>
    <w:rsid w:val="006D25DC"/>
    <w:rsid w:val="006D26E6"/>
    <w:rsid w:val="006D3BB1"/>
    <w:rsid w:val="006D3F14"/>
    <w:rsid w:val="006D3FD4"/>
    <w:rsid w:val="006D7A51"/>
    <w:rsid w:val="006E00DC"/>
    <w:rsid w:val="006E1429"/>
    <w:rsid w:val="006E7249"/>
    <w:rsid w:val="006F1306"/>
    <w:rsid w:val="006F2ACC"/>
    <w:rsid w:val="006F3020"/>
    <w:rsid w:val="006F37BF"/>
    <w:rsid w:val="006F41AD"/>
    <w:rsid w:val="006F4804"/>
    <w:rsid w:val="006F55B4"/>
    <w:rsid w:val="006F580D"/>
    <w:rsid w:val="006F6F80"/>
    <w:rsid w:val="00700810"/>
    <w:rsid w:val="007034A3"/>
    <w:rsid w:val="00707067"/>
    <w:rsid w:val="00711279"/>
    <w:rsid w:val="00712952"/>
    <w:rsid w:val="007140F8"/>
    <w:rsid w:val="0071416C"/>
    <w:rsid w:val="00715340"/>
    <w:rsid w:val="00723F40"/>
    <w:rsid w:val="00725A87"/>
    <w:rsid w:val="0072605B"/>
    <w:rsid w:val="007265CD"/>
    <w:rsid w:val="0072674D"/>
    <w:rsid w:val="007275BF"/>
    <w:rsid w:val="00727CB0"/>
    <w:rsid w:val="007307A4"/>
    <w:rsid w:val="00730DE1"/>
    <w:rsid w:val="007313C9"/>
    <w:rsid w:val="0073147B"/>
    <w:rsid w:val="007314A1"/>
    <w:rsid w:val="00732140"/>
    <w:rsid w:val="00732738"/>
    <w:rsid w:val="0073596E"/>
    <w:rsid w:val="00741C0A"/>
    <w:rsid w:val="007426DC"/>
    <w:rsid w:val="00742F78"/>
    <w:rsid w:val="007446BB"/>
    <w:rsid w:val="00746F18"/>
    <w:rsid w:val="00750E50"/>
    <w:rsid w:val="0075137B"/>
    <w:rsid w:val="0075206E"/>
    <w:rsid w:val="00752CF7"/>
    <w:rsid w:val="00754916"/>
    <w:rsid w:val="00755E22"/>
    <w:rsid w:val="007561B9"/>
    <w:rsid w:val="00756D42"/>
    <w:rsid w:val="007575D4"/>
    <w:rsid w:val="00757A43"/>
    <w:rsid w:val="00760B9C"/>
    <w:rsid w:val="00762D34"/>
    <w:rsid w:val="00762E9D"/>
    <w:rsid w:val="00762EF3"/>
    <w:rsid w:val="0077099B"/>
    <w:rsid w:val="00773F50"/>
    <w:rsid w:val="0077646C"/>
    <w:rsid w:val="00776AD4"/>
    <w:rsid w:val="00782731"/>
    <w:rsid w:val="00785018"/>
    <w:rsid w:val="00790E77"/>
    <w:rsid w:val="007959F4"/>
    <w:rsid w:val="00797CD5"/>
    <w:rsid w:val="007A0AF9"/>
    <w:rsid w:val="007A2BE3"/>
    <w:rsid w:val="007B689F"/>
    <w:rsid w:val="007B7A32"/>
    <w:rsid w:val="007C6696"/>
    <w:rsid w:val="007C692C"/>
    <w:rsid w:val="007D3681"/>
    <w:rsid w:val="007D5F9C"/>
    <w:rsid w:val="007D6489"/>
    <w:rsid w:val="007D67D1"/>
    <w:rsid w:val="007E0194"/>
    <w:rsid w:val="007E0F6F"/>
    <w:rsid w:val="007E1ABF"/>
    <w:rsid w:val="007E4BCB"/>
    <w:rsid w:val="007E7D5B"/>
    <w:rsid w:val="007F0E56"/>
    <w:rsid w:val="007F12DD"/>
    <w:rsid w:val="007F6AE0"/>
    <w:rsid w:val="007F7123"/>
    <w:rsid w:val="00804D17"/>
    <w:rsid w:val="00806AE0"/>
    <w:rsid w:val="008072C7"/>
    <w:rsid w:val="00807B32"/>
    <w:rsid w:val="00811A22"/>
    <w:rsid w:val="00812D90"/>
    <w:rsid w:val="00814AEB"/>
    <w:rsid w:val="0081614E"/>
    <w:rsid w:val="00825B9E"/>
    <w:rsid w:val="00826C6A"/>
    <w:rsid w:val="00827245"/>
    <w:rsid w:val="0082795F"/>
    <w:rsid w:val="00827D34"/>
    <w:rsid w:val="00833119"/>
    <w:rsid w:val="00833439"/>
    <w:rsid w:val="00835F6D"/>
    <w:rsid w:val="00836090"/>
    <w:rsid w:val="00840893"/>
    <w:rsid w:val="00841269"/>
    <w:rsid w:val="00843AC2"/>
    <w:rsid w:val="00851A77"/>
    <w:rsid w:val="008522DB"/>
    <w:rsid w:val="008522FF"/>
    <w:rsid w:val="00853249"/>
    <w:rsid w:val="008559C3"/>
    <w:rsid w:val="00857AB1"/>
    <w:rsid w:val="00860E91"/>
    <w:rsid w:val="0086239E"/>
    <w:rsid w:val="0086254F"/>
    <w:rsid w:val="00863A6C"/>
    <w:rsid w:val="008668EE"/>
    <w:rsid w:val="00866FF8"/>
    <w:rsid w:val="008670D0"/>
    <w:rsid w:val="00867C29"/>
    <w:rsid w:val="008726F1"/>
    <w:rsid w:val="00874F3B"/>
    <w:rsid w:val="00877FDA"/>
    <w:rsid w:val="008837AB"/>
    <w:rsid w:val="008849E8"/>
    <w:rsid w:val="00885851"/>
    <w:rsid w:val="008870FC"/>
    <w:rsid w:val="0089590B"/>
    <w:rsid w:val="008960A5"/>
    <w:rsid w:val="0089797B"/>
    <w:rsid w:val="008A4C65"/>
    <w:rsid w:val="008A5BBF"/>
    <w:rsid w:val="008A6EA2"/>
    <w:rsid w:val="008A7603"/>
    <w:rsid w:val="008B187B"/>
    <w:rsid w:val="008B1D8A"/>
    <w:rsid w:val="008B3523"/>
    <w:rsid w:val="008B4614"/>
    <w:rsid w:val="008B72B2"/>
    <w:rsid w:val="008B7DBB"/>
    <w:rsid w:val="008C013C"/>
    <w:rsid w:val="008C029F"/>
    <w:rsid w:val="008C0871"/>
    <w:rsid w:val="008D1EFD"/>
    <w:rsid w:val="008D5A78"/>
    <w:rsid w:val="008D632D"/>
    <w:rsid w:val="008D7C69"/>
    <w:rsid w:val="008D7DDF"/>
    <w:rsid w:val="008E1AAD"/>
    <w:rsid w:val="008E4AA7"/>
    <w:rsid w:val="008E5A52"/>
    <w:rsid w:val="008F0D54"/>
    <w:rsid w:val="008F265E"/>
    <w:rsid w:val="008F370A"/>
    <w:rsid w:val="009012C5"/>
    <w:rsid w:val="0090142F"/>
    <w:rsid w:val="00901497"/>
    <w:rsid w:val="00906ED9"/>
    <w:rsid w:val="009129FC"/>
    <w:rsid w:val="009200C0"/>
    <w:rsid w:val="0092150A"/>
    <w:rsid w:val="00922E6F"/>
    <w:rsid w:val="009230C8"/>
    <w:rsid w:val="00930139"/>
    <w:rsid w:val="009305B7"/>
    <w:rsid w:val="009319CA"/>
    <w:rsid w:val="00933105"/>
    <w:rsid w:val="0093620E"/>
    <w:rsid w:val="00936B17"/>
    <w:rsid w:val="009373FD"/>
    <w:rsid w:val="00940D1D"/>
    <w:rsid w:val="00941978"/>
    <w:rsid w:val="00943BAD"/>
    <w:rsid w:val="00946EC8"/>
    <w:rsid w:val="00953C55"/>
    <w:rsid w:val="00954FE7"/>
    <w:rsid w:val="0095606A"/>
    <w:rsid w:val="009607BD"/>
    <w:rsid w:val="0096492B"/>
    <w:rsid w:val="009708DD"/>
    <w:rsid w:val="0098105D"/>
    <w:rsid w:val="00985CBD"/>
    <w:rsid w:val="00986E48"/>
    <w:rsid w:val="00987F85"/>
    <w:rsid w:val="0099069C"/>
    <w:rsid w:val="00994D68"/>
    <w:rsid w:val="00995477"/>
    <w:rsid w:val="0099795E"/>
    <w:rsid w:val="009A22E7"/>
    <w:rsid w:val="009A2401"/>
    <w:rsid w:val="009A2B6F"/>
    <w:rsid w:val="009A56DA"/>
    <w:rsid w:val="009A6D5A"/>
    <w:rsid w:val="009A77CB"/>
    <w:rsid w:val="009B19C2"/>
    <w:rsid w:val="009B19C4"/>
    <w:rsid w:val="009B1EE1"/>
    <w:rsid w:val="009B394A"/>
    <w:rsid w:val="009B45D6"/>
    <w:rsid w:val="009B5171"/>
    <w:rsid w:val="009B5AE1"/>
    <w:rsid w:val="009B69FA"/>
    <w:rsid w:val="009C269C"/>
    <w:rsid w:val="009C2A44"/>
    <w:rsid w:val="009C564E"/>
    <w:rsid w:val="009D05D3"/>
    <w:rsid w:val="009D6068"/>
    <w:rsid w:val="009E073F"/>
    <w:rsid w:val="009E0B26"/>
    <w:rsid w:val="009E200B"/>
    <w:rsid w:val="009E5EE0"/>
    <w:rsid w:val="009E731E"/>
    <w:rsid w:val="009F141D"/>
    <w:rsid w:val="009F5DA6"/>
    <w:rsid w:val="009F6EF9"/>
    <w:rsid w:val="00A05C12"/>
    <w:rsid w:val="00A06EF0"/>
    <w:rsid w:val="00A0717E"/>
    <w:rsid w:val="00A13504"/>
    <w:rsid w:val="00A143F9"/>
    <w:rsid w:val="00A15780"/>
    <w:rsid w:val="00A15F96"/>
    <w:rsid w:val="00A21C9B"/>
    <w:rsid w:val="00A22F82"/>
    <w:rsid w:val="00A23D6F"/>
    <w:rsid w:val="00A32125"/>
    <w:rsid w:val="00A3400A"/>
    <w:rsid w:val="00A40B04"/>
    <w:rsid w:val="00A44F15"/>
    <w:rsid w:val="00A4621D"/>
    <w:rsid w:val="00A46540"/>
    <w:rsid w:val="00A4687B"/>
    <w:rsid w:val="00A5109C"/>
    <w:rsid w:val="00A522AE"/>
    <w:rsid w:val="00A534E1"/>
    <w:rsid w:val="00A57BF2"/>
    <w:rsid w:val="00A655AE"/>
    <w:rsid w:val="00A65C53"/>
    <w:rsid w:val="00A66DD3"/>
    <w:rsid w:val="00A71C75"/>
    <w:rsid w:val="00A76800"/>
    <w:rsid w:val="00A7735B"/>
    <w:rsid w:val="00A80DE4"/>
    <w:rsid w:val="00A83499"/>
    <w:rsid w:val="00A836C5"/>
    <w:rsid w:val="00A86A89"/>
    <w:rsid w:val="00A90942"/>
    <w:rsid w:val="00A91A73"/>
    <w:rsid w:val="00A922A6"/>
    <w:rsid w:val="00A96011"/>
    <w:rsid w:val="00A96975"/>
    <w:rsid w:val="00A96D84"/>
    <w:rsid w:val="00A96EB3"/>
    <w:rsid w:val="00AA2127"/>
    <w:rsid w:val="00AA4107"/>
    <w:rsid w:val="00AA4847"/>
    <w:rsid w:val="00AA4D4F"/>
    <w:rsid w:val="00AB09D9"/>
    <w:rsid w:val="00AB33E7"/>
    <w:rsid w:val="00AB3988"/>
    <w:rsid w:val="00AB5900"/>
    <w:rsid w:val="00AB769A"/>
    <w:rsid w:val="00AB784A"/>
    <w:rsid w:val="00AC1885"/>
    <w:rsid w:val="00AC5F4F"/>
    <w:rsid w:val="00AD21E7"/>
    <w:rsid w:val="00AD290D"/>
    <w:rsid w:val="00AD6990"/>
    <w:rsid w:val="00AD7577"/>
    <w:rsid w:val="00AD78BE"/>
    <w:rsid w:val="00AE0171"/>
    <w:rsid w:val="00AE1666"/>
    <w:rsid w:val="00AE18A2"/>
    <w:rsid w:val="00AE31D4"/>
    <w:rsid w:val="00AE4773"/>
    <w:rsid w:val="00AE793D"/>
    <w:rsid w:val="00AF2628"/>
    <w:rsid w:val="00AF6EDD"/>
    <w:rsid w:val="00B0341D"/>
    <w:rsid w:val="00B03CB0"/>
    <w:rsid w:val="00B050F3"/>
    <w:rsid w:val="00B0701C"/>
    <w:rsid w:val="00B07A48"/>
    <w:rsid w:val="00B105AC"/>
    <w:rsid w:val="00B22691"/>
    <w:rsid w:val="00B23452"/>
    <w:rsid w:val="00B26F6C"/>
    <w:rsid w:val="00B30A66"/>
    <w:rsid w:val="00B331CA"/>
    <w:rsid w:val="00B353E4"/>
    <w:rsid w:val="00B364EA"/>
    <w:rsid w:val="00B3694A"/>
    <w:rsid w:val="00B37015"/>
    <w:rsid w:val="00B37D35"/>
    <w:rsid w:val="00B433B8"/>
    <w:rsid w:val="00B43A2F"/>
    <w:rsid w:val="00B440F5"/>
    <w:rsid w:val="00B46704"/>
    <w:rsid w:val="00B503DB"/>
    <w:rsid w:val="00B55F3F"/>
    <w:rsid w:val="00B61216"/>
    <w:rsid w:val="00B64221"/>
    <w:rsid w:val="00B64E76"/>
    <w:rsid w:val="00B66FF3"/>
    <w:rsid w:val="00B7014C"/>
    <w:rsid w:val="00B70852"/>
    <w:rsid w:val="00B71031"/>
    <w:rsid w:val="00B7224A"/>
    <w:rsid w:val="00B77907"/>
    <w:rsid w:val="00B82D60"/>
    <w:rsid w:val="00B831A8"/>
    <w:rsid w:val="00B83A58"/>
    <w:rsid w:val="00B84D2C"/>
    <w:rsid w:val="00B9022E"/>
    <w:rsid w:val="00B903DC"/>
    <w:rsid w:val="00B92C6A"/>
    <w:rsid w:val="00B9495E"/>
    <w:rsid w:val="00B95A7F"/>
    <w:rsid w:val="00B95DE0"/>
    <w:rsid w:val="00BA1179"/>
    <w:rsid w:val="00BA19C4"/>
    <w:rsid w:val="00BA480D"/>
    <w:rsid w:val="00BB0CA1"/>
    <w:rsid w:val="00BB2C3F"/>
    <w:rsid w:val="00BB3D4B"/>
    <w:rsid w:val="00BB54A3"/>
    <w:rsid w:val="00BB6798"/>
    <w:rsid w:val="00BB7E1E"/>
    <w:rsid w:val="00BC13E3"/>
    <w:rsid w:val="00BC3254"/>
    <w:rsid w:val="00BC3AA7"/>
    <w:rsid w:val="00BC4724"/>
    <w:rsid w:val="00BC5384"/>
    <w:rsid w:val="00BC5863"/>
    <w:rsid w:val="00BD03B8"/>
    <w:rsid w:val="00BD1366"/>
    <w:rsid w:val="00BD30B4"/>
    <w:rsid w:val="00BE0B0A"/>
    <w:rsid w:val="00BE7470"/>
    <w:rsid w:val="00BE7670"/>
    <w:rsid w:val="00BE7ABC"/>
    <w:rsid w:val="00BE7B2E"/>
    <w:rsid w:val="00BE7C1A"/>
    <w:rsid w:val="00BF2898"/>
    <w:rsid w:val="00BF3905"/>
    <w:rsid w:val="00BF42D9"/>
    <w:rsid w:val="00BF6029"/>
    <w:rsid w:val="00C00BA5"/>
    <w:rsid w:val="00C02332"/>
    <w:rsid w:val="00C03D49"/>
    <w:rsid w:val="00C1079F"/>
    <w:rsid w:val="00C1388D"/>
    <w:rsid w:val="00C15185"/>
    <w:rsid w:val="00C2322D"/>
    <w:rsid w:val="00C24AFC"/>
    <w:rsid w:val="00C31D77"/>
    <w:rsid w:val="00C328F6"/>
    <w:rsid w:val="00C329DF"/>
    <w:rsid w:val="00C40545"/>
    <w:rsid w:val="00C426FE"/>
    <w:rsid w:val="00C42B85"/>
    <w:rsid w:val="00C44E9F"/>
    <w:rsid w:val="00C51896"/>
    <w:rsid w:val="00C54CFC"/>
    <w:rsid w:val="00C57BA8"/>
    <w:rsid w:val="00C60367"/>
    <w:rsid w:val="00C615B5"/>
    <w:rsid w:val="00C630A3"/>
    <w:rsid w:val="00C63D26"/>
    <w:rsid w:val="00C6488B"/>
    <w:rsid w:val="00C65498"/>
    <w:rsid w:val="00C66677"/>
    <w:rsid w:val="00C66BED"/>
    <w:rsid w:val="00C7167D"/>
    <w:rsid w:val="00C72FE6"/>
    <w:rsid w:val="00C7362C"/>
    <w:rsid w:val="00C737D5"/>
    <w:rsid w:val="00C7448F"/>
    <w:rsid w:val="00C74BDF"/>
    <w:rsid w:val="00C806B8"/>
    <w:rsid w:val="00C816D9"/>
    <w:rsid w:val="00C81DA6"/>
    <w:rsid w:val="00C82E6E"/>
    <w:rsid w:val="00C82F70"/>
    <w:rsid w:val="00C84031"/>
    <w:rsid w:val="00C928D3"/>
    <w:rsid w:val="00C9374C"/>
    <w:rsid w:val="00CA4024"/>
    <w:rsid w:val="00CA5B72"/>
    <w:rsid w:val="00CA60C6"/>
    <w:rsid w:val="00CA60F5"/>
    <w:rsid w:val="00CA7FAA"/>
    <w:rsid w:val="00CB1CD2"/>
    <w:rsid w:val="00CB3A4C"/>
    <w:rsid w:val="00CB4E25"/>
    <w:rsid w:val="00CC1445"/>
    <w:rsid w:val="00CC3DE2"/>
    <w:rsid w:val="00CC547B"/>
    <w:rsid w:val="00CC5EA1"/>
    <w:rsid w:val="00CC673F"/>
    <w:rsid w:val="00CD1B28"/>
    <w:rsid w:val="00CD1BC1"/>
    <w:rsid w:val="00CD2B78"/>
    <w:rsid w:val="00CD2FDB"/>
    <w:rsid w:val="00CD5B84"/>
    <w:rsid w:val="00CD7228"/>
    <w:rsid w:val="00CE0066"/>
    <w:rsid w:val="00CE0AA0"/>
    <w:rsid w:val="00CE1589"/>
    <w:rsid w:val="00CE35A6"/>
    <w:rsid w:val="00CE4C4F"/>
    <w:rsid w:val="00CE71BC"/>
    <w:rsid w:val="00CF1194"/>
    <w:rsid w:val="00CF27CD"/>
    <w:rsid w:val="00CF2DA0"/>
    <w:rsid w:val="00CF4EA3"/>
    <w:rsid w:val="00CF5601"/>
    <w:rsid w:val="00CF66D9"/>
    <w:rsid w:val="00D03018"/>
    <w:rsid w:val="00D059E4"/>
    <w:rsid w:val="00D0634A"/>
    <w:rsid w:val="00D06DBA"/>
    <w:rsid w:val="00D06F9C"/>
    <w:rsid w:val="00D075B1"/>
    <w:rsid w:val="00D07CA1"/>
    <w:rsid w:val="00D10C08"/>
    <w:rsid w:val="00D1573B"/>
    <w:rsid w:val="00D16A2C"/>
    <w:rsid w:val="00D21B2B"/>
    <w:rsid w:val="00D23656"/>
    <w:rsid w:val="00D24787"/>
    <w:rsid w:val="00D252AF"/>
    <w:rsid w:val="00D266D4"/>
    <w:rsid w:val="00D27733"/>
    <w:rsid w:val="00D30BF5"/>
    <w:rsid w:val="00D31239"/>
    <w:rsid w:val="00D31961"/>
    <w:rsid w:val="00D34C69"/>
    <w:rsid w:val="00D40C90"/>
    <w:rsid w:val="00D410BC"/>
    <w:rsid w:val="00D41973"/>
    <w:rsid w:val="00D43E42"/>
    <w:rsid w:val="00D44F7A"/>
    <w:rsid w:val="00D560EF"/>
    <w:rsid w:val="00D56DD5"/>
    <w:rsid w:val="00D651C8"/>
    <w:rsid w:val="00D7034D"/>
    <w:rsid w:val="00D709AF"/>
    <w:rsid w:val="00D755C3"/>
    <w:rsid w:val="00D756EF"/>
    <w:rsid w:val="00D76782"/>
    <w:rsid w:val="00D767B8"/>
    <w:rsid w:val="00D76BA1"/>
    <w:rsid w:val="00D80490"/>
    <w:rsid w:val="00D80BE5"/>
    <w:rsid w:val="00D82193"/>
    <w:rsid w:val="00D82E38"/>
    <w:rsid w:val="00D82FEB"/>
    <w:rsid w:val="00D83E46"/>
    <w:rsid w:val="00D92EB8"/>
    <w:rsid w:val="00D93CA2"/>
    <w:rsid w:val="00D96873"/>
    <w:rsid w:val="00D96AE0"/>
    <w:rsid w:val="00DA2AC4"/>
    <w:rsid w:val="00DA3404"/>
    <w:rsid w:val="00DA7EF1"/>
    <w:rsid w:val="00DB0268"/>
    <w:rsid w:val="00DB2021"/>
    <w:rsid w:val="00DB30B7"/>
    <w:rsid w:val="00DB5D2D"/>
    <w:rsid w:val="00DB6FE3"/>
    <w:rsid w:val="00DC113A"/>
    <w:rsid w:val="00DD116A"/>
    <w:rsid w:val="00DD730B"/>
    <w:rsid w:val="00DE3F31"/>
    <w:rsid w:val="00DE7561"/>
    <w:rsid w:val="00DF1BA6"/>
    <w:rsid w:val="00DF26AC"/>
    <w:rsid w:val="00E0350A"/>
    <w:rsid w:val="00E049EB"/>
    <w:rsid w:val="00E051EE"/>
    <w:rsid w:val="00E05D25"/>
    <w:rsid w:val="00E0794B"/>
    <w:rsid w:val="00E111A4"/>
    <w:rsid w:val="00E1403A"/>
    <w:rsid w:val="00E1491D"/>
    <w:rsid w:val="00E1523D"/>
    <w:rsid w:val="00E15536"/>
    <w:rsid w:val="00E17C43"/>
    <w:rsid w:val="00E2057A"/>
    <w:rsid w:val="00E20E45"/>
    <w:rsid w:val="00E21BBE"/>
    <w:rsid w:val="00E23BA9"/>
    <w:rsid w:val="00E30144"/>
    <w:rsid w:val="00E306AB"/>
    <w:rsid w:val="00E3152C"/>
    <w:rsid w:val="00E318E0"/>
    <w:rsid w:val="00E31CF1"/>
    <w:rsid w:val="00E32658"/>
    <w:rsid w:val="00E328BF"/>
    <w:rsid w:val="00E328F1"/>
    <w:rsid w:val="00E36EC3"/>
    <w:rsid w:val="00E423E5"/>
    <w:rsid w:val="00E43936"/>
    <w:rsid w:val="00E4470D"/>
    <w:rsid w:val="00E4484A"/>
    <w:rsid w:val="00E44BD1"/>
    <w:rsid w:val="00E452C6"/>
    <w:rsid w:val="00E45BA3"/>
    <w:rsid w:val="00E45CC9"/>
    <w:rsid w:val="00E529BC"/>
    <w:rsid w:val="00E53902"/>
    <w:rsid w:val="00E55912"/>
    <w:rsid w:val="00E629F3"/>
    <w:rsid w:val="00E665FE"/>
    <w:rsid w:val="00E6683F"/>
    <w:rsid w:val="00E7366B"/>
    <w:rsid w:val="00E73778"/>
    <w:rsid w:val="00E74562"/>
    <w:rsid w:val="00E749D1"/>
    <w:rsid w:val="00E81AA1"/>
    <w:rsid w:val="00E84BBB"/>
    <w:rsid w:val="00E92B00"/>
    <w:rsid w:val="00E94086"/>
    <w:rsid w:val="00E974F5"/>
    <w:rsid w:val="00EA004D"/>
    <w:rsid w:val="00EA1FB2"/>
    <w:rsid w:val="00EA3C8E"/>
    <w:rsid w:val="00EA4C27"/>
    <w:rsid w:val="00EA5219"/>
    <w:rsid w:val="00EA6820"/>
    <w:rsid w:val="00EB104D"/>
    <w:rsid w:val="00EB1487"/>
    <w:rsid w:val="00EB3716"/>
    <w:rsid w:val="00EB39D5"/>
    <w:rsid w:val="00EB3C7E"/>
    <w:rsid w:val="00EB4820"/>
    <w:rsid w:val="00EB4ADD"/>
    <w:rsid w:val="00EB59BC"/>
    <w:rsid w:val="00EC0149"/>
    <w:rsid w:val="00EC2DDC"/>
    <w:rsid w:val="00EC47A6"/>
    <w:rsid w:val="00EC6523"/>
    <w:rsid w:val="00EC78E2"/>
    <w:rsid w:val="00EC7D73"/>
    <w:rsid w:val="00ED017F"/>
    <w:rsid w:val="00ED0E9A"/>
    <w:rsid w:val="00ED3E3E"/>
    <w:rsid w:val="00ED4F7B"/>
    <w:rsid w:val="00ED6CC4"/>
    <w:rsid w:val="00ED7653"/>
    <w:rsid w:val="00EE002A"/>
    <w:rsid w:val="00EE19A2"/>
    <w:rsid w:val="00EE3467"/>
    <w:rsid w:val="00EE5891"/>
    <w:rsid w:val="00EE77D5"/>
    <w:rsid w:val="00EF1342"/>
    <w:rsid w:val="00EF30C9"/>
    <w:rsid w:val="00EF3DAB"/>
    <w:rsid w:val="00EF62DC"/>
    <w:rsid w:val="00EF65E6"/>
    <w:rsid w:val="00F017CA"/>
    <w:rsid w:val="00F03B53"/>
    <w:rsid w:val="00F06488"/>
    <w:rsid w:val="00F07391"/>
    <w:rsid w:val="00F07C4C"/>
    <w:rsid w:val="00F10DCC"/>
    <w:rsid w:val="00F12920"/>
    <w:rsid w:val="00F14AA3"/>
    <w:rsid w:val="00F14CEE"/>
    <w:rsid w:val="00F213D2"/>
    <w:rsid w:val="00F22293"/>
    <w:rsid w:val="00F23B22"/>
    <w:rsid w:val="00F23E81"/>
    <w:rsid w:val="00F26570"/>
    <w:rsid w:val="00F27886"/>
    <w:rsid w:val="00F340D6"/>
    <w:rsid w:val="00F35AF7"/>
    <w:rsid w:val="00F36196"/>
    <w:rsid w:val="00F36636"/>
    <w:rsid w:val="00F367A1"/>
    <w:rsid w:val="00F43FCA"/>
    <w:rsid w:val="00F459AF"/>
    <w:rsid w:val="00F46DD0"/>
    <w:rsid w:val="00F52E59"/>
    <w:rsid w:val="00F5487F"/>
    <w:rsid w:val="00F55506"/>
    <w:rsid w:val="00F5756E"/>
    <w:rsid w:val="00F607DF"/>
    <w:rsid w:val="00F64A12"/>
    <w:rsid w:val="00F66577"/>
    <w:rsid w:val="00F6704A"/>
    <w:rsid w:val="00F7293C"/>
    <w:rsid w:val="00F736EE"/>
    <w:rsid w:val="00F73CE6"/>
    <w:rsid w:val="00F7466F"/>
    <w:rsid w:val="00F75097"/>
    <w:rsid w:val="00F75336"/>
    <w:rsid w:val="00F82CBF"/>
    <w:rsid w:val="00F91E11"/>
    <w:rsid w:val="00F91E5A"/>
    <w:rsid w:val="00F924E8"/>
    <w:rsid w:val="00F938B7"/>
    <w:rsid w:val="00FA7A30"/>
    <w:rsid w:val="00FB12B6"/>
    <w:rsid w:val="00FB1E8C"/>
    <w:rsid w:val="00FB5E32"/>
    <w:rsid w:val="00FB724C"/>
    <w:rsid w:val="00FC0477"/>
    <w:rsid w:val="00FC22A6"/>
    <w:rsid w:val="00FC3A8F"/>
    <w:rsid w:val="00FC6A5B"/>
    <w:rsid w:val="00FC777E"/>
    <w:rsid w:val="00FD32F1"/>
    <w:rsid w:val="00FD65BE"/>
    <w:rsid w:val="00FD7A6D"/>
    <w:rsid w:val="00FE1969"/>
    <w:rsid w:val="00FE3BB6"/>
    <w:rsid w:val="00FE3D60"/>
    <w:rsid w:val="00FE4AF5"/>
    <w:rsid w:val="00FE5287"/>
    <w:rsid w:val="00FE629B"/>
    <w:rsid w:val="00FF2503"/>
    <w:rsid w:val="00FF647D"/>
    <w:rsid w:val="00FF7406"/>
    <w:rsid w:val="00FF7919"/>
    <w:rsid w:val="00FF7C11"/>
    <w:rsid w:val="011960ED"/>
    <w:rsid w:val="012921CE"/>
    <w:rsid w:val="01652B8F"/>
    <w:rsid w:val="01765BE1"/>
    <w:rsid w:val="019B6CD8"/>
    <w:rsid w:val="01B9B4A1"/>
    <w:rsid w:val="02C08E3D"/>
    <w:rsid w:val="03AD2321"/>
    <w:rsid w:val="03CABCEA"/>
    <w:rsid w:val="03D85A3B"/>
    <w:rsid w:val="04224958"/>
    <w:rsid w:val="04975A5F"/>
    <w:rsid w:val="04B1103F"/>
    <w:rsid w:val="04CDB0C5"/>
    <w:rsid w:val="04EBA6BF"/>
    <w:rsid w:val="053DE2B2"/>
    <w:rsid w:val="0542B02D"/>
    <w:rsid w:val="058485AD"/>
    <w:rsid w:val="063DA2CA"/>
    <w:rsid w:val="06599C7D"/>
    <w:rsid w:val="065FF571"/>
    <w:rsid w:val="06708D83"/>
    <w:rsid w:val="06AAAD40"/>
    <w:rsid w:val="06DADE1F"/>
    <w:rsid w:val="07171E3A"/>
    <w:rsid w:val="07609D1D"/>
    <w:rsid w:val="077E5901"/>
    <w:rsid w:val="07913207"/>
    <w:rsid w:val="080AF133"/>
    <w:rsid w:val="089438FE"/>
    <w:rsid w:val="08A3D377"/>
    <w:rsid w:val="08A4DC11"/>
    <w:rsid w:val="091D1DBF"/>
    <w:rsid w:val="09C42F0E"/>
    <w:rsid w:val="09F20C04"/>
    <w:rsid w:val="09F5E73C"/>
    <w:rsid w:val="0A27DD05"/>
    <w:rsid w:val="0A367DA6"/>
    <w:rsid w:val="0A645A89"/>
    <w:rsid w:val="0AA4594A"/>
    <w:rsid w:val="0AB9F4D7"/>
    <w:rsid w:val="0AC0115D"/>
    <w:rsid w:val="0AFEB2AA"/>
    <w:rsid w:val="0BA19E94"/>
    <w:rsid w:val="0BA55B05"/>
    <w:rsid w:val="0BB4438F"/>
    <w:rsid w:val="0BEAF7DF"/>
    <w:rsid w:val="0BEE4E03"/>
    <w:rsid w:val="0C058D72"/>
    <w:rsid w:val="0CCEDCE6"/>
    <w:rsid w:val="0CFEE7A1"/>
    <w:rsid w:val="0D5D8613"/>
    <w:rsid w:val="0D8D0D21"/>
    <w:rsid w:val="0DB4BF01"/>
    <w:rsid w:val="0E1728F5"/>
    <w:rsid w:val="0E8E70B1"/>
    <w:rsid w:val="0ED2A8DB"/>
    <w:rsid w:val="0F4703AD"/>
    <w:rsid w:val="0F686724"/>
    <w:rsid w:val="0F90860D"/>
    <w:rsid w:val="0FCB68D6"/>
    <w:rsid w:val="0FEF1BB3"/>
    <w:rsid w:val="0FFA603A"/>
    <w:rsid w:val="10366B02"/>
    <w:rsid w:val="10598CCA"/>
    <w:rsid w:val="10BE0080"/>
    <w:rsid w:val="11180D92"/>
    <w:rsid w:val="112EC601"/>
    <w:rsid w:val="119BC244"/>
    <w:rsid w:val="11C7E496"/>
    <w:rsid w:val="11DFF6C7"/>
    <w:rsid w:val="120C5071"/>
    <w:rsid w:val="121FEEA6"/>
    <w:rsid w:val="1256D0F1"/>
    <w:rsid w:val="12A4BC1D"/>
    <w:rsid w:val="12A77EA4"/>
    <w:rsid w:val="12C6532E"/>
    <w:rsid w:val="12F7567B"/>
    <w:rsid w:val="131796B6"/>
    <w:rsid w:val="137315E7"/>
    <w:rsid w:val="137B3B4E"/>
    <w:rsid w:val="138150CE"/>
    <w:rsid w:val="13C80C48"/>
    <w:rsid w:val="142EAF97"/>
    <w:rsid w:val="143682CB"/>
    <w:rsid w:val="144E62BE"/>
    <w:rsid w:val="1485DB2C"/>
    <w:rsid w:val="14ACBF73"/>
    <w:rsid w:val="14F60B80"/>
    <w:rsid w:val="1540178F"/>
    <w:rsid w:val="15844F20"/>
    <w:rsid w:val="15872738"/>
    <w:rsid w:val="15BC06AD"/>
    <w:rsid w:val="15C9E880"/>
    <w:rsid w:val="164A8812"/>
    <w:rsid w:val="16BE6934"/>
    <w:rsid w:val="16E5A441"/>
    <w:rsid w:val="17A578AB"/>
    <w:rsid w:val="17B03F76"/>
    <w:rsid w:val="17D63FE9"/>
    <w:rsid w:val="181B4280"/>
    <w:rsid w:val="1852461F"/>
    <w:rsid w:val="18890CE4"/>
    <w:rsid w:val="1892BBFF"/>
    <w:rsid w:val="1972A151"/>
    <w:rsid w:val="198D230B"/>
    <w:rsid w:val="19D40394"/>
    <w:rsid w:val="19FC3CA1"/>
    <w:rsid w:val="1A1C8740"/>
    <w:rsid w:val="1AAA3E5C"/>
    <w:rsid w:val="1ADA365F"/>
    <w:rsid w:val="1B1E5DDC"/>
    <w:rsid w:val="1B23560A"/>
    <w:rsid w:val="1B8F72FA"/>
    <w:rsid w:val="1C9BA0C4"/>
    <w:rsid w:val="1CA138B1"/>
    <w:rsid w:val="1CE7C337"/>
    <w:rsid w:val="1D90A9D6"/>
    <w:rsid w:val="1DBD67EA"/>
    <w:rsid w:val="1E02BFD7"/>
    <w:rsid w:val="1E3CBE7E"/>
    <w:rsid w:val="1E7D6C7A"/>
    <w:rsid w:val="1E7E8658"/>
    <w:rsid w:val="1EABDF41"/>
    <w:rsid w:val="1FBFD2E4"/>
    <w:rsid w:val="202F3E0A"/>
    <w:rsid w:val="204CF7D2"/>
    <w:rsid w:val="2075CCB7"/>
    <w:rsid w:val="20FA8A38"/>
    <w:rsid w:val="210B0790"/>
    <w:rsid w:val="212067E3"/>
    <w:rsid w:val="213E2C30"/>
    <w:rsid w:val="220F093B"/>
    <w:rsid w:val="222485DB"/>
    <w:rsid w:val="2260B212"/>
    <w:rsid w:val="22D8CDA1"/>
    <w:rsid w:val="234620E4"/>
    <w:rsid w:val="2352AE9D"/>
    <w:rsid w:val="244210DA"/>
    <w:rsid w:val="24B49CC3"/>
    <w:rsid w:val="24D6B862"/>
    <w:rsid w:val="24D9DF90"/>
    <w:rsid w:val="256571E5"/>
    <w:rsid w:val="25B69804"/>
    <w:rsid w:val="26142E17"/>
    <w:rsid w:val="261F45FA"/>
    <w:rsid w:val="26601464"/>
    <w:rsid w:val="2686E4D7"/>
    <w:rsid w:val="272A7042"/>
    <w:rsid w:val="2753D757"/>
    <w:rsid w:val="279FF1F7"/>
    <w:rsid w:val="27BC5AC3"/>
    <w:rsid w:val="27E4C10A"/>
    <w:rsid w:val="286A8052"/>
    <w:rsid w:val="291109FC"/>
    <w:rsid w:val="29578394"/>
    <w:rsid w:val="295DD135"/>
    <w:rsid w:val="29985D3D"/>
    <w:rsid w:val="29E17172"/>
    <w:rsid w:val="29EAF28F"/>
    <w:rsid w:val="29FBBE2A"/>
    <w:rsid w:val="2A08E7D7"/>
    <w:rsid w:val="2A66CBC9"/>
    <w:rsid w:val="2A9F7577"/>
    <w:rsid w:val="2AB9A48B"/>
    <w:rsid w:val="2AC82A8D"/>
    <w:rsid w:val="2ADC8978"/>
    <w:rsid w:val="2B146D3A"/>
    <w:rsid w:val="2B3127A7"/>
    <w:rsid w:val="2B621B0A"/>
    <w:rsid w:val="2B7F2CFA"/>
    <w:rsid w:val="2BC1F8CD"/>
    <w:rsid w:val="2C1FC096"/>
    <w:rsid w:val="2C38204A"/>
    <w:rsid w:val="2C453634"/>
    <w:rsid w:val="2CE9B4C7"/>
    <w:rsid w:val="2D3117E1"/>
    <w:rsid w:val="2D6F7AE2"/>
    <w:rsid w:val="2D740A52"/>
    <w:rsid w:val="2D91AAC8"/>
    <w:rsid w:val="2DB67090"/>
    <w:rsid w:val="2E3B0199"/>
    <w:rsid w:val="2E49F22A"/>
    <w:rsid w:val="2E69276E"/>
    <w:rsid w:val="2EB70DA4"/>
    <w:rsid w:val="2F791666"/>
    <w:rsid w:val="2F903CDC"/>
    <w:rsid w:val="2FC5F132"/>
    <w:rsid w:val="2FDA7D3F"/>
    <w:rsid w:val="306DA491"/>
    <w:rsid w:val="309581C3"/>
    <w:rsid w:val="30F15CBC"/>
    <w:rsid w:val="31F39BFC"/>
    <w:rsid w:val="3216B3BA"/>
    <w:rsid w:val="3264076E"/>
    <w:rsid w:val="32C67BDD"/>
    <w:rsid w:val="32DE7D94"/>
    <w:rsid w:val="33015B32"/>
    <w:rsid w:val="332D2D98"/>
    <w:rsid w:val="3375E9F1"/>
    <w:rsid w:val="337AE27E"/>
    <w:rsid w:val="338628A9"/>
    <w:rsid w:val="344858E6"/>
    <w:rsid w:val="3487F97D"/>
    <w:rsid w:val="35947A5B"/>
    <w:rsid w:val="35CC6458"/>
    <w:rsid w:val="36070644"/>
    <w:rsid w:val="36B60673"/>
    <w:rsid w:val="36D268D9"/>
    <w:rsid w:val="370B6C96"/>
    <w:rsid w:val="3757C330"/>
    <w:rsid w:val="384B8623"/>
    <w:rsid w:val="384C506C"/>
    <w:rsid w:val="38549338"/>
    <w:rsid w:val="386F682A"/>
    <w:rsid w:val="3895F8D7"/>
    <w:rsid w:val="394E828E"/>
    <w:rsid w:val="3A4E6912"/>
    <w:rsid w:val="3A5D6183"/>
    <w:rsid w:val="3AEBC107"/>
    <w:rsid w:val="3AF12ED1"/>
    <w:rsid w:val="3B68E536"/>
    <w:rsid w:val="3BDB6546"/>
    <w:rsid w:val="3C4AB5A4"/>
    <w:rsid w:val="3D342394"/>
    <w:rsid w:val="3D719AA6"/>
    <w:rsid w:val="3D863CA5"/>
    <w:rsid w:val="3DCC2FB3"/>
    <w:rsid w:val="3DEF0B03"/>
    <w:rsid w:val="3E5C7C78"/>
    <w:rsid w:val="3E7073E3"/>
    <w:rsid w:val="3EC17902"/>
    <w:rsid w:val="3F5C7DD7"/>
    <w:rsid w:val="3F83E9FD"/>
    <w:rsid w:val="3FFE9D34"/>
    <w:rsid w:val="4007E38E"/>
    <w:rsid w:val="409B8077"/>
    <w:rsid w:val="40A411DE"/>
    <w:rsid w:val="40E19DB8"/>
    <w:rsid w:val="411045EF"/>
    <w:rsid w:val="416D72B9"/>
    <w:rsid w:val="417FAAAA"/>
    <w:rsid w:val="4209FD2F"/>
    <w:rsid w:val="421F6F58"/>
    <w:rsid w:val="425BCE3F"/>
    <w:rsid w:val="4288093F"/>
    <w:rsid w:val="42C5ADEC"/>
    <w:rsid w:val="42FD8D51"/>
    <w:rsid w:val="4323FF0E"/>
    <w:rsid w:val="43A1A743"/>
    <w:rsid w:val="43AF4E7F"/>
    <w:rsid w:val="44292A0D"/>
    <w:rsid w:val="442C616F"/>
    <w:rsid w:val="444D4247"/>
    <w:rsid w:val="44D59E22"/>
    <w:rsid w:val="4501F93F"/>
    <w:rsid w:val="452E5126"/>
    <w:rsid w:val="45611F42"/>
    <w:rsid w:val="459D2C8C"/>
    <w:rsid w:val="45AC2E8E"/>
    <w:rsid w:val="45C339A2"/>
    <w:rsid w:val="45C8FB1E"/>
    <w:rsid w:val="45D01E5B"/>
    <w:rsid w:val="465A0C39"/>
    <w:rsid w:val="468BE3F0"/>
    <w:rsid w:val="4699A653"/>
    <w:rsid w:val="46BB2A7A"/>
    <w:rsid w:val="4743DED0"/>
    <w:rsid w:val="479EA322"/>
    <w:rsid w:val="47A3CE21"/>
    <w:rsid w:val="47EC50E5"/>
    <w:rsid w:val="4806B2CA"/>
    <w:rsid w:val="48386B11"/>
    <w:rsid w:val="484250D5"/>
    <w:rsid w:val="48645A62"/>
    <w:rsid w:val="48B27EDE"/>
    <w:rsid w:val="48B470B1"/>
    <w:rsid w:val="498896A8"/>
    <w:rsid w:val="4A4A1E25"/>
    <w:rsid w:val="4A53AC14"/>
    <w:rsid w:val="4B180A8C"/>
    <w:rsid w:val="4B1F0709"/>
    <w:rsid w:val="4B62FEE1"/>
    <w:rsid w:val="4B7C273E"/>
    <w:rsid w:val="4B8087F4"/>
    <w:rsid w:val="4C453607"/>
    <w:rsid w:val="4C53F4B5"/>
    <w:rsid w:val="4C95063B"/>
    <w:rsid w:val="4CD20CAE"/>
    <w:rsid w:val="4CECBF8A"/>
    <w:rsid w:val="4D427BA8"/>
    <w:rsid w:val="4D4F0CBB"/>
    <w:rsid w:val="4D7819C1"/>
    <w:rsid w:val="4D9D5C8E"/>
    <w:rsid w:val="4DCF6018"/>
    <w:rsid w:val="4E02079F"/>
    <w:rsid w:val="4E8964CC"/>
    <w:rsid w:val="4EE6ABF7"/>
    <w:rsid w:val="4F134812"/>
    <w:rsid w:val="4F366C9E"/>
    <w:rsid w:val="4F490700"/>
    <w:rsid w:val="4F56DD40"/>
    <w:rsid w:val="4F61B791"/>
    <w:rsid w:val="4FAC168C"/>
    <w:rsid w:val="507F3031"/>
    <w:rsid w:val="50E30661"/>
    <w:rsid w:val="51210CE4"/>
    <w:rsid w:val="5186F51A"/>
    <w:rsid w:val="51A24E86"/>
    <w:rsid w:val="520693F5"/>
    <w:rsid w:val="5258C9AC"/>
    <w:rsid w:val="525B3224"/>
    <w:rsid w:val="5260A81C"/>
    <w:rsid w:val="5281154C"/>
    <w:rsid w:val="528EB0D3"/>
    <w:rsid w:val="52C50739"/>
    <w:rsid w:val="5389394E"/>
    <w:rsid w:val="53AE4BF5"/>
    <w:rsid w:val="54EC590F"/>
    <w:rsid w:val="54FA0811"/>
    <w:rsid w:val="552DB896"/>
    <w:rsid w:val="55393541"/>
    <w:rsid w:val="5578A282"/>
    <w:rsid w:val="560CCB1C"/>
    <w:rsid w:val="5612CB51"/>
    <w:rsid w:val="561BC4A5"/>
    <w:rsid w:val="5632151E"/>
    <w:rsid w:val="56A2E469"/>
    <w:rsid w:val="56D27D34"/>
    <w:rsid w:val="5743054C"/>
    <w:rsid w:val="57941639"/>
    <w:rsid w:val="579F89DD"/>
    <w:rsid w:val="57C479BF"/>
    <w:rsid w:val="58C50CFC"/>
    <w:rsid w:val="59269DD4"/>
    <w:rsid w:val="59708DD1"/>
    <w:rsid w:val="59CFC411"/>
    <w:rsid w:val="59F2B169"/>
    <w:rsid w:val="5A217743"/>
    <w:rsid w:val="5ADC5BC7"/>
    <w:rsid w:val="5AFBD378"/>
    <w:rsid w:val="5B5B031B"/>
    <w:rsid w:val="5B5C2416"/>
    <w:rsid w:val="5BE87CCE"/>
    <w:rsid w:val="5C6E9F53"/>
    <w:rsid w:val="5C7F1C94"/>
    <w:rsid w:val="5D998415"/>
    <w:rsid w:val="5E3D3355"/>
    <w:rsid w:val="5E4D1576"/>
    <w:rsid w:val="5E50D41C"/>
    <w:rsid w:val="5E9078CE"/>
    <w:rsid w:val="5E9404A3"/>
    <w:rsid w:val="5E953E2B"/>
    <w:rsid w:val="60206095"/>
    <w:rsid w:val="6022DF9F"/>
    <w:rsid w:val="602470FA"/>
    <w:rsid w:val="604D8FED"/>
    <w:rsid w:val="6097E4AC"/>
    <w:rsid w:val="617B9ABD"/>
    <w:rsid w:val="61C1F272"/>
    <w:rsid w:val="61DA8CD4"/>
    <w:rsid w:val="624814EC"/>
    <w:rsid w:val="6248AE8A"/>
    <w:rsid w:val="62AA6443"/>
    <w:rsid w:val="62D9FC13"/>
    <w:rsid w:val="6359F995"/>
    <w:rsid w:val="6379BFCE"/>
    <w:rsid w:val="6436BF3A"/>
    <w:rsid w:val="6443721D"/>
    <w:rsid w:val="64625BF6"/>
    <w:rsid w:val="64F173D8"/>
    <w:rsid w:val="6509089E"/>
    <w:rsid w:val="651384DF"/>
    <w:rsid w:val="656A26DF"/>
    <w:rsid w:val="65766988"/>
    <w:rsid w:val="659566BA"/>
    <w:rsid w:val="659A6D91"/>
    <w:rsid w:val="6621AF21"/>
    <w:rsid w:val="668A771A"/>
    <w:rsid w:val="66B4A7C1"/>
    <w:rsid w:val="66D5C6FD"/>
    <w:rsid w:val="66E0F2F1"/>
    <w:rsid w:val="66FDC8C1"/>
    <w:rsid w:val="6704C850"/>
    <w:rsid w:val="676DFB55"/>
    <w:rsid w:val="68A0340A"/>
    <w:rsid w:val="68EBE894"/>
    <w:rsid w:val="69108951"/>
    <w:rsid w:val="69518744"/>
    <w:rsid w:val="697CC6DE"/>
    <w:rsid w:val="6A842FF6"/>
    <w:rsid w:val="6AA0B58D"/>
    <w:rsid w:val="6B0325E6"/>
    <w:rsid w:val="6B3E66EC"/>
    <w:rsid w:val="6B6D683F"/>
    <w:rsid w:val="6BBAF460"/>
    <w:rsid w:val="6C1E5F52"/>
    <w:rsid w:val="6C36133E"/>
    <w:rsid w:val="6C7CAAE2"/>
    <w:rsid w:val="6CB85917"/>
    <w:rsid w:val="6D4324C9"/>
    <w:rsid w:val="6D654DCA"/>
    <w:rsid w:val="6DA745AB"/>
    <w:rsid w:val="6DCEA818"/>
    <w:rsid w:val="6DE0A170"/>
    <w:rsid w:val="6E2D8DAD"/>
    <w:rsid w:val="6ECDD89E"/>
    <w:rsid w:val="6EE26066"/>
    <w:rsid w:val="6F34EB2C"/>
    <w:rsid w:val="6F55689C"/>
    <w:rsid w:val="6F5DAD1A"/>
    <w:rsid w:val="6F637C45"/>
    <w:rsid w:val="6FA24C16"/>
    <w:rsid w:val="7042D739"/>
    <w:rsid w:val="70D8A818"/>
    <w:rsid w:val="70DDE02F"/>
    <w:rsid w:val="70E8B4FA"/>
    <w:rsid w:val="7212175E"/>
    <w:rsid w:val="722C70CA"/>
    <w:rsid w:val="726A28B3"/>
    <w:rsid w:val="72AC5FD3"/>
    <w:rsid w:val="72C7EC25"/>
    <w:rsid w:val="72D2CFEE"/>
    <w:rsid w:val="7339A16A"/>
    <w:rsid w:val="733AD943"/>
    <w:rsid w:val="73778DFB"/>
    <w:rsid w:val="73861F0E"/>
    <w:rsid w:val="739DA0ED"/>
    <w:rsid w:val="750A9A1D"/>
    <w:rsid w:val="75274B99"/>
    <w:rsid w:val="75376243"/>
    <w:rsid w:val="75483873"/>
    <w:rsid w:val="755025F9"/>
    <w:rsid w:val="7560BEC0"/>
    <w:rsid w:val="756BDD11"/>
    <w:rsid w:val="75817999"/>
    <w:rsid w:val="759DA76F"/>
    <w:rsid w:val="762AE7CD"/>
    <w:rsid w:val="7634CD91"/>
    <w:rsid w:val="763B2895"/>
    <w:rsid w:val="76993515"/>
    <w:rsid w:val="76AA2699"/>
    <w:rsid w:val="77BA6AED"/>
    <w:rsid w:val="77D75854"/>
    <w:rsid w:val="78055629"/>
    <w:rsid w:val="78169B98"/>
    <w:rsid w:val="783E6F16"/>
    <w:rsid w:val="78526C74"/>
    <w:rsid w:val="787E786F"/>
    <w:rsid w:val="78899757"/>
    <w:rsid w:val="7895E22C"/>
    <w:rsid w:val="78960C3A"/>
    <w:rsid w:val="78E2677E"/>
    <w:rsid w:val="78F6886B"/>
    <w:rsid w:val="7911E66F"/>
    <w:rsid w:val="79816AB3"/>
    <w:rsid w:val="79870CA6"/>
    <w:rsid w:val="79A6C678"/>
    <w:rsid w:val="79CA009A"/>
    <w:rsid w:val="7A6FB04D"/>
    <w:rsid w:val="7A95B2CB"/>
    <w:rsid w:val="7A982C5C"/>
    <w:rsid w:val="7AA8CED3"/>
    <w:rsid w:val="7AD32C6E"/>
    <w:rsid w:val="7BE63DE1"/>
    <w:rsid w:val="7CAC6BDA"/>
    <w:rsid w:val="7CC29EDF"/>
    <w:rsid w:val="7D20C085"/>
    <w:rsid w:val="7D28133E"/>
    <w:rsid w:val="7D44C770"/>
    <w:rsid w:val="7D52E520"/>
    <w:rsid w:val="7D9FF763"/>
    <w:rsid w:val="7DE6242C"/>
    <w:rsid w:val="7E3077B3"/>
    <w:rsid w:val="7E7368BD"/>
    <w:rsid w:val="7E7B8212"/>
    <w:rsid w:val="7E7DBDC0"/>
    <w:rsid w:val="7F418DD9"/>
    <w:rsid w:val="7F5C97C4"/>
    <w:rsid w:val="7FABC720"/>
    <w:rsid w:val="7FD4B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25D91"/>
  <w15:docId w15:val="{E4ACEC88-932C-4179-9FB3-E45E4425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D77"/>
    <w:pPr>
      <w:overflowPunct w:val="0"/>
      <w:autoSpaceDE w:val="0"/>
      <w:autoSpaceDN w:val="0"/>
      <w:adjustRightInd w:val="0"/>
      <w:spacing w:after="240"/>
      <w:jc w:val="both"/>
      <w:textAlignment w:val="baseline"/>
    </w:pPr>
    <w:rPr>
      <w:kern w:val="16"/>
      <w:sz w:val="22"/>
    </w:rPr>
  </w:style>
  <w:style w:type="paragraph" w:styleId="Heading1">
    <w:name w:val="heading 1"/>
    <w:aliases w:val="SD H1"/>
    <w:basedOn w:val="Normal"/>
    <w:next w:val="Normal"/>
    <w:link w:val="Heading1Char"/>
    <w:qFormat/>
    <w:rsid w:val="00F55506"/>
    <w:pPr>
      <w:keepNext/>
      <w:numPr>
        <w:numId w:val="2"/>
      </w:numPr>
      <w:jc w:val="left"/>
      <w:outlineLvl w:val="0"/>
    </w:pPr>
    <w:rPr>
      <w:rFonts w:cs="Arial"/>
      <w:b/>
      <w:bCs/>
      <w:caps/>
      <w:kern w:val="32"/>
      <w:szCs w:val="32"/>
    </w:rPr>
  </w:style>
  <w:style w:type="paragraph" w:styleId="Heading2">
    <w:name w:val="heading 2"/>
    <w:aliases w:val="SD H2"/>
    <w:basedOn w:val="Normal"/>
    <w:next w:val="Normal"/>
    <w:link w:val="Heading2Char"/>
    <w:qFormat/>
    <w:rsid w:val="002D5F08"/>
    <w:pPr>
      <w:keepNext/>
      <w:numPr>
        <w:ilvl w:val="1"/>
        <w:numId w:val="2"/>
      </w:numPr>
      <w:jc w:val="left"/>
      <w:outlineLvl w:val="1"/>
    </w:pPr>
    <w:rPr>
      <w:b/>
    </w:rPr>
  </w:style>
  <w:style w:type="paragraph" w:styleId="Heading3">
    <w:name w:val="heading 3"/>
    <w:aliases w:val="SD H3"/>
    <w:basedOn w:val="Normal"/>
    <w:next w:val="Normal"/>
    <w:link w:val="Heading3Char"/>
    <w:qFormat/>
    <w:rsid w:val="002D5F08"/>
    <w:pPr>
      <w:keepNext/>
      <w:numPr>
        <w:ilvl w:val="2"/>
        <w:numId w:val="2"/>
      </w:numPr>
      <w:spacing w:before="240"/>
      <w:outlineLvl w:val="2"/>
    </w:pPr>
    <w:rPr>
      <w:rFonts w:cs="Arial"/>
      <w:b/>
      <w:bCs/>
      <w:szCs w:val="26"/>
    </w:rPr>
  </w:style>
  <w:style w:type="paragraph" w:styleId="Heading4">
    <w:name w:val="heading 4"/>
    <w:basedOn w:val="Normal"/>
    <w:next w:val="Normal"/>
    <w:qFormat/>
    <w:rsid w:val="002D5F08"/>
    <w:pPr>
      <w:keepNext/>
      <w:numPr>
        <w:ilvl w:val="3"/>
        <w:numId w:val="2"/>
      </w:numPr>
      <w:spacing w:before="240" w:after="60"/>
      <w:outlineLvl w:val="3"/>
    </w:pPr>
    <w:rPr>
      <w:b/>
      <w:bCs/>
      <w:sz w:val="28"/>
      <w:szCs w:val="28"/>
    </w:rPr>
  </w:style>
  <w:style w:type="paragraph" w:styleId="Heading5">
    <w:name w:val="heading 5"/>
    <w:basedOn w:val="Normal"/>
    <w:next w:val="Normal"/>
    <w:qFormat/>
    <w:rsid w:val="002D5F08"/>
    <w:pPr>
      <w:numPr>
        <w:ilvl w:val="4"/>
        <w:numId w:val="2"/>
      </w:numPr>
      <w:spacing w:before="240" w:after="60"/>
      <w:outlineLvl w:val="4"/>
    </w:pPr>
    <w:rPr>
      <w:b/>
      <w:bCs/>
      <w:i/>
      <w:iCs/>
      <w:sz w:val="26"/>
      <w:szCs w:val="26"/>
    </w:rPr>
  </w:style>
  <w:style w:type="paragraph" w:styleId="Heading6">
    <w:name w:val="heading 6"/>
    <w:basedOn w:val="Normal"/>
    <w:next w:val="Normal"/>
    <w:qFormat/>
    <w:rsid w:val="002D5F08"/>
    <w:pPr>
      <w:numPr>
        <w:ilvl w:val="5"/>
        <w:numId w:val="2"/>
      </w:numPr>
      <w:spacing w:before="240" w:after="60"/>
      <w:outlineLvl w:val="5"/>
    </w:pPr>
    <w:rPr>
      <w:b/>
      <w:bCs/>
      <w:szCs w:val="22"/>
    </w:rPr>
  </w:style>
  <w:style w:type="paragraph" w:styleId="Heading7">
    <w:name w:val="heading 7"/>
    <w:basedOn w:val="Normal"/>
    <w:next w:val="Normal"/>
    <w:qFormat/>
    <w:rsid w:val="002D5F08"/>
    <w:pPr>
      <w:numPr>
        <w:ilvl w:val="6"/>
        <w:numId w:val="2"/>
      </w:numPr>
      <w:spacing w:before="240" w:after="60"/>
      <w:outlineLvl w:val="6"/>
    </w:pPr>
    <w:rPr>
      <w:sz w:val="24"/>
      <w:szCs w:val="24"/>
    </w:rPr>
  </w:style>
  <w:style w:type="paragraph" w:styleId="Heading8">
    <w:name w:val="heading 8"/>
    <w:basedOn w:val="Normal"/>
    <w:next w:val="Normal"/>
    <w:qFormat/>
    <w:rsid w:val="002D5F08"/>
    <w:pPr>
      <w:numPr>
        <w:ilvl w:val="7"/>
        <w:numId w:val="2"/>
      </w:numPr>
      <w:spacing w:before="240" w:after="60"/>
      <w:outlineLvl w:val="7"/>
    </w:pPr>
    <w:rPr>
      <w:i/>
      <w:iCs/>
      <w:sz w:val="24"/>
      <w:szCs w:val="24"/>
    </w:rPr>
  </w:style>
  <w:style w:type="paragraph" w:styleId="Heading9">
    <w:name w:val="heading 9"/>
    <w:basedOn w:val="Normal"/>
    <w:next w:val="Normal"/>
    <w:qFormat/>
    <w:rsid w:val="002D5F08"/>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D5F08"/>
    <w:pPr>
      <w:spacing w:before="120" w:after="120"/>
    </w:pPr>
    <w:rPr>
      <w:b/>
      <w:bCs/>
      <w:sz w:val="20"/>
    </w:rPr>
  </w:style>
  <w:style w:type="paragraph" w:styleId="Header">
    <w:name w:val="header"/>
    <w:aliases w:val="SD Header"/>
    <w:basedOn w:val="Normal"/>
    <w:semiHidden/>
    <w:rsid w:val="002D5F08"/>
    <w:pPr>
      <w:tabs>
        <w:tab w:val="right" w:pos="8640"/>
        <w:tab w:val="right" w:pos="9360"/>
      </w:tabs>
    </w:pPr>
    <w:rPr>
      <w:sz w:val="18"/>
    </w:rPr>
  </w:style>
  <w:style w:type="paragraph" w:customStyle="1" w:styleId="SDAppendix">
    <w:name w:val="SD Appendix"/>
    <w:basedOn w:val="Normal"/>
    <w:rsid w:val="002D5F08"/>
    <w:pPr>
      <w:numPr>
        <w:numId w:val="3"/>
      </w:numPr>
      <w:tabs>
        <w:tab w:val="clear" w:pos="1440"/>
        <w:tab w:val="num" w:pos="360"/>
        <w:tab w:val="left" w:pos="2160"/>
      </w:tabs>
    </w:pPr>
    <w:rPr>
      <w:b/>
      <w:caps/>
    </w:rPr>
  </w:style>
  <w:style w:type="paragraph" w:customStyle="1" w:styleId="SDTOC">
    <w:name w:val="SD TOC"/>
    <w:basedOn w:val="Normal"/>
    <w:rsid w:val="002D5F08"/>
    <w:pPr>
      <w:tabs>
        <w:tab w:val="left" w:pos="720"/>
        <w:tab w:val="right" w:leader="dot" w:pos="9360"/>
      </w:tabs>
      <w:spacing w:after="0"/>
    </w:pPr>
    <w:rPr>
      <w:b/>
      <w:caps/>
    </w:rPr>
  </w:style>
  <w:style w:type="paragraph" w:styleId="Footer">
    <w:name w:val="footer"/>
    <w:aliases w:val="SD Footer"/>
    <w:basedOn w:val="Normal"/>
    <w:semiHidden/>
    <w:rsid w:val="002D5F08"/>
    <w:pPr>
      <w:tabs>
        <w:tab w:val="right" w:pos="8640"/>
        <w:tab w:val="right" w:pos="9360"/>
      </w:tabs>
    </w:pPr>
    <w:rPr>
      <w:sz w:val="18"/>
    </w:rPr>
  </w:style>
  <w:style w:type="character" w:styleId="PageNumber">
    <w:name w:val="page number"/>
    <w:basedOn w:val="DefaultParagraphFont"/>
    <w:semiHidden/>
    <w:rsid w:val="002D5F08"/>
  </w:style>
  <w:style w:type="paragraph" w:styleId="BlockText">
    <w:name w:val="Block Text"/>
    <w:basedOn w:val="Normal"/>
    <w:semiHidden/>
    <w:rsid w:val="002D5F08"/>
    <w:pPr>
      <w:spacing w:before="120" w:after="120"/>
      <w:ind w:left="187" w:right="187"/>
    </w:pPr>
  </w:style>
  <w:style w:type="paragraph" w:customStyle="1" w:styleId="SDTable">
    <w:name w:val="SD Table"/>
    <w:basedOn w:val="Caption"/>
    <w:rsid w:val="00AD21E7"/>
    <w:pPr>
      <w:jc w:val="center"/>
    </w:pPr>
    <w:rPr>
      <w:rFonts w:ascii="Times" w:hAnsi="Times"/>
      <w:b w:val="0"/>
      <w:sz w:val="22"/>
    </w:rPr>
  </w:style>
  <w:style w:type="paragraph" w:customStyle="1" w:styleId="SDReference">
    <w:name w:val="SD Reference"/>
    <w:basedOn w:val="Normal"/>
    <w:rsid w:val="002074E0"/>
    <w:pPr>
      <w:numPr>
        <w:numId w:val="6"/>
      </w:numPr>
      <w:spacing w:after="120"/>
      <w:jc w:val="left"/>
    </w:pPr>
    <w:rPr>
      <w:color w:val="000000"/>
    </w:rPr>
  </w:style>
  <w:style w:type="character" w:styleId="Hyperlink">
    <w:name w:val="Hyperlink"/>
    <w:basedOn w:val="DefaultParagraphFont"/>
    <w:uiPriority w:val="99"/>
    <w:rsid w:val="002D5F08"/>
    <w:rPr>
      <w:color w:val="0000FF"/>
      <w:u w:val="single"/>
    </w:rPr>
  </w:style>
  <w:style w:type="paragraph" w:customStyle="1" w:styleId="SDFigure">
    <w:name w:val="SD Figure"/>
    <w:basedOn w:val="Caption"/>
    <w:rsid w:val="00930139"/>
    <w:pPr>
      <w:spacing w:after="0"/>
      <w:jc w:val="center"/>
    </w:pPr>
    <w:rPr>
      <w:b w:val="0"/>
      <w:sz w:val="22"/>
    </w:rPr>
  </w:style>
  <w:style w:type="paragraph" w:customStyle="1" w:styleId="SDEquation">
    <w:name w:val="SD Equation"/>
    <w:basedOn w:val="Normal"/>
    <w:rsid w:val="002D5F08"/>
    <w:pPr>
      <w:tabs>
        <w:tab w:val="right" w:pos="8640"/>
      </w:tabs>
      <w:spacing w:before="120" w:after="120"/>
      <w:ind w:left="360"/>
      <w:jc w:val="left"/>
    </w:pPr>
  </w:style>
  <w:style w:type="paragraph" w:styleId="NormalWeb">
    <w:name w:val="Normal (Web)"/>
    <w:basedOn w:val="Normal"/>
    <w:semiHidden/>
    <w:rsid w:val="002D5F08"/>
    <w:pPr>
      <w:overflowPunct/>
      <w:autoSpaceDE/>
      <w:autoSpaceDN/>
      <w:adjustRightInd/>
      <w:spacing w:before="100" w:beforeAutospacing="1" w:after="100" w:afterAutospacing="1"/>
      <w:jc w:val="left"/>
      <w:textAlignment w:val="auto"/>
    </w:pPr>
    <w:rPr>
      <w:sz w:val="24"/>
      <w:szCs w:val="24"/>
    </w:rPr>
  </w:style>
  <w:style w:type="character" w:styleId="CommentReference">
    <w:name w:val="annotation reference"/>
    <w:basedOn w:val="DefaultParagraphFont"/>
    <w:semiHidden/>
    <w:rsid w:val="002D5F08"/>
    <w:rPr>
      <w:sz w:val="16"/>
      <w:szCs w:val="16"/>
    </w:rPr>
  </w:style>
  <w:style w:type="paragraph" w:styleId="CommentText">
    <w:name w:val="annotation text"/>
    <w:basedOn w:val="Normal"/>
    <w:link w:val="CommentTextChar"/>
    <w:semiHidden/>
    <w:rsid w:val="002D5F08"/>
    <w:rPr>
      <w:sz w:val="20"/>
    </w:rPr>
  </w:style>
  <w:style w:type="paragraph" w:styleId="BalloonText">
    <w:name w:val="Balloon Text"/>
    <w:basedOn w:val="Normal"/>
    <w:semiHidden/>
    <w:rsid w:val="002D5F08"/>
    <w:rPr>
      <w:rFonts w:ascii="Tahoma" w:hAnsi="Tahoma" w:cs="Tahoma"/>
      <w:sz w:val="16"/>
      <w:szCs w:val="16"/>
    </w:rPr>
  </w:style>
  <w:style w:type="paragraph" w:styleId="TOC1">
    <w:name w:val="toc 1"/>
    <w:basedOn w:val="Normal"/>
    <w:next w:val="Normal"/>
    <w:autoRedefine/>
    <w:uiPriority w:val="39"/>
    <w:rsid w:val="00207005"/>
    <w:rPr>
      <w:b/>
      <w:caps/>
    </w:rPr>
  </w:style>
  <w:style w:type="paragraph" w:styleId="TOC2">
    <w:name w:val="toc 2"/>
    <w:basedOn w:val="Normal"/>
    <w:next w:val="Normal"/>
    <w:autoRedefine/>
    <w:uiPriority w:val="39"/>
    <w:rsid w:val="00207005"/>
    <w:pPr>
      <w:ind w:left="220"/>
    </w:pPr>
    <w:rPr>
      <w:b/>
    </w:rPr>
  </w:style>
  <w:style w:type="character" w:styleId="FollowedHyperlink">
    <w:name w:val="FollowedHyperlink"/>
    <w:basedOn w:val="DefaultParagraphFont"/>
    <w:uiPriority w:val="99"/>
    <w:semiHidden/>
    <w:unhideWhenUsed/>
    <w:rsid w:val="00D560EF"/>
    <w:rPr>
      <w:color w:val="800080"/>
      <w:u w:val="single"/>
    </w:rPr>
  </w:style>
  <w:style w:type="paragraph" w:styleId="CommentSubject">
    <w:name w:val="annotation subject"/>
    <w:basedOn w:val="CommentText"/>
    <w:next w:val="CommentText"/>
    <w:link w:val="CommentSubjectChar"/>
    <w:uiPriority w:val="99"/>
    <w:semiHidden/>
    <w:unhideWhenUsed/>
    <w:rsid w:val="0038764E"/>
    <w:rPr>
      <w:b/>
      <w:bCs/>
    </w:rPr>
  </w:style>
  <w:style w:type="character" w:customStyle="1" w:styleId="CommentTextChar">
    <w:name w:val="Comment Text Char"/>
    <w:basedOn w:val="DefaultParagraphFont"/>
    <w:link w:val="CommentText"/>
    <w:semiHidden/>
    <w:rsid w:val="0038764E"/>
  </w:style>
  <w:style w:type="character" w:customStyle="1" w:styleId="CommentSubjectChar">
    <w:name w:val="Comment Subject Char"/>
    <w:basedOn w:val="CommentTextChar"/>
    <w:link w:val="CommentSubject"/>
    <w:uiPriority w:val="99"/>
    <w:semiHidden/>
    <w:rsid w:val="0038764E"/>
    <w:rPr>
      <w:b/>
      <w:bCs/>
    </w:rPr>
  </w:style>
  <w:style w:type="table" w:styleId="PlainTable2">
    <w:name w:val="Plain Table 2"/>
    <w:basedOn w:val="TableNormal"/>
    <w:uiPriority w:val="42"/>
    <w:rsid w:val="008960A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A522AE"/>
    <w:pPr>
      <w:ind w:left="720"/>
      <w:contextualSpacing/>
    </w:pPr>
  </w:style>
  <w:style w:type="character" w:customStyle="1" w:styleId="Heading1Char">
    <w:name w:val="Heading 1 Char"/>
    <w:aliases w:val="SD H1 Char"/>
    <w:basedOn w:val="DefaultParagraphFont"/>
    <w:link w:val="Heading1"/>
    <w:rsid w:val="002B622C"/>
    <w:rPr>
      <w:rFonts w:cs="Arial"/>
      <w:b/>
      <w:bCs/>
      <w:caps/>
      <w:kern w:val="32"/>
      <w:sz w:val="22"/>
      <w:szCs w:val="32"/>
    </w:rPr>
  </w:style>
  <w:style w:type="character" w:customStyle="1" w:styleId="Heading2Char">
    <w:name w:val="Heading 2 Char"/>
    <w:aliases w:val="SD H2 Char"/>
    <w:basedOn w:val="DefaultParagraphFont"/>
    <w:link w:val="Heading2"/>
    <w:rsid w:val="002B622C"/>
    <w:rPr>
      <w:b/>
      <w:kern w:val="16"/>
      <w:sz w:val="22"/>
    </w:rPr>
  </w:style>
  <w:style w:type="character" w:customStyle="1" w:styleId="Heading3Char">
    <w:name w:val="Heading 3 Char"/>
    <w:aliases w:val="SD H3 Char"/>
    <w:basedOn w:val="DefaultParagraphFont"/>
    <w:link w:val="Heading3"/>
    <w:rsid w:val="002B622C"/>
    <w:rPr>
      <w:rFonts w:cs="Arial"/>
      <w:b/>
      <w:bCs/>
      <w:kern w:val="16"/>
      <w:sz w:val="22"/>
      <w:szCs w:val="26"/>
    </w:rPr>
  </w:style>
  <w:style w:type="table" w:styleId="TableGrid">
    <w:name w:val="Table Grid"/>
    <w:basedOn w:val="TableNormal"/>
    <w:uiPriority w:val="59"/>
    <w:rsid w:val="0086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66FF8"/>
    <w:rPr>
      <w:kern w:val="1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bilitymedicalsupply.com/how-fast-do-electric-wheelchairs-g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1B26E-713C-40D7-92D7-C6485AC01E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1257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ECE SD Design Document Template</vt:lpstr>
    </vt:vector>
  </TitlesOfParts>
  <Company>Mississippi State University</Company>
  <LinksUpToDate>false</LinksUpToDate>
  <CharactersWithSpaces>7895</CharactersWithSpaces>
  <SharedDoc>false</SharedDoc>
  <HLinks>
    <vt:vector size="6" baseType="variant">
      <vt:variant>
        <vt:i4>3080292</vt:i4>
      </vt:variant>
      <vt:variant>
        <vt:i4>0</vt:i4>
      </vt:variant>
      <vt:variant>
        <vt:i4>0</vt:i4>
      </vt:variant>
      <vt:variant>
        <vt:i4>5</vt:i4>
      </vt:variant>
      <vt:variant>
        <vt:lpwstr>https://mobilitymedicalsupply.com/how-fast-do-electric-wheelchairs-go/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SD Design Document Template</dc:title>
  <dc:subject/>
  <dc:creator>ECE-BCoE</dc:creator>
  <cp:keywords/>
  <cp:lastModifiedBy>Kyler Smith</cp:lastModifiedBy>
  <cp:revision>52</cp:revision>
  <cp:lastPrinted>2003-08-24T22:53:00Z</cp:lastPrinted>
  <dcterms:created xsi:type="dcterms:W3CDTF">2020-01-30T18:41:00Z</dcterms:created>
  <dcterms:modified xsi:type="dcterms:W3CDTF">2023-04-20T00:26:00Z</dcterms:modified>
</cp:coreProperties>
</file>