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AB23FB" w:rsidP="3EAB23FB" w:rsidRDefault="3EAB23FB" w14:paraId="3683A623" w14:textId="0C230361">
      <w:pPr>
        <w:spacing w:line="257" w:lineRule="auto"/>
        <w:rPr>
          <w:rFonts w:ascii="Times New Roman" w:hAnsi="Times New Roman" w:eastAsia="Times New Roman" w:cs="Times New Roman"/>
          <w:b w:val="1"/>
          <w:bCs w:val="1"/>
          <w:noProof w:val="0"/>
          <w:sz w:val="24"/>
          <w:szCs w:val="24"/>
          <w:lang w:val="en-US"/>
        </w:rPr>
      </w:pPr>
      <w:r w:rsidRPr="3EAB23FB" w:rsidR="3EAB23FB">
        <w:rPr>
          <w:rFonts w:ascii="Times New Roman" w:hAnsi="Times New Roman" w:eastAsia="Times New Roman" w:cs="Times New Roman"/>
          <w:noProof w:val="0"/>
          <w:sz w:val="24"/>
          <w:szCs w:val="24"/>
          <w:lang w:val="en-US"/>
        </w:rPr>
        <w:t xml:space="preserve">1.0 </w:t>
      </w:r>
      <w:r w:rsidRPr="3EAB23FB" w:rsidR="3EAB23FB">
        <w:rPr>
          <w:rFonts w:ascii="Times New Roman" w:hAnsi="Times New Roman" w:eastAsia="Times New Roman" w:cs="Times New Roman"/>
          <w:b w:val="1"/>
          <w:bCs w:val="1"/>
          <w:noProof w:val="0"/>
          <w:sz w:val="24"/>
          <w:szCs w:val="24"/>
          <w:lang w:val="en-US"/>
        </w:rPr>
        <w:t>Background</w:t>
      </w:r>
    </w:p>
    <w:p w:rsidR="3EAB23FB" w:rsidP="3EAB23FB" w:rsidRDefault="3EAB23FB" w14:paraId="2CB7A495" w14:textId="098A55DB">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 xml:space="preserve"> </w:t>
      </w:r>
    </w:p>
    <w:p w:rsidR="3EAB23FB" w:rsidP="3EAB23FB" w:rsidRDefault="3EAB23FB" w14:paraId="058EA0E8" w14:textId="573077A5">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 xml:space="preserve">The National Library of Malaysia (Malay: </w:t>
      </w:r>
      <w:proofErr w:type="spellStart"/>
      <w:r w:rsidRPr="3EAB23FB" w:rsidR="3EAB23FB">
        <w:rPr>
          <w:rFonts w:ascii="Times New Roman" w:hAnsi="Times New Roman" w:eastAsia="Times New Roman" w:cs="Times New Roman"/>
          <w:noProof w:val="0"/>
          <w:sz w:val="24"/>
          <w:szCs w:val="24"/>
          <w:lang w:val="en-US"/>
        </w:rPr>
        <w:t>Perpustakaan</w:t>
      </w:r>
      <w:proofErr w:type="spellEnd"/>
      <w:r w:rsidRPr="3EAB23FB" w:rsidR="3EAB23FB">
        <w:rPr>
          <w:rFonts w:ascii="Times New Roman" w:hAnsi="Times New Roman" w:eastAsia="Times New Roman" w:cs="Times New Roman"/>
          <w:noProof w:val="0"/>
          <w:sz w:val="24"/>
          <w:szCs w:val="24"/>
          <w:lang w:val="en-US"/>
        </w:rPr>
        <w:t xml:space="preserve"> Negara Malaysia) (PNM) is a library established under the National Library Act 1972 in Kuala Lumpur, Malaysia.</w:t>
      </w:r>
    </w:p>
    <w:p w:rsidR="3EAB23FB" w:rsidP="3EAB23FB" w:rsidRDefault="3EAB23FB" w14:paraId="19C87DAF" w14:textId="4E45CC22">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 xml:space="preserve"> </w:t>
      </w:r>
    </w:p>
    <w:p w:rsidR="3EAB23FB" w:rsidP="3EAB23FB" w:rsidRDefault="3EAB23FB" w14:paraId="41912A66" w14:textId="12892718">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The National Library is responsible for providing a collection of knowledge at national level for the present and future generations. In its effort to strengthen the library's collection, the National Library continues to play an active role in its acquisition of library materials through enforcement of the Deposit of Library Material Act 1986, acquisition, gift and exchange.</w:t>
      </w:r>
    </w:p>
    <w:p w:rsidR="3EAB23FB" w:rsidP="3EAB23FB" w:rsidRDefault="3EAB23FB" w14:paraId="4C76C162" w14:textId="090FE5AC">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 xml:space="preserve"> </w:t>
      </w:r>
    </w:p>
    <w:p w:rsidR="3EAB23FB" w:rsidP="3EAB23FB" w:rsidRDefault="3EAB23FB" w14:paraId="3453762E" w14:textId="31FA7E71">
      <w:pPr>
        <w:spacing w:line="257" w:lineRule="auto"/>
        <w:rPr>
          <w:rFonts w:ascii="Times New Roman" w:hAnsi="Times New Roman" w:eastAsia="Times New Roman" w:cs="Times New Roman"/>
          <w:noProof w:val="0"/>
          <w:sz w:val="24"/>
          <w:szCs w:val="24"/>
          <w:lang w:val="en-US"/>
        </w:rPr>
      </w:pPr>
      <w:r w:rsidRPr="3EAB23FB" w:rsidR="3EAB23FB">
        <w:rPr>
          <w:rFonts w:ascii="Times New Roman" w:hAnsi="Times New Roman" w:eastAsia="Times New Roman" w:cs="Times New Roman"/>
          <w:noProof w:val="0"/>
          <w:sz w:val="24"/>
          <w:szCs w:val="24"/>
          <w:lang w:val="en-US"/>
        </w:rPr>
        <w:t>The pride of the National Library's collection is the Malaysian Collection. It comprises library materials published in Malaysia and overseas whose whole or larger part of the content is related to the publications date or the language used.</w:t>
      </w:r>
    </w:p>
    <w:p w:rsidR="3EAB23FB" w:rsidP="3EAB23FB" w:rsidRDefault="3EAB23FB" w14:paraId="19ABE6AE" w14:textId="797F19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3EAB23FB"/>
    <w:rsid w:val="3EAB23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2019-07-29T07:50:18.5591638Z</dcterms:modified>
  <lastModifiedBy>Jovan Tan</lastModifiedBy>
</coreProperties>
</file>