
<file path=[Content_Types].xml><?xml version="1.0" encoding="utf-8"?>
<Types xmlns="http://schemas.openxmlformats.org/package/2006/content-types">
  <Default Extension="xlsx" ContentType="application/vnd.openxmlformats-officedocument.spreadsheetml.sheet"/>
  <Default Extension="rels" ContentType="application/vnd.openxmlformats-package.relationships+xml"/>
  <Default Extension="xml" ContentType="application/xml"/>
  <Override PartName="/drs/charts/chart1.xml" ContentType="application/vnd.openxmlformats-officedocument.drawingml.chart+xml"/>
  <Override PartName="/drs/charts/colors1.xml" ContentType="application/vnd.ms-office.chartcolorstyle+xml"/>
  <Override PartName="/drs/charts/style1.xml" ContentType="application/vnd.ms-office.chartstyle+xml"/>
  <Override PartName="/drs/downrev.xml" ContentType="application/vnd.ms-office.DrsDownRev+xml"/>
  <Override PartName="/drs/e2oDoc.xml" ContentType="application/vnd.ms-office.DrsE2oDoc+xml"/>
</Types>
</file>

<file path=_rels/.rels><?xml version="1.0" encoding="UTF-8" standalone="yes"?>
<Relationships xmlns="http://schemas.openxmlformats.org/package/2006/relationships"><Relationship Id="rId2" Type="http://schemas.microsoft.com/office/2006/relationships/graphicFrameDoc" Target="drs/e2oDoc.xml"/><Relationship Id="rId1" Type="http://schemas.microsoft.com/office/2006/relationships/downRev" Target="drs/downrev.xml"/></Relationships>
</file>

<file path=drs/_rels/e2oDoc.xml.rels><?xml version="1.0" encoding="UTF-8" standalone="yes"?>
<Relationships xmlns="http://schemas.openxmlformats.org/package/2006/relationships"><Relationship Id="rId1" Type="http://schemas.openxmlformats.org/officeDocument/2006/relationships/chart" Target="charts/chart1.xml"/></Relationships>
</file>

<file path=drs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package" Target="../embeddings/Workbook1.xlsx"/></Relationships>
</file>

<file path=drs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en-US" sz="1400" b="0" i="0" u="none" strike="noStrike" kern="1200" spc="0" baseline="0">
              <a:solidFill>
                <a:srgbClr val="595959">
                  <a:lumMod val="65000"/>
                  <a:lumOff val="35000"/>
                </a:srgbClr>
              </a:solidFill>
              <a:latin typeface="+mn-lt"/>
              <a:ea typeface="+mn-ea"/>
              <a:cs typeface="+mn-cs"/>
            </a:defRPr>
          </a:pPr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Language</c:v>
                </c:pt>
              </c:strCache>
            </c:strRef>
          </c:tx>
          <c:spPr/>
          <c:explosion val="0"/>
          <c:dPt>
            <c:idx val="0"/>
            <c:bubble3D val="0"/>
            <c:spPr>
              <a:solidFill>
                <a:srgbClr val="9DC3E6">
                  <a:lumMod val="60000"/>
                  <a:lumOff val="40000"/>
                </a:srgbClr>
              </a:solidFill>
              <a:ln w="19050">
                <a:solidFill>
                  <a:srgbClr val="FFFFFF"/>
                </a:solidFill>
              </a:ln>
              <a:effectLst/>
            </c:spPr>
          </c:dPt>
          <c:dPt>
            <c:idx val="1"/>
            <c:bubble3D val="0"/>
            <c:spPr>
              <a:solidFill>
                <a:srgbClr val="ED7D31"/>
              </a:solidFill>
              <a:ln w="19050">
                <a:solidFill>
                  <a:srgbClr val="FFFFFF"/>
                </a:solidFill>
              </a:ln>
              <a:effectLst/>
            </c:spPr>
          </c:dPt>
          <c:dPt>
            <c:idx val="2"/>
            <c:bubble3D val="0"/>
            <c:spPr>
              <a:solidFill>
                <a:srgbClr val="A5A5A5"/>
              </a:solidFill>
              <a:ln w="19050">
                <a:solidFill>
                  <a:srgbClr val="FFFFFF"/>
                </a:solidFill>
              </a:ln>
              <a:effectLst/>
            </c:spPr>
          </c:dPt>
          <c:dPt>
            <c:idx val="3"/>
            <c:bubble3D val="0"/>
            <c:spPr>
              <a:solidFill>
                <a:srgbClr val="FFC000"/>
              </a:solidFill>
              <a:ln w="19050">
                <a:solidFill>
                  <a:srgbClr val="FFFFFF"/>
                </a:solidFill>
              </a:ln>
              <a:effectLst/>
            </c:spPr>
          </c:dPt>
          <c:dPt>
            <c:idx val="4"/>
            <c:bubble3D val="0"/>
            <c:spPr>
              <a:solidFill>
                <a:srgbClr val="FFE699">
                  <a:lumMod val="40000"/>
                  <a:lumOff val="60000"/>
                </a:srgbClr>
              </a:solidFill>
              <a:ln w="19050">
                <a:solidFill>
                  <a:srgbClr val="FFFFFF"/>
                </a:solidFill>
              </a:ln>
              <a:effectLst/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en-US" sz="900" b="0" i="0" u="none" strike="noStrike" kern="1200" baseline="0">
                    <a:solidFill>
                      <a:srgbClr val="404040">
                        <a:lumMod val="75000"/>
                        <a:lumOff val="25000"/>
                      </a:srgb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English</c:v>
                </c:pt>
                <c:pt idx="1">
                  <c:v>Malay</c:v>
                </c:pt>
                <c:pt idx="2">
                  <c:v>Chinese</c:v>
                </c:pt>
                <c:pt idx="3">
                  <c:v>Tamil</c:v>
                </c:pt>
                <c:pt idx="4">
                  <c:v>Other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48</c:v>
                </c:pt>
                <c:pt idx="1">
                  <c:v>23</c:v>
                </c:pt>
                <c:pt idx="2">
                  <c:v>18</c:v>
                </c:pt>
                <c:pt idx="3">
                  <c:v>7</c:v>
                </c:pt>
                <c:pt idx="4">
                  <c:v>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en-US" sz="900" b="0" i="0" u="none" strike="noStrike" kern="1200" baseline="0">
              <a:solidFill>
                <a:srgbClr val="595959">
                  <a:lumMod val="65000"/>
                  <a:lumOff val="35000"/>
                </a:srgb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rgbClr val="FFFFFF"/>
    </a:solidFill>
    <a:ln w="9525" cap="flat" cmpd="sng" algn="ctr">
      <a:solidFill>
        <a:srgbClr val="D9D9D9">
          <a:lumMod val="15000"/>
          <a:lumOff val="85000"/>
        </a:srgbClr>
      </a:solidFill>
      <a:round/>
    </a:ln>
    <a:effectLst/>
  </c:spPr>
  <c:txPr>
    <a:bodyPr/>
    <a:lstStyle/>
    <a:p>
      <a:pPr>
        <a:defRPr lang="en-US"/>
      </a:pPr>
    </a:p>
  </c:txPr>
  <c:externalData r:id="rId1">
    <c:autoUpdate val="0"/>
  </c:externalData>
</c:chartSpace>
</file>

<file path=drs/charts/colors1.xml><?xml version="1.0" encoding="utf-8"?>
<cs:colorStyle xmlns:cs="http://schemas.microsoft.com/office/drawing/2012/chartStyle" xmlns:a="http://schemas.openxmlformats.org/drawingml/2006/main" meth="cycle" id="10">
  <a:srgbClr val="5B9BD5"/>
  <a:srgbClr val="ED7D31"/>
  <a:srgbClr val="A5A5A5"/>
  <a:srgbClr val="FFC000"/>
  <a:srgbClr val="4472C4"/>
  <a:srgbClr val="70AD47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drs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rgbClr val="595959">
        <a:lumMod val="65000"/>
        <a:lumOff val="35000"/>
      </a:srgbClr>
    </cs:fontRef>
    <cs:defRPr sz="1000" kern="1200"/>
  </cs:axisTitle>
  <cs:categoryAxis>
    <cs:lnRef idx="0"/>
    <cs:fillRef idx="0"/>
    <cs:effectRef idx="0"/>
    <cs:fontRef idx="minor">
      <a:srgbClr val="595959">
        <a:lumMod val="65000"/>
        <a:lumOff val="35000"/>
      </a:srgbClr>
    </cs:fontRef>
    <cs:spPr>
      <a:ln w="9525" cap="flat" cmpd="sng" algn="ctr">
        <a:solidFill>
          <a:srgbClr val="D9D9D9">
            <a:lumMod val="15000"/>
            <a:lumOff val="85000"/>
          </a:srgb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rgbClr val="000000"/>
    </cs:fontRef>
    <cs:spPr>
      <a:solidFill>
        <a:srgbClr val="FFFFFF"/>
      </a:solidFill>
      <a:ln w="9525" cap="flat" cmpd="sng" algn="ctr">
        <a:solidFill>
          <a:srgbClr val="D9D9D9">
            <a:lumMod val="15000"/>
            <a:lumOff val="85000"/>
          </a:srgbClr>
        </a:solidFill>
        <a:round/>
      </a:ln>
    </cs:spPr>
    <cs:defRPr sz="900" kern="1200"/>
  </cs:chartArea>
  <cs:dataLabel>
    <cs:lnRef idx="0"/>
    <cs:fillRef idx="0"/>
    <cs:effectRef idx="0"/>
    <cs:fontRef idx="minor">
      <a:srgbClr val="404040">
        <a:lumMod val="75000"/>
        <a:lumOff val="25000"/>
      </a:srgbClr>
    </cs:fontRef>
    <cs:defRPr sz="900" kern="1200"/>
  </cs:dataLabel>
  <cs:dataLabelCallout>
    <cs:lnRef idx="0"/>
    <cs:fillRef idx="0"/>
    <cs:effectRef idx="0"/>
    <cs:fontRef idx="minor">
      <a:srgbClr val="595959">
        <a:lumMod val="65000"/>
        <a:lumOff val="35000"/>
      </a:srgbClr>
    </cs:fontRef>
    <cs:spPr>
      <a:solidFill>
        <a:srgbClr val="FFFFFF"/>
      </a:solidFill>
      <a:ln>
        <a:solidFill>
          <a:srgbClr val="BFBFBF">
            <a:lumMod val="25000"/>
            <a:lumOff val="75000"/>
          </a:srgb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rgbClr val="000000"/>
    </cs:fontRef>
    <cs:spPr>
      <a:ln w="19050">
        <a:solidFill>
          <a:srgbClr val="FFFFFF"/>
        </a:solidFill>
      </a:ln>
    </cs:spPr>
  </cs:dataPoint>
  <cs:dataPoint3D>
    <cs:lnRef idx="0"/>
    <cs:fillRef idx="1">
      <cs:styleClr val="auto"/>
    </cs:fillRef>
    <cs:effectRef idx="0"/>
    <cs:fontRef idx="minor">
      <a:srgbClr val="000000"/>
    </cs:fontRef>
    <cs:spPr>
      <a:ln w="25400">
        <a:solidFill>
          <a:srgbClr val="FFFFFF"/>
        </a:solidFill>
      </a:ln>
    </cs:spPr>
  </cs:dataPoint3D>
  <cs:dataPointLine>
    <cs:lnRef idx="0">
      <cs:styleClr val="auto"/>
    </cs:lnRef>
    <cs:fillRef idx="0"/>
    <cs:effectRef idx="0"/>
    <cs:fontRef idx="minor">
      <a:srgbClr val="000000"/>
    </cs:fontRef>
    <cs:spPr>
      <a:ln w="28575" cap="rnd">
        <a:solidFill>
          <a:srgbClr val="FFFFFF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rgbClr val="000000"/>
    </cs:fontRef>
    <cs:spPr>
      <a:ln w="9525">
        <a:solidFill>
          <a:srgbClr val="FFFFFF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rgbClr val="000000"/>
    </cs:fontRef>
    <cs:spPr>
      <a:ln w="9525" cap="rnd">
        <a:solidFill>
          <a:srgbClr val="FFFFFF"/>
        </a:solidFill>
        <a:round/>
      </a:ln>
    </cs:spPr>
  </cs:dataPointWireframe>
  <cs:dataTable>
    <cs:lnRef idx="0"/>
    <cs:fillRef idx="0"/>
    <cs:effectRef idx="0"/>
    <cs:fontRef idx="minor">
      <a:srgbClr val="595959">
        <a:lumMod val="65000"/>
        <a:lumOff val="35000"/>
      </a:srgbClr>
    </cs:fontRef>
    <cs:spPr>
      <a:noFill/>
      <a:ln w="9525" cap="flat" cmpd="sng" algn="ctr">
        <a:solidFill>
          <a:srgbClr val="D9D9D9">
            <a:lumMod val="15000"/>
            <a:lumOff val="85000"/>
          </a:srgbClr>
        </a:solidFill>
        <a:round/>
      </a:ln>
    </cs:spPr>
    <cs:defRPr sz="900" kern="1200"/>
  </cs:dataTable>
  <cs:downBar>
    <cs:lnRef idx="0"/>
    <cs:fillRef idx="0"/>
    <cs:effectRef idx="0"/>
    <cs:fontRef idx="minor">
      <a:srgbClr val="000000"/>
    </cs:fontRef>
    <cs:spPr>
      <a:solidFill>
        <a:srgbClr val="404040">
          <a:lumMod val="75000"/>
          <a:lumOff val="25000"/>
        </a:srgbClr>
      </a:solidFill>
      <a:ln w="9525" cap="flat" cmpd="sng" algn="ctr">
        <a:solidFill>
          <a:srgbClr val="595959">
            <a:lumMod val="65000"/>
            <a:lumOff val="35000"/>
          </a:srgbClr>
        </a:solidFill>
        <a:round/>
      </a:ln>
    </cs:spPr>
  </cs:downBar>
  <cs:dropLine>
    <cs:lnRef idx="0"/>
    <cs:fillRef idx="0"/>
    <cs:effectRef idx="0"/>
    <cs:fontRef idx="minor">
      <a:srgbClr val="000000"/>
    </cs:fontRef>
    <cs:spPr>
      <a:ln w="9525" cap="flat" cmpd="sng" algn="ctr">
        <a:solidFill>
          <a:srgbClr val="A6A6A6">
            <a:lumMod val="35000"/>
            <a:lumOff val="65000"/>
          </a:srgbClr>
        </a:solidFill>
        <a:round/>
      </a:ln>
    </cs:spPr>
  </cs:dropLine>
  <cs:errorBar>
    <cs:lnRef idx="0"/>
    <cs:fillRef idx="0"/>
    <cs:effectRef idx="0"/>
    <cs:fontRef idx="minor">
      <a:srgbClr val="000000"/>
    </cs:fontRef>
    <cs:spPr>
      <a:ln w="9525" cap="flat" cmpd="sng" algn="ctr">
        <a:solidFill>
          <a:srgbClr val="595959">
            <a:lumMod val="65000"/>
            <a:lumOff val="35000"/>
          </a:srgbClr>
        </a:solidFill>
        <a:round/>
      </a:ln>
    </cs:spPr>
  </cs:errorBar>
  <cs:floor>
    <cs:lnRef idx="0"/>
    <cs:fillRef idx="0"/>
    <cs:effectRef idx="0"/>
    <cs:fontRef idx="minor">
      <a:srgbClr val="000000"/>
    </cs:fontRef>
    <cs:spPr>
      <a:noFill/>
      <a:ln>
        <a:noFill/>
      </a:ln>
    </cs:spPr>
  </cs:floor>
  <cs:gridlineMajor>
    <cs:lnRef idx="0"/>
    <cs:fillRef idx="0"/>
    <cs:effectRef idx="0"/>
    <cs:fontRef idx="minor">
      <a:srgbClr val="000000"/>
    </cs:fontRef>
    <cs:spPr>
      <a:ln w="9525" cap="flat" cmpd="sng" algn="ctr">
        <a:solidFill>
          <a:srgbClr val="D9D9D9">
            <a:lumMod val="15000"/>
            <a:lumOff val="85000"/>
          </a:srgbClr>
        </a:solidFill>
        <a:round/>
      </a:ln>
    </cs:spPr>
  </cs:gridlineMajor>
  <cs:gridlineMinor>
    <cs:lnRef idx="0"/>
    <cs:fillRef idx="0"/>
    <cs:effectRef idx="0"/>
    <cs:fontRef idx="minor">
      <a:srgbClr val="000000"/>
    </cs:fontRef>
    <cs:spPr>
      <a:ln w="9525" cap="flat" cmpd="sng" algn="ctr">
        <a:solidFill>
          <a:srgbClr val="F2F2F2">
            <a:lumMod val="5000"/>
            <a:lumOff val="95000"/>
          </a:srgbClr>
        </a:solidFill>
        <a:round/>
      </a:ln>
    </cs:spPr>
  </cs:gridlineMinor>
  <cs:hiLoLine>
    <cs:lnRef idx="0"/>
    <cs:fillRef idx="0"/>
    <cs:effectRef idx="0"/>
    <cs:fontRef idx="minor">
      <a:srgbClr val="000000"/>
    </cs:fontRef>
    <cs:spPr>
      <a:ln w="9525" cap="flat" cmpd="sng" algn="ctr">
        <a:solidFill>
          <a:srgbClr val="808080">
            <a:lumMod val="50000"/>
            <a:lumOff val="50000"/>
          </a:srgbClr>
        </a:solidFill>
        <a:round/>
      </a:ln>
    </cs:spPr>
  </cs:hiLoLine>
  <cs:leaderLine>
    <cs:lnRef idx="0"/>
    <cs:fillRef idx="0"/>
    <cs:effectRef idx="0"/>
    <cs:fontRef idx="minor">
      <a:srgbClr val="000000"/>
    </cs:fontRef>
    <cs:spPr>
      <a:ln w="9525" cap="flat" cmpd="sng" algn="ctr">
        <a:solidFill>
          <a:srgbClr val="A6A6A6">
            <a:lumMod val="35000"/>
            <a:lumOff val="65000"/>
          </a:srgbClr>
        </a:solidFill>
        <a:round/>
      </a:ln>
    </cs:spPr>
  </cs:leaderLine>
  <cs:legend>
    <cs:lnRef idx="0"/>
    <cs:fillRef idx="0"/>
    <cs:effectRef idx="0"/>
    <cs:fontRef idx="minor">
      <a:srgbClr val="595959">
        <a:lumMod val="65000"/>
        <a:lumOff val="35000"/>
      </a:srgbClr>
    </cs:fontRef>
    <cs:defRPr sz="900" kern="1200"/>
  </cs:legend>
  <cs:plotArea mods="allowNoFillOverride allowNoLineOverride">
    <cs:lnRef idx="0"/>
    <cs:fillRef idx="0"/>
    <cs:effectRef idx="0"/>
    <cs:fontRef idx="minor">
      <a:srgbClr val="000000"/>
    </cs:fontRef>
  </cs:plotArea>
  <cs:plotArea3D mods="allowNoFillOverride allowNoLineOverride">
    <cs:lnRef idx="0"/>
    <cs:fillRef idx="0"/>
    <cs:effectRef idx="0"/>
    <cs:fontRef idx="minor">
      <a:srgbClr val="000000"/>
    </cs:fontRef>
  </cs:plotArea3D>
  <cs:seriesAxis>
    <cs:lnRef idx="0"/>
    <cs:fillRef idx="0"/>
    <cs:effectRef idx="0"/>
    <cs:fontRef idx="minor">
      <a:srgbClr val="595959">
        <a:lumMod val="65000"/>
        <a:lumOff val="35000"/>
      </a:srgbClr>
    </cs:fontRef>
    <cs:defRPr sz="900" kern="1200"/>
  </cs:seriesAxis>
  <cs:seriesLine>
    <cs:lnRef idx="0"/>
    <cs:fillRef idx="0"/>
    <cs:effectRef idx="0"/>
    <cs:fontRef idx="minor">
      <a:srgbClr val="000000"/>
    </cs:fontRef>
    <cs:spPr>
      <a:ln w="9525" cap="flat" cmpd="sng" algn="ctr">
        <a:solidFill>
          <a:srgbClr val="A6A6A6">
            <a:lumMod val="35000"/>
            <a:lumOff val="65000"/>
          </a:srgbClr>
        </a:solidFill>
        <a:round/>
      </a:ln>
    </cs:spPr>
  </cs:seriesLine>
  <cs:title>
    <cs:lnRef idx="0"/>
    <cs:fillRef idx="0"/>
    <cs:effectRef idx="0"/>
    <cs:fontRef idx="minor">
      <a:srgbClr val="595959">
        <a:lumMod val="65000"/>
        <a:lumOff val="35000"/>
      </a:srgb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rgbClr val="000000"/>
    </cs:fontRef>
    <cs:spPr>
      <a:ln w="19050" cap="rnd">
        <a:solidFill>
          <a:srgbClr val="FFFFFF"/>
        </a:solidFill>
        <a:prstDash val="sysDot"/>
      </a:ln>
    </cs:spPr>
  </cs:trendline>
  <cs:trendlineLabel>
    <cs:lnRef idx="0"/>
    <cs:fillRef idx="0"/>
    <cs:effectRef idx="0"/>
    <cs:fontRef idx="minor">
      <a:srgbClr val="595959">
        <a:lumMod val="65000"/>
        <a:lumOff val="35000"/>
      </a:srgbClr>
    </cs:fontRef>
    <cs:defRPr sz="900" kern="1200"/>
  </cs:trendlineLabel>
  <cs:upBar>
    <cs:lnRef idx="0"/>
    <cs:fillRef idx="0"/>
    <cs:effectRef idx="0"/>
    <cs:fontRef idx="minor">
      <a:srgbClr val="000000"/>
    </cs:fontRef>
    <cs:spPr>
      <a:solidFill>
        <a:srgbClr val="FFFFFF"/>
      </a:solidFill>
      <a:ln w="9525" cap="flat" cmpd="sng" algn="ctr">
        <a:solidFill>
          <a:srgbClr val="595959">
            <a:lumMod val="65000"/>
            <a:lumOff val="35000"/>
          </a:srgbClr>
        </a:solidFill>
        <a:round/>
      </a:ln>
    </cs:spPr>
  </cs:upBar>
  <cs:valueAxis>
    <cs:lnRef idx="0"/>
    <cs:fillRef idx="0"/>
    <cs:effectRef idx="0"/>
    <cs:fontRef idx="minor">
      <a:srgbClr val="595959">
        <a:lumMod val="65000"/>
        <a:lumOff val="35000"/>
      </a:srgbClr>
    </cs:fontRef>
    <cs:defRPr sz="900" kern="1200"/>
  </cs:valueAxis>
  <cs:wall>
    <cs:lnRef idx="0"/>
    <cs:fillRef idx="0"/>
    <cs:effectRef idx="0"/>
    <cs:fontRef idx="minor">
      <a:srgbClr val="000000"/>
    </cs:fontRef>
    <cs:spPr>
      <a:noFill/>
      <a:ln>
        <a:noFill/>
      </a:ln>
    </cs:spPr>
  </cs:wall>
</cs:chartStyle>
</file>

<file path=drs/downrev.xml><?xml version="1.0" encoding="utf-8"?>
<a:downRevStg xmlns:a="http://schemas.openxmlformats.org/drawingml/2006/main" shapeCheckSum="qznc9cKAA07W2rnGtxQKsB==&#10;" textCheckSum="" ver="1">
  <a:bounds l="0" t="0" r="8040" b="6030"/>
</a:downRevStg>
</file>

<file path=drs/e2oDoc.xml><?xml version="1.0" encoding="utf-8"?>
<wp:e2oholder xmlns:wp="http://schemas.openxmlformats.org/drawingml/2006/wordprocessingDrawing">
  <wp:effectOffset l="4445" t="4445" r="20955" b="14605"/>
  <a:graphic xmlns:a="http://schemas.openxmlformats.org/drawingml/2006/main">
    <a:graphicData uri="http://schemas.openxmlformats.org/drawingml/2006/chart">
      <c:chart xmlns:c="http://schemas.openxmlformats.org/drawingml/2006/chart" xmlns:r="http://schemas.openxmlformats.org/officeDocument/2006/relationships" r:id="rId1"/>
    </a:graphicData>
  </a:graphic>
</wp:e2oholder>
</file>