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r>
        <w:rPr>
          <w:rFonts w:ascii="Times New Roman" w:hAnsi="Times New Roman" w:cs="Times New Roman"/>
          <w:sz w:val="32"/>
          <w:szCs w:val="32"/>
        </w:rPr>
        <w:t xml:space="preserve">1.0 </w:t>
      </w:r>
      <w:r>
        <w:rPr>
          <w:rFonts w:ascii="Times New Roman" w:hAnsi="Times New Roman" w:cs="Times New Roman"/>
          <w:b/>
          <w:bCs/>
          <w:sz w:val="32"/>
          <w:szCs w:val="32"/>
        </w:rPr>
        <w:t>Background</w:t>
      </w:r>
    </w:p>
    <w:p>
      <w:pPr>
        <w:rPr>
          <w:rFonts w:ascii="Times New Roman" w:hAnsi="Times New Roman" w:cs="Times New Roman"/>
          <w:sz w:val="60"/>
          <w:szCs w:val="60"/>
        </w:rPr>
      </w:pPr>
    </w:p>
    <w:p>
      <w:pPr>
        <w:rPr>
          <w:rFonts w:ascii="Times New Roman" w:hAnsi="Times New Roman" w:cs="Times New Roman"/>
          <w:sz w:val="24"/>
          <w:szCs w:val="24"/>
        </w:rPr>
      </w:pPr>
      <w:r>
        <w:rPr>
          <w:rFonts w:ascii="Times New Roman" w:hAnsi="Times New Roman" w:cs="Times New Roman"/>
          <w:sz w:val="24"/>
          <w:szCs w:val="24"/>
        </w:rPr>
        <w:t>The National Library of Malaysia (Malay: Perpustakaan Negara Malaysia) (PNM) is a library established under the National Library Act 1972 in Kuala Lumpur, Malaysia.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National Library is responsible for providing a collection of knowledge at national level for the present and future generations. In its effort to strengthen the library's collection, the National Library continues to play an active role in its acquisition of library materials through enforcement of the Deposit of Library Material Act 1986, acquisition, gift and exchange.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pride of the National Library's collection is the Malaysia</w:t>
      </w:r>
      <w:r>
        <w:rPr>
          <w:rFonts w:ascii="Times New Roman" w:hAnsi="Times New Roman" w:cs="Times New Roman"/>
          <w:sz w:val="24"/>
          <w:szCs w:val="24"/>
          <w:lang w:val="en-MY"/>
        </w:rPr>
        <w:t xml:space="preserve">na </w:t>
      </w:r>
      <w:r>
        <w:rPr>
          <w:rFonts w:ascii="Times New Roman" w:hAnsi="Times New Roman" w:cs="Times New Roman"/>
          <w:sz w:val="24"/>
          <w:szCs w:val="24"/>
        </w:rPr>
        <w:t xml:space="preserve">Collection. It comprises library materials published in Malaysia and overseas whose whole or larger part of the content is related to the publications date or the language used. </w:t>
      </w: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32"/>
          <w:szCs w:val="32"/>
        </w:rPr>
      </w:pPr>
      <w:r>
        <w:rPr>
          <w:rFonts w:ascii="Times New Roman" w:hAnsi="Times New Roman" w:cs="Times New Roman"/>
          <w:sz w:val="32"/>
          <w:szCs w:val="32"/>
        </w:rPr>
        <w:t xml:space="preserve">2.0 </w:t>
      </w:r>
      <w:r>
        <w:rPr>
          <w:rFonts w:ascii="Times New Roman" w:hAnsi="Times New Roman" w:cs="Times New Roman"/>
          <w:b/>
          <w:bCs/>
          <w:sz w:val="32"/>
          <w:szCs w:val="32"/>
        </w:rPr>
        <w:t>Product and service</w:t>
      </w:r>
    </w:p>
    <w:p>
      <w:pPr>
        <w:rPr>
          <w:rFonts w:ascii="Times New Roman" w:hAnsi="Times New Roman" w:cs="Times New Roman"/>
          <w:sz w:val="60"/>
          <w:szCs w:val="60"/>
        </w:rPr>
      </w:pPr>
    </w:p>
    <w:p>
      <w:pPr>
        <w:ind w:firstLine="420"/>
        <w:rPr>
          <w:rFonts w:ascii="Times New Roman" w:hAnsi="Times New Roman" w:cs="Times New Roman"/>
          <w:sz w:val="28"/>
          <w:szCs w:val="28"/>
        </w:rPr>
      </w:pPr>
      <w:r>
        <w:rPr>
          <w:rFonts w:ascii="Times New Roman" w:hAnsi="Times New Roman" w:cs="Times New Roman"/>
          <w:sz w:val="28"/>
          <w:szCs w:val="28"/>
        </w:rPr>
        <w:t>2.1 Acquisition</w:t>
      </w:r>
    </w:p>
    <w:p>
      <w:pPr>
        <w:ind w:firstLine="420"/>
        <w:rPr>
          <w:rFonts w:ascii="Times New Roman" w:hAnsi="Times New Roman" w:cs="Times New Roman"/>
          <w:sz w:val="24"/>
          <w:szCs w:val="24"/>
        </w:rPr>
      </w:pPr>
      <w:r>
        <w:rPr>
          <w:rFonts w:ascii="Times New Roman" w:hAnsi="Times New Roman" w:cs="Times New Roman"/>
          <w:sz w:val="24"/>
          <w:szCs w:val="24"/>
        </w:rPr>
        <w:t xml:space="preserve">-When the library purchases a book, it records the book that it </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ascii="Times New Roman" w:hAnsi="Times New Roman" w:cs="Times New Roman"/>
          <w:sz w:val="24"/>
          <w:szCs w:val="24"/>
        </w:rPr>
        <w:t xml:space="preserve">wants to buy in the system, and then sends it to the publishers to </w:t>
      </w:r>
      <w:r>
        <w:rPr>
          <w:rFonts w:hint="eastAsia" w:ascii="Times New Roman" w:hAnsi="Times New Roman" w:cs="Times New Roman"/>
          <w:sz w:val="24"/>
          <w:szCs w:val="24"/>
        </w:rPr>
        <w:tab/>
      </w:r>
      <w:r>
        <w:rPr>
          <w:rFonts w:ascii="Times New Roman" w:hAnsi="Times New Roman" w:cs="Times New Roman"/>
          <w:sz w:val="24"/>
          <w:szCs w:val="24"/>
        </w:rPr>
        <w:t>get the quotation, and then place the order.</w:t>
      </w:r>
    </w:p>
    <w:p>
      <w:pPr>
        <w:rPr>
          <w:rFonts w:ascii="Times New Roman" w:hAnsi="Times New Roman" w:cs="Times New Roman"/>
          <w:sz w:val="24"/>
          <w:szCs w:val="24"/>
        </w:rPr>
      </w:pPr>
    </w:p>
    <w:p>
      <w:pPr>
        <w:ind w:firstLine="420"/>
        <w:rPr>
          <w:rFonts w:ascii="Times New Roman" w:hAnsi="Times New Roman" w:cs="Times New Roman"/>
          <w:sz w:val="28"/>
          <w:szCs w:val="28"/>
        </w:rPr>
      </w:pPr>
      <w:r>
        <w:rPr>
          <w:rFonts w:hint="eastAsia" w:ascii="Times New Roman" w:hAnsi="Times New Roman" w:cs="Times New Roman"/>
          <w:sz w:val="28"/>
          <w:szCs w:val="28"/>
        </w:rPr>
        <w:t>2.2 Cataloging</w:t>
      </w:r>
    </w:p>
    <w:p>
      <w:pPr>
        <w:ind w:firstLine="420"/>
        <w:rPr>
          <w:rFonts w:ascii="Times New Roman" w:hAnsi="Times New Roman" w:cs="Times New Roman"/>
          <w:sz w:val="24"/>
          <w:szCs w:val="24"/>
        </w:rPr>
      </w:pPr>
      <w:r>
        <w:rPr>
          <w:rFonts w:ascii="Times New Roman" w:hAnsi="Times New Roman" w:cs="Times New Roman"/>
          <w:sz w:val="24"/>
          <w:szCs w:val="24"/>
        </w:rPr>
        <w:t xml:space="preserve">-After the book is buy in, the next step is cataloging - bar code </w:t>
      </w:r>
      <w:r>
        <w:rPr>
          <w:rFonts w:ascii="Times New Roman" w:hAnsi="Times New Roman" w:cs="Times New Roman"/>
          <w:sz w:val="24"/>
          <w:szCs w:val="24"/>
        </w:rPr>
        <w:tab/>
      </w:r>
      <w:r>
        <w:rPr>
          <w:rFonts w:ascii="Times New Roman" w:hAnsi="Times New Roman" w:cs="Times New Roman"/>
          <w:sz w:val="24"/>
          <w:szCs w:val="24"/>
        </w:rPr>
        <w:t xml:space="preserve">(barcode), classification (this is the most tiring work in the entire </w:t>
      </w:r>
      <w:r>
        <w:rPr>
          <w:rFonts w:ascii="Times New Roman" w:hAnsi="Times New Roman" w:cs="Times New Roman"/>
          <w:sz w:val="24"/>
          <w:szCs w:val="24"/>
        </w:rPr>
        <w:tab/>
      </w:r>
      <w:r>
        <w:rPr>
          <w:rFonts w:ascii="Times New Roman" w:hAnsi="Times New Roman" w:cs="Times New Roman"/>
          <w:sz w:val="24"/>
          <w:szCs w:val="24"/>
        </w:rPr>
        <w:t xml:space="preserve">cataloging process, requires a professional librarian), printing and </w:t>
      </w:r>
      <w:r>
        <w:rPr>
          <w:rFonts w:ascii="Times New Roman" w:hAnsi="Times New Roman" w:cs="Times New Roman"/>
          <w:sz w:val="24"/>
          <w:szCs w:val="24"/>
        </w:rPr>
        <w:tab/>
      </w:r>
      <w:r>
        <w:rPr>
          <w:rFonts w:ascii="Times New Roman" w:hAnsi="Times New Roman" w:cs="Times New Roman"/>
          <w:sz w:val="24"/>
          <w:szCs w:val="24"/>
        </w:rPr>
        <w:t xml:space="preserve">pasting the book number (Shelfmark) until place on the shelf, this </w:t>
      </w:r>
      <w:r>
        <w:rPr>
          <w:rFonts w:ascii="Times New Roman" w:hAnsi="Times New Roman" w:cs="Times New Roman"/>
          <w:sz w:val="24"/>
          <w:szCs w:val="24"/>
        </w:rPr>
        <w:tab/>
      </w:r>
      <w:r>
        <w:rPr>
          <w:rFonts w:ascii="Times New Roman" w:hAnsi="Times New Roman" w:cs="Times New Roman"/>
          <w:sz w:val="24"/>
          <w:szCs w:val="24"/>
        </w:rPr>
        <w:t>process It is called cataloging.</w:t>
      </w:r>
    </w:p>
    <w:p>
      <w:pPr>
        <w:ind w:firstLine="420"/>
        <w:rPr>
          <w:rFonts w:ascii="Times New Roman" w:hAnsi="Times New Roman" w:cs="Times New Roman"/>
          <w:sz w:val="28"/>
          <w:szCs w:val="28"/>
        </w:rPr>
      </w:pPr>
    </w:p>
    <w:p>
      <w:pPr>
        <w:ind w:firstLine="420"/>
        <w:rPr>
          <w:rFonts w:ascii="Times New Roman" w:hAnsi="Times New Roman" w:cs="Times New Roman"/>
          <w:sz w:val="28"/>
          <w:szCs w:val="28"/>
        </w:rPr>
      </w:pPr>
      <w:r>
        <w:rPr>
          <w:rFonts w:hint="eastAsia" w:ascii="Times New Roman" w:hAnsi="Times New Roman" w:cs="Times New Roman"/>
          <w:sz w:val="28"/>
          <w:szCs w:val="28"/>
        </w:rPr>
        <w:t>2.3 Investigation</w:t>
      </w:r>
    </w:p>
    <w:p>
      <w:pPr>
        <w:ind w:firstLine="420"/>
        <w:rPr>
          <w:rFonts w:ascii="Times New Roman" w:hAnsi="Times New Roman" w:cs="Times New Roman"/>
          <w:sz w:val="24"/>
          <w:szCs w:val="24"/>
        </w:rPr>
      </w:pPr>
      <w:r>
        <w:rPr>
          <w:rFonts w:ascii="Times New Roman" w:hAnsi="Times New Roman" w:cs="Times New Roman"/>
          <w:sz w:val="24"/>
          <w:szCs w:val="24"/>
        </w:rPr>
        <w:t>-Online public access catalog (OPAC)</w:t>
      </w:r>
    </w:p>
    <w:p>
      <w:pPr>
        <w:ind w:firstLine="420"/>
        <w:rPr>
          <w:rFonts w:ascii="Times New Roman" w:hAnsi="Times New Roman" w:cs="Times New Roman"/>
          <w:sz w:val="24"/>
          <w:szCs w:val="24"/>
        </w:rPr>
      </w:pPr>
      <w:r>
        <w:rPr>
          <w:rFonts w:ascii="Times New Roman" w:hAnsi="Times New Roman" w:cs="Times New Roman"/>
          <w:sz w:val="24"/>
          <w:szCs w:val="24"/>
        </w:rPr>
        <w:t xml:space="preserve">-The library must have an retrieval system (OPAC) for readers to find </w:t>
      </w:r>
      <w:r>
        <w:rPr>
          <w:rFonts w:ascii="Times New Roman" w:hAnsi="Times New Roman" w:cs="Times New Roman"/>
          <w:sz w:val="24"/>
          <w:szCs w:val="24"/>
        </w:rPr>
        <w:tab/>
      </w:r>
      <w:r>
        <w:rPr>
          <w:rFonts w:ascii="Times New Roman" w:hAnsi="Times New Roman" w:cs="Times New Roman"/>
          <w:sz w:val="24"/>
          <w:szCs w:val="24"/>
        </w:rPr>
        <w:t>books or search for information.</w:t>
      </w:r>
    </w:p>
    <w:p>
      <w:pPr>
        <w:ind w:firstLine="420"/>
        <w:rPr>
          <w:rFonts w:ascii="Times New Roman" w:hAnsi="Times New Roman" w:cs="Times New Roman"/>
          <w:sz w:val="28"/>
          <w:szCs w:val="28"/>
        </w:rPr>
      </w:pPr>
    </w:p>
    <w:p>
      <w:pPr>
        <w:ind w:firstLine="420"/>
        <w:rPr>
          <w:rFonts w:ascii="Times New Roman" w:hAnsi="Times New Roman" w:cs="Times New Roman"/>
          <w:sz w:val="28"/>
          <w:szCs w:val="28"/>
        </w:rPr>
      </w:pPr>
      <w:r>
        <w:rPr>
          <w:rFonts w:hint="eastAsia" w:ascii="Times New Roman" w:hAnsi="Times New Roman" w:cs="Times New Roman"/>
          <w:sz w:val="28"/>
          <w:szCs w:val="28"/>
        </w:rPr>
        <w:t>2.4 Statistical Reports</w:t>
      </w:r>
    </w:p>
    <w:p>
      <w:pPr>
        <w:ind w:firstLine="420"/>
        <w:rPr>
          <w:rFonts w:ascii="Times New Roman" w:hAnsi="Times New Roman" w:cs="Times New Roman"/>
          <w:sz w:val="24"/>
          <w:szCs w:val="24"/>
        </w:rPr>
      </w:pPr>
      <w:r>
        <w:rPr>
          <w:rFonts w:ascii="Times New Roman" w:hAnsi="Times New Roman" w:cs="Times New Roman"/>
          <w:sz w:val="24"/>
          <w:szCs w:val="24"/>
        </w:rPr>
        <w:t xml:space="preserve">-The library needs some reports, such as: borrowing rates, most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popular books, reader types, etc.</w:t>
      </w:r>
    </w:p>
    <w:p>
      <w:pPr>
        <w:ind w:firstLine="420"/>
        <w:rPr>
          <w:rFonts w:ascii="Times New Roman" w:hAnsi="Times New Roman" w:cs="Times New Roman"/>
          <w:sz w:val="28"/>
          <w:szCs w:val="28"/>
        </w:rPr>
      </w:pPr>
      <w:r>
        <w:drawing>
          <wp:inline distT="0" distB="0" distL="114300" distR="114300">
            <wp:extent cx="5272405" cy="200469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004695"/>
                    </a:xfrm>
                    <a:prstGeom prst="rect">
                      <a:avLst/>
                    </a:prstGeom>
                    <a:noFill/>
                    <a:ln w="9525">
                      <a:noFill/>
                    </a:ln>
                  </pic:spPr>
                </pic:pic>
              </a:graphicData>
            </a:graphic>
          </wp:inline>
        </w:drawing>
      </w:r>
    </w:p>
    <w:p>
      <w:pPr>
        <w:rPr>
          <w:sz w:val="28"/>
          <w:szCs w:val="28"/>
        </w:rPr>
      </w:pPr>
    </w:p>
    <w:p>
      <w:pPr>
        <w:rPr>
          <w:sz w:val="28"/>
          <w:szCs w:val="28"/>
        </w:rPr>
      </w:pPr>
    </w:p>
    <w:p>
      <w:pPr>
        <w:rPr>
          <w:sz w:val="28"/>
          <w:szCs w:val="28"/>
        </w:rPr>
      </w:pPr>
    </w:p>
    <w:p>
      <w:pPr>
        <w:ind w:firstLine="420"/>
        <w:rPr>
          <w:rFonts w:ascii="Times New Roman" w:hAnsi="Times New Roman" w:eastAsia="SimSun" w:cs="Times New Roman"/>
          <w:bCs/>
          <w:sz w:val="28"/>
          <w:szCs w:val="28"/>
        </w:rPr>
      </w:pPr>
      <w:r>
        <w:rPr>
          <w:rFonts w:ascii="Times New Roman" w:hAnsi="Times New Roman" w:cs="Times New Roman"/>
          <w:sz w:val="28"/>
          <w:szCs w:val="28"/>
        </w:rPr>
        <w:t xml:space="preserve">2.5 </w:t>
      </w:r>
      <w:r>
        <w:rPr>
          <w:rFonts w:ascii="Times New Roman" w:hAnsi="Times New Roman" w:eastAsia="SimSun" w:cs="Times New Roman"/>
          <w:bCs/>
          <w:sz w:val="28"/>
          <w:szCs w:val="28"/>
        </w:rPr>
        <w:t>Library Card</w:t>
      </w:r>
    </w:p>
    <w:p>
      <w:pPr>
        <w:ind w:firstLine="420"/>
        <w:rPr>
          <w:rFonts w:ascii="Times New Roman" w:hAnsi="Times New Roman" w:eastAsia="SimSun" w:cs="Times New Roman"/>
          <w:bCs/>
          <w:sz w:val="24"/>
          <w:szCs w:val="24"/>
        </w:rPr>
      </w:pPr>
      <w:r>
        <w:rPr>
          <w:rFonts w:ascii="Times New Roman" w:hAnsi="Times New Roman" w:eastAsia="SimSun" w:cs="Times New Roman"/>
          <w:bCs/>
          <w:sz w:val="24"/>
          <w:szCs w:val="24"/>
        </w:rPr>
        <w:t xml:space="preserve">-All readers should hold a PNM (Perpustakaan Negara Malaysia) ID </w:t>
      </w:r>
      <w:r>
        <w:rPr>
          <w:rFonts w:ascii="Times New Roman" w:hAnsi="Times New Roman" w:eastAsia="SimSun" w:cs="Times New Roman"/>
          <w:bCs/>
          <w:sz w:val="24"/>
          <w:szCs w:val="24"/>
        </w:rPr>
        <w:tab/>
      </w:r>
      <w:r>
        <w:rPr>
          <w:rFonts w:ascii="Times New Roman" w:hAnsi="Times New Roman" w:eastAsia="SimSun" w:cs="Times New Roman"/>
          <w:bCs/>
          <w:sz w:val="24"/>
          <w:szCs w:val="24"/>
        </w:rPr>
        <w:t xml:space="preserve">card through the library security gate and access to library services </w:t>
      </w:r>
      <w:r>
        <w:rPr>
          <w:rFonts w:ascii="Times New Roman" w:hAnsi="Times New Roman" w:eastAsia="SimSun" w:cs="Times New Roman"/>
          <w:bCs/>
          <w:sz w:val="24"/>
          <w:szCs w:val="24"/>
        </w:rPr>
        <w:tab/>
      </w:r>
      <w:r>
        <w:rPr>
          <w:rFonts w:ascii="Times New Roman" w:hAnsi="Times New Roman" w:eastAsia="SimSun" w:cs="Times New Roman"/>
          <w:bCs/>
          <w:sz w:val="24"/>
          <w:szCs w:val="24"/>
        </w:rPr>
        <w:t xml:space="preserve">and borrow books from the library. The holder is the only valid </w:t>
      </w:r>
      <w:r>
        <w:rPr>
          <w:rFonts w:ascii="Times New Roman" w:hAnsi="Times New Roman" w:eastAsia="SimSun" w:cs="Times New Roman"/>
          <w:bCs/>
          <w:sz w:val="24"/>
          <w:szCs w:val="24"/>
        </w:rPr>
        <w:tab/>
      </w:r>
      <w:r>
        <w:rPr>
          <w:rFonts w:ascii="Times New Roman" w:hAnsi="Times New Roman" w:eastAsia="SimSun" w:cs="Times New Roman"/>
          <w:bCs/>
          <w:sz w:val="24"/>
          <w:szCs w:val="24"/>
        </w:rPr>
        <w:t xml:space="preserve">user of the PNM ID card. All Malaysians can borrow books from </w:t>
      </w:r>
      <w:r>
        <w:rPr>
          <w:rFonts w:ascii="Times New Roman" w:hAnsi="Times New Roman" w:eastAsia="SimSun" w:cs="Times New Roman"/>
          <w:bCs/>
          <w:sz w:val="24"/>
          <w:szCs w:val="24"/>
        </w:rPr>
        <w:tab/>
      </w:r>
      <w:r>
        <w:rPr>
          <w:rFonts w:ascii="Times New Roman" w:hAnsi="Times New Roman" w:eastAsia="SimSun" w:cs="Times New Roman"/>
          <w:bCs/>
          <w:sz w:val="24"/>
          <w:szCs w:val="24"/>
        </w:rPr>
        <w:tab/>
      </w:r>
      <w:r>
        <w:rPr>
          <w:rFonts w:ascii="Times New Roman" w:hAnsi="Times New Roman" w:eastAsia="SimSun" w:cs="Times New Roman"/>
          <w:bCs/>
          <w:sz w:val="24"/>
          <w:szCs w:val="24"/>
        </w:rPr>
        <w:t>the library using PNM ID cards.</w:t>
      </w:r>
    </w:p>
    <w:p>
      <w:pPr>
        <w:ind w:firstLine="420"/>
        <w:rPr>
          <w:rFonts w:ascii="Verdana" w:hAnsi="Verdana" w:eastAsia="SimSun" w:cs="Verdana"/>
          <w:b/>
          <w:sz w:val="28"/>
          <w:szCs w:val="28"/>
        </w:rPr>
      </w:pPr>
    </w:p>
    <w:p>
      <w:pPr>
        <w:ind w:firstLine="420"/>
        <w:rPr>
          <w:rFonts w:ascii="Times New Roman" w:hAnsi="Times New Roman" w:cs="Times New Roman"/>
          <w:sz w:val="28"/>
          <w:szCs w:val="28"/>
        </w:rPr>
      </w:pPr>
      <w:r>
        <w:rPr>
          <w:rFonts w:ascii="Times New Roman" w:hAnsi="Times New Roman" w:cs="Times New Roman"/>
          <w:sz w:val="28"/>
          <w:szCs w:val="28"/>
        </w:rPr>
        <w:t>2.6 e-Book</w:t>
      </w:r>
    </w:p>
    <w:p>
      <w:pPr>
        <w:ind w:firstLine="420"/>
        <w:rPr>
          <w:rFonts w:ascii="Times New Roman" w:hAnsi="Times New Roman" w:cs="Times New Roman"/>
          <w:sz w:val="24"/>
          <w:szCs w:val="24"/>
        </w:rPr>
      </w:pPr>
      <w:r>
        <w:rPr>
          <w:rFonts w:ascii="Times New Roman" w:hAnsi="Times New Roman" w:cs="Times New Roman"/>
          <w:sz w:val="24"/>
          <w:szCs w:val="24"/>
        </w:rPr>
        <w:t xml:space="preserve">-E-book lending or e-lending is a practice in which access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already-purchased downloads or online reads of e-books is made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available on a time-limited basis to others. Libraries have always </w:t>
      </w:r>
      <w:r>
        <w:rPr>
          <w:rFonts w:ascii="Times New Roman" w:hAnsi="Times New Roman" w:cs="Times New Roman"/>
          <w:sz w:val="24"/>
          <w:szCs w:val="24"/>
        </w:rPr>
        <w:tab/>
      </w:r>
      <w:r>
        <w:rPr>
          <w:rFonts w:ascii="Times New Roman" w:hAnsi="Times New Roman" w:cs="Times New Roman"/>
          <w:sz w:val="24"/>
          <w:szCs w:val="24"/>
        </w:rPr>
        <w:t xml:space="preserve">been able to acquire and lend physical books Without requiring </w:t>
      </w:r>
      <w:r>
        <w:rPr>
          <w:rFonts w:ascii="Times New Roman" w:hAnsi="Times New Roman" w:cs="Times New Roman"/>
          <w:sz w:val="24"/>
          <w:szCs w:val="24"/>
        </w:rPr>
        <w:tab/>
      </w:r>
      <w:r>
        <w:rPr>
          <w:rFonts w:ascii="Times New Roman" w:hAnsi="Times New Roman" w:cs="Times New Roman"/>
          <w:sz w:val="24"/>
          <w:szCs w:val="24"/>
        </w:rPr>
        <w:t>any special permission from publishers.</w:t>
      </w: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ind w:firstLine="420"/>
        <w:rPr>
          <w:sz w:val="28"/>
          <w:szCs w:val="28"/>
        </w:rPr>
      </w:pPr>
    </w:p>
    <w:p>
      <w:pPr>
        <w:rPr>
          <w:rFonts w:ascii="Times New Roman" w:hAnsi="Times New Roman" w:cs="Times New Roman"/>
          <w:sz w:val="32"/>
          <w:szCs w:val="32"/>
          <w:lang w:val="en-MY"/>
        </w:rPr>
      </w:pPr>
      <w:r>
        <w:rPr>
          <w:rFonts w:ascii="Times New Roman" w:hAnsi="Times New Roman" w:cs="Times New Roman"/>
          <w:sz w:val="32"/>
          <w:szCs w:val="32"/>
          <w:lang w:val="en-MY"/>
        </w:rPr>
        <w:t>3</w:t>
      </w:r>
      <w:r>
        <w:rPr>
          <w:rFonts w:ascii="Times New Roman" w:hAnsi="Times New Roman" w:cs="Times New Roman"/>
          <w:sz w:val="32"/>
          <w:szCs w:val="32"/>
        </w:rPr>
        <w:t xml:space="preserve">.0 </w:t>
      </w:r>
      <w:r>
        <w:rPr>
          <w:rFonts w:ascii="Times New Roman" w:hAnsi="Times New Roman" w:cs="Times New Roman"/>
          <w:b/>
          <w:bCs/>
          <w:sz w:val="32"/>
          <w:szCs w:val="32"/>
        </w:rPr>
        <w:t>B</w:t>
      </w:r>
      <w:r>
        <w:rPr>
          <w:rFonts w:ascii="Times New Roman" w:hAnsi="Times New Roman" w:cs="Times New Roman"/>
          <w:b/>
          <w:bCs/>
          <w:sz w:val="32"/>
          <w:szCs w:val="32"/>
          <w:lang w:val="en-MY"/>
        </w:rPr>
        <w:t>usiness Operation</w:t>
      </w:r>
    </w:p>
    <w:p>
      <w:pPr>
        <w:rPr>
          <w:rFonts w:ascii="Times New Roman" w:hAnsi="Times New Roman" w:cs="Times New Roman"/>
          <w:sz w:val="40"/>
          <w:szCs w:val="40"/>
          <w:lang w:val="en-MY"/>
        </w:rPr>
      </w:pPr>
    </w:p>
    <w:p>
      <w:pPr>
        <w:rPr>
          <w:rFonts w:ascii="Times New Roman" w:hAnsi="Times New Roman" w:cs="Times New Roman"/>
          <w:sz w:val="28"/>
          <w:szCs w:val="28"/>
          <w:lang w:val="en-MY"/>
        </w:rPr>
      </w:pPr>
      <w:r>
        <w:rPr>
          <w:rFonts w:ascii="Times New Roman" w:hAnsi="Times New Roman" w:cs="Times New Roman"/>
          <w:sz w:val="28"/>
          <w:szCs w:val="28"/>
          <w:lang w:val="en-MY"/>
        </w:rPr>
        <w:t>3.1 Customers</w:t>
      </w:r>
    </w:p>
    <w:p>
      <w:pPr>
        <w:rPr>
          <w:rFonts w:ascii="Times New Roman" w:hAnsi="Times New Roman" w:cs="Times New Roman"/>
          <w:sz w:val="28"/>
          <w:szCs w:val="28"/>
          <w:lang w:val="en-MY"/>
        </w:rPr>
      </w:pPr>
      <w:r>
        <w:rPr>
          <w:rFonts w:ascii="Times New Roman" w:hAnsi="Times New Roman" w:cs="Times New Roman"/>
          <w:sz w:val="28"/>
          <w:szCs w:val="28"/>
          <w:lang w:val="en-MY"/>
        </w:rPr>
        <w:t>3.1.1 Students</w:t>
      </w:r>
    </w:p>
    <w:p>
      <w:pPr>
        <w:rPr>
          <w:rFonts w:hint="default" w:ascii="Times New Roman" w:hAnsi="Times New Roman" w:cs="Times New Roman"/>
          <w:sz w:val="24"/>
          <w:szCs w:val="24"/>
          <w:lang w:val="en-MY"/>
        </w:rPr>
      </w:pPr>
      <w:r>
        <w:rPr>
          <w:rFonts w:hint="default" w:ascii="Times New Roman" w:hAnsi="Times New Roman" w:cs="Times New Roman"/>
          <w:sz w:val="24"/>
          <w:szCs w:val="24"/>
          <w:lang w:val="en-MY"/>
        </w:rPr>
        <w:t>- Our major customers are the students. This is because National Library Malaysia will provide some of the latest books in any subjects here. The purposes of students borrowing books in our library may different. Some of them borrow books for their examination, some of them borrow books for knowledge.</w:t>
      </w:r>
    </w:p>
    <w:p>
      <w:pPr>
        <w:rPr>
          <w:rFonts w:hint="default" w:ascii="Times New Roman" w:hAnsi="Times New Roman" w:cs="Times New Roman"/>
          <w:sz w:val="24"/>
          <w:szCs w:val="24"/>
          <w:lang w:val="en-MY"/>
        </w:rPr>
      </w:pPr>
    </w:p>
    <w:p>
      <w:pPr>
        <w:rPr>
          <w:rFonts w:ascii="Times New Roman" w:hAnsi="Times New Roman" w:cs="Times New Roman"/>
          <w:sz w:val="28"/>
          <w:szCs w:val="28"/>
          <w:lang w:val="en-MY"/>
        </w:rPr>
      </w:pPr>
      <w:r>
        <w:rPr>
          <w:rFonts w:ascii="Times New Roman" w:hAnsi="Times New Roman" w:cs="Times New Roman"/>
          <w:sz w:val="28"/>
          <w:szCs w:val="28"/>
          <w:lang w:val="en-MY"/>
        </w:rPr>
        <w:t>3.1.2 Teachers</w:t>
      </w:r>
    </w:p>
    <w:p>
      <w:pPr>
        <w:rPr>
          <w:rFonts w:ascii="Times New Roman" w:hAnsi="Times New Roman" w:cs="Times New Roman"/>
          <w:sz w:val="24"/>
          <w:szCs w:val="24"/>
          <w:lang w:val="en-MY"/>
        </w:rPr>
      </w:pPr>
      <w:r>
        <w:rPr>
          <w:rFonts w:ascii="Times New Roman" w:hAnsi="Times New Roman" w:cs="Times New Roman"/>
          <w:sz w:val="24"/>
          <w:szCs w:val="24"/>
          <w:lang w:val="en-MY"/>
        </w:rPr>
        <w:t>- Teachers will borrow some books for referring of their subjects. It is to help their students in learning those subjects.</w:t>
      </w:r>
    </w:p>
    <w:p>
      <w:pPr>
        <w:rPr>
          <w:rFonts w:ascii="Times New Roman" w:hAnsi="Times New Roman" w:cs="Times New Roman"/>
          <w:sz w:val="28"/>
          <w:szCs w:val="28"/>
          <w:lang w:val="en-MY"/>
        </w:rPr>
      </w:pPr>
    </w:p>
    <w:p>
      <w:pPr>
        <w:rPr>
          <w:rFonts w:ascii="Times New Roman" w:hAnsi="Times New Roman" w:cs="Times New Roman"/>
          <w:sz w:val="28"/>
          <w:szCs w:val="28"/>
          <w:lang w:val="en-MY"/>
        </w:rPr>
      </w:pPr>
      <w:r>
        <w:rPr>
          <w:rFonts w:ascii="Times New Roman" w:hAnsi="Times New Roman" w:cs="Times New Roman"/>
          <w:sz w:val="28"/>
          <w:szCs w:val="28"/>
          <w:lang w:val="en-MY"/>
        </w:rPr>
        <w:t>3.1.3 Books lover / Intellectuals</w:t>
      </w:r>
    </w:p>
    <w:p>
      <w:pPr>
        <w:rPr>
          <w:rFonts w:hint="eastAsia" w:ascii="Times New Roman" w:hAnsi="Times New Roman" w:cs="Times New Roman" w:eastAsiaTheme="minorEastAsia"/>
          <w:sz w:val="24"/>
          <w:szCs w:val="24"/>
          <w:lang w:val="en-MY" w:eastAsia="zh-CN"/>
        </w:rPr>
      </w:pPr>
      <w:r>
        <w:rPr>
          <w:rFonts w:ascii="Times New Roman" w:hAnsi="Times New Roman" w:cs="Times New Roman"/>
          <w:sz w:val="24"/>
          <w:szCs w:val="24"/>
          <w:lang w:val="en-MY"/>
        </w:rPr>
        <w:t xml:space="preserve">- </w:t>
      </w:r>
      <w:r>
        <w:rPr>
          <w:rFonts w:ascii="Times New Roman" w:hAnsi="Times New Roman" w:cs="Times New Roman"/>
          <w:sz w:val="24"/>
          <w:szCs w:val="24"/>
        </w:rPr>
        <w:t>The National Library of Malaysia</w:t>
      </w:r>
      <w:r>
        <w:rPr>
          <w:rFonts w:ascii="Times New Roman" w:hAnsi="Times New Roman" w:cs="Times New Roman"/>
          <w:sz w:val="24"/>
          <w:szCs w:val="24"/>
          <w:lang w:val="en-MY"/>
        </w:rPr>
        <w:t xml:space="preserve"> provides every kind of books for readers. It is a must visit library for books lover and intellectuals.</w:t>
      </w:r>
    </w:p>
    <w:p>
      <w:pPr>
        <w:rPr>
          <w:rFonts w:hint="eastAsia" w:ascii="Times New Roman" w:hAnsi="Times New Roman" w:cs="Times New Roman" w:eastAsiaTheme="minorEastAsia"/>
          <w:sz w:val="24"/>
          <w:szCs w:val="24"/>
          <w:lang w:val="en-MY" w:eastAsia="zh-CN"/>
        </w:rPr>
      </w:pPr>
    </w:p>
    <w:p>
      <w:pPr>
        <w:rPr>
          <w:rFonts w:hint="default" w:ascii="Times New Roman" w:hAnsi="Times New Roman" w:cs="Times New Roman"/>
          <w:sz w:val="24"/>
          <w:szCs w:val="24"/>
          <w:lang w:val="en-MY" w:eastAsia="zh-CN"/>
        </w:rPr>
      </w:pPr>
      <w:r>
        <w:rPr>
          <w:rFonts w:hint="eastAsia" w:ascii="Times New Roman" w:hAnsi="Times New Roman" w:cs="Times New Roman"/>
          <w:sz w:val="24"/>
          <w:szCs w:val="24"/>
          <w:lang w:val="en-US" w:eastAsia="zh-CN"/>
        </w:rPr>
        <w:t xml:space="preserve">3.1.4 </w:t>
      </w:r>
      <w:r>
        <w:rPr>
          <w:rFonts w:hint="eastAsia" w:ascii="Times New Roman" w:hAnsi="Times New Roman" w:cs="Times New Roman"/>
          <w:sz w:val="28"/>
          <w:szCs w:val="28"/>
          <w:lang w:val="en-US" w:eastAsia="zh-CN"/>
        </w:rPr>
        <w:t>Author</w:t>
      </w:r>
      <w:r>
        <w:rPr>
          <w:rFonts w:hint="default" w:ascii="Times New Roman" w:hAnsi="Times New Roman" w:cs="Times New Roman"/>
          <w:sz w:val="28"/>
          <w:szCs w:val="28"/>
          <w:lang w:val="en-MY" w:eastAsia="zh-CN"/>
        </w:rPr>
        <w:t>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MY" w:eastAsia="zh-CN"/>
        </w:rPr>
        <w:t xml:space="preserve"> Writers</w:t>
      </w:r>
    </w:p>
    <w:p>
      <w:pPr>
        <w:rPr>
          <w:rFonts w:hint="eastAsia" w:ascii="Times New Roman" w:hAnsi="Times New Roman" w:cs="Times New Roman" w:eastAsiaTheme="minorEastAsia"/>
          <w:sz w:val="24"/>
          <w:szCs w:val="24"/>
          <w:lang w:val="en-MY" w:eastAsia="zh-CN"/>
        </w:rPr>
      </w:pPr>
      <w:r>
        <w:rPr>
          <w:rFonts w:hint="default" w:ascii="Times New Roman" w:hAnsi="Times New Roman" w:cs="Times New Roman"/>
          <w:sz w:val="24"/>
          <w:szCs w:val="24"/>
          <w:lang w:val="en-MY" w:eastAsia="zh-CN"/>
        </w:rPr>
        <w:t xml:space="preserve">- As a authors and writers, they like to read a lot of books in order to </w:t>
      </w:r>
      <w:r>
        <w:rPr>
          <w:rFonts w:hint="eastAsia" w:ascii="Times New Roman" w:hAnsi="Times New Roman" w:cs="Times New Roman"/>
          <w:sz w:val="24"/>
          <w:szCs w:val="24"/>
          <w:lang w:val="en-US" w:eastAsia="zh-CN"/>
        </w:rPr>
        <w:t>get</w:t>
      </w:r>
      <w:r>
        <w:rPr>
          <w:rFonts w:hint="default" w:ascii="Times New Roman" w:hAnsi="Times New Roman" w:cs="Times New Roman"/>
          <w:sz w:val="24"/>
          <w:szCs w:val="24"/>
          <w:lang w:val="en-MY" w:eastAsia="zh-CN"/>
        </w:rPr>
        <w:t xml:space="preserve"> inspiration for writing their own books. National Library Malaysia will provide the books and the best environment for them.</w:t>
      </w:r>
      <w:bookmarkStart w:id="0" w:name="_GoBack"/>
      <w:bookmarkEnd w:id="0"/>
    </w:p>
    <w:p>
      <w:pPr>
        <w:rPr>
          <w:rFonts w:ascii="Times New Roman" w:hAnsi="Times New Roman" w:eastAsia="SimSun" w:cs="Times New Roman"/>
          <w:color w:val="222222"/>
          <w:sz w:val="28"/>
          <w:szCs w:val="28"/>
        </w:rPr>
      </w:pPr>
      <w:r>
        <w:rPr>
          <w:rFonts w:ascii="SimSun" w:hAnsi="SimSun" w:eastAsia="SimSun" w:cs="SimSun"/>
          <w:sz w:val="24"/>
          <w:szCs w:val="24"/>
        </w:rPr>
        <w:br w:type="textWrapping"/>
      </w:r>
      <w:r>
        <w:rPr>
          <w:rFonts w:ascii="Times New Roman" w:hAnsi="Times New Roman" w:eastAsia="SimSun" w:cs="Times New Roman"/>
          <w:sz w:val="28"/>
          <w:szCs w:val="28"/>
          <w:lang w:val="en-MY"/>
        </w:rPr>
        <w:t>3.2</w:t>
      </w:r>
      <w:r>
        <w:rPr>
          <w:rFonts w:ascii="SimSun" w:hAnsi="SimSun" w:eastAsia="SimSun" w:cs="SimSun"/>
          <w:sz w:val="28"/>
          <w:szCs w:val="28"/>
          <w:lang w:val="en-MY"/>
        </w:rPr>
        <w:t xml:space="preserve"> </w:t>
      </w:r>
      <w:r>
        <w:rPr>
          <w:rFonts w:ascii="Times New Roman" w:hAnsi="Times New Roman" w:eastAsia="SimSun" w:cs="Times New Roman"/>
          <w:color w:val="222222"/>
          <w:sz w:val="28"/>
          <w:szCs w:val="28"/>
        </w:rPr>
        <w:t>Collaboration With Other Libraries</w:t>
      </w:r>
    </w:p>
    <w:p>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3.2.1 In State</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PERPUN</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SCOM</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VTLS User Group Malaysia</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CDS/ISIS Library</w:t>
      </w:r>
    </w:p>
    <w:p>
      <w:pPr>
        <w:rPr>
          <w:rFonts w:ascii="Times New Roman" w:hAnsi="Times New Roman" w:eastAsia="SimSun" w:cs="Times New Roman"/>
          <w:color w:val="222222"/>
          <w:sz w:val="28"/>
          <w:szCs w:val="28"/>
          <w:lang w:val="en-MY"/>
        </w:rPr>
      </w:pPr>
    </w:p>
    <w:p>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3.2.2 Foreign Country</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NLG-SEA</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CONSAL</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CDNLAO</w:t>
      </w:r>
    </w:p>
    <w:p>
      <w:pPr>
        <w:rPr>
          <w:rFonts w:ascii="Times New Roman" w:hAnsi="Times New Roman" w:eastAsia="SimSun" w:cs="Times New Roman"/>
          <w:color w:val="222222"/>
          <w:sz w:val="28"/>
          <w:szCs w:val="28"/>
          <w:lang w:val="en-MY"/>
        </w:rPr>
      </w:pPr>
    </w:p>
    <w:p>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3.2.3 International</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IFLA</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APINESS (UNESCO)</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ASTINFO (UNESCO)</w:t>
      </w:r>
    </w:p>
    <w:p>
      <w:pPr>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Malaysia International Library Center</w:t>
      </w:r>
    </w:p>
    <w:p>
      <w:pPr>
        <w:rPr>
          <w:rFonts w:ascii="Times New Roman" w:hAnsi="Times New Roman" w:eastAsia="SimSun" w:cs="Times New Roman"/>
          <w:color w:val="222222"/>
          <w:sz w:val="24"/>
          <w:szCs w:val="24"/>
          <w:lang w:val="en-MY"/>
        </w:rPr>
      </w:pPr>
    </w:p>
    <w:p>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3.3 Visitorship of National Library Malaysia (NLM)</w:t>
      </w:r>
    </w:p>
    <w:p>
      <w:pPr>
        <w:rPr>
          <w:rFonts w:ascii="Times New Roman" w:hAnsi="Times New Roman" w:eastAsia="SimSun" w:cs="Times New Roman"/>
          <w:color w:val="222222"/>
          <w:sz w:val="28"/>
          <w:szCs w:val="28"/>
          <w:lang w:val="en-MY"/>
        </w:rPr>
      </w:pPr>
      <w:r>
        <w:rPr>
          <w:rFonts w:ascii="Times New Roman" w:hAnsi="Times New Roman" w:eastAsia="SimSun" w:cs="Times New Roman"/>
          <w:color w:val="222222"/>
          <w:sz w:val="28"/>
          <w:szCs w:val="28"/>
          <w:lang w:val="en-MY"/>
        </w:rPr>
        <w:t>3.3.1 Visitorship of NLM</w:t>
      </w:r>
    </w:p>
    <w:p>
      <w:pPr>
        <w:rPr>
          <w:rFonts w:ascii="Times New Roman" w:hAnsi="Times New Roman" w:eastAsia="SimSun" w:cs="Times New Roman"/>
          <w:sz w:val="24"/>
          <w:szCs w:val="24"/>
        </w:rPr>
      </w:pPr>
      <w:r>
        <w:rPr>
          <w:rFonts w:ascii="Times New Roman" w:hAnsi="Times New Roman" w:eastAsia="SimSun" w:cs="Times New Roman"/>
          <w:color w:val="222222"/>
          <w:sz w:val="24"/>
          <w:szCs w:val="24"/>
          <w:lang w:val="en-MY"/>
        </w:rPr>
        <w:t xml:space="preserve">- </w:t>
      </w:r>
      <w:r>
        <w:rPr>
          <w:rFonts w:ascii="Times New Roman" w:hAnsi="Times New Roman" w:eastAsia="SimSun" w:cs="Times New Roman"/>
          <w:sz w:val="24"/>
          <w:szCs w:val="24"/>
        </w:rPr>
        <w:t>The number of physical visitors to NLM for the year 2017 stands at 369,610 visitors showing decrease of 14,885 (4%) visitors compared to the year 2016 where 384,495 visitors visited NLM. However, the number of online visitors for the year 2017 increase from 261,996 to 297,234.</w:t>
      </w:r>
    </w:p>
    <w:p>
      <w:pPr>
        <w:rPr>
          <w:rFonts w:ascii="Times New Roman" w:hAnsi="Times New Roman" w:eastAsia="SimSun" w:cs="Times New Roman"/>
          <w:sz w:val="24"/>
          <w:szCs w:val="24"/>
        </w:rPr>
      </w:pPr>
    </w:p>
    <w:p>
      <w:pPr>
        <w:rPr>
          <w:rFonts w:ascii="Times New Roman" w:hAnsi="Times New Roman" w:eastAsia="SimSun" w:cs="Times New Roman"/>
          <w:sz w:val="24"/>
          <w:szCs w:val="24"/>
          <w:lang w:val="en-MY"/>
        </w:rPr>
      </w:pPr>
      <w:r>
        <w:rPr>
          <w:rFonts w:ascii="Times New Roman" w:hAnsi="Times New Roman" w:eastAsia="SimSun" w:cs="Times New Roman"/>
          <w:sz w:val="24"/>
          <w:szCs w:val="24"/>
          <w:lang w:val="en-MY"/>
        </w:rPr>
        <w:t>3.3.2 International Visitor to NLM</w:t>
      </w:r>
    </w:p>
    <w:p>
      <w:pPr>
        <w:rPr>
          <w:rFonts w:ascii="Times New Roman" w:hAnsi="Times New Roman" w:eastAsia="SimSun" w:cs="Times New Roman"/>
          <w:sz w:val="24"/>
          <w:szCs w:val="24"/>
          <w:lang w:val="en-MY"/>
        </w:rPr>
      </w:pPr>
      <w:r>
        <w:rPr>
          <w:rFonts w:ascii="Times New Roman" w:hAnsi="Times New Roman" w:eastAsia="SimSun" w:cs="Times New Roman"/>
          <w:sz w:val="24"/>
          <w:szCs w:val="24"/>
          <w:lang w:val="en-MY"/>
        </w:rPr>
        <w:t xml:space="preserve">- </w:t>
      </w:r>
      <w:r>
        <w:rPr>
          <w:rFonts w:ascii="Times New Roman" w:hAnsi="Times New Roman" w:eastAsia="SimSun" w:cs="Times New Roman"/>
          <w:sz w:val="24"/>
          <w:szCs w:val="24"/>
        </w:rPr>
        <w:t>For the year 2017, NLM received a total of 334 international visitors from 49 countries. Among the purpose of these visits are to establish networking, benchmarking on library services, digitization of library resources and resource sharing through gift and exchange of publications.</w:t>
      </w: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eastAsia="SimSun" w:cs="Times New Roman"/>
          <w:color w:val="222222"/>
          <w:sz w:val="28"/>
          <w:szCs w:val="28"/>
          <w:shd w:val="clear" w:color="auto" w:fill="F8F9FA"/>
          <w:lang w:val="en-MY"/>
        </w:rPr>
      </w:pPr>
    </w:p>
    <w:p>
      <w:pPr>
        <w:rPr>
          <w:rFonts w:ascii="Times New Roman" w:hAnsi="Times New Roman" w:cs="Times New Roman"/>
          <w:sz w:val="32"/>
          <w:szCs w:val="32"/>
        </w:rPr>
      </w:pPr>
      <w:r>
        <w:rPr>
          <w:rFonts w:ascii="Times New Roman" w:hAnsi="Times New Roman" w:cs="Times New Roman"/>
          <w:sz w:val="32"/>
          <w:szCs w:val="32"/>
        </w:rPr>
        <w:t>4.0 Organizational Structure</w:t>
      </w:r>
    </w:p>
    <w:p>
      <w:pPr>
        <w:rPr>
          <w:rFonts w:ascii="Times New Roman" w:hAnsi="Times New Roman" w:cs="Times New Roman"/>
          <w:sz w:val="32"/>
          <w:szCs w:val="32"/>
        </w:rPr>
      </w:pPr>
    </w:p>
    <w:p>
      <w:r>
        <w:object>
          <v:shape id="_x0000_i1025" o:spt="75" type="#_x0000_t75" style="height:363.75pt;width:497.2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rPr>
          <w:rFonts w:ascii="Times New Roman" w:hAnsi="Times New Roman" w:cs="Times New Roman"/>
          <w:sz w:val="24"/>
          <w:szCs w:val="24"/>
        </w:rPr>
      </w:pPr>
      <w:r>
        <w:rPr>
          <w:rFonts w:ascii="Times New Roman" w:hAnsi="Times New Roman" w:cs="Times New Roman"/>
          <w:sz w:val="24"/>
          <w:szCs w:val="24"/>
        </w:rPr>
        <w:t>The structure chart demonstrates the organizational structure of The National Library of Malaysia.</w:t>
      </w:r>
    </w:p>
    <w:p>
      <w:pPr>
        <w:rPr>
          <w:rFonts w:ascii="Times New Roman" w:hAnsi="Times New Roman" w:cs="Times New Roman"/>
          <w:sz w:val="32"/>
          <w:szCs w:val="32"/>
        </w:rPr>
      </w:pPr>
      <w:r>
        <w:rPr>
          <w:rFonts w:ascii="Times New Roman" w:hAnsi="Times New Roman" w:cs="Times New Roman"/>
          <w:sz w:val="32"/>
          <w:szCs w:val="32"/>
        </w:rPr>
        <w:t>4.1 Functional Area</w:t>
      </w:r>
    </w:p>
    <w:p>
      <w:pPr>
        <w:rPr>
          <w:rFonts w:ascii="Times New Roman" w:hAnsi="Times New Roman" w:cs="Times New Roman"/>
          <w:sz w:val="28"/>
          <w:szCs w:val="28"/>
        </w:rPr>
      </w:pPr>
      <w:r>
        <w:rPr>
          <w:rFonts w:ascii="Times New Roman" w:hAnsi="Times New Roman" w:cs="Times New Roman"/>
          <w:sz w:val="28"/>
          <w:szCs w:val="28"/>
        </w:rPr>
        <w:t>4.1.1 Library Administration</w:t>
      </w:r>
    </w:p>
    <w:p>
      <w:pPr>
        <w:rPr>
          <w:rFonts w:ascii="Times New Roman" w:hAnsi="Times New Roman" w:cs="Times New Roman"/>
          <w:b/>
          <w:bCs/>
          <w:sz w:val="24"/>
          <w:szCs w:val="24"/>
        </w:rPr>
      </w:pPr>
      <w:r>
        <w:rPr>
          <w:rFonts w:ascii="Times New Roman" w:hAnsi="Times New Roman" w:cs="Times New Roman"/>
          <w:b/>
          <w:bCs/>
          <w:sz w:val="24"/>
          <w:szCs w:val="24"/>
        </w:rPr>
        <w:t>Handles interior and outside managerial issues</w:t>
      </w:r>
    </w:p>
    <w:p>
      <w:pPr>
        <w:rPr>
          <w:rFonts w:ascii="Times New Roman" w:hAnsi="Times New Roman" w:cs="Times New Roman"/>
          <w:sz w:val="24"/>
          <w:szCs w:val="24"/>
        </w:rPr>
      </w:pPr>
      <w:r>
        <w:rPr>
          <w:rFonts w:ascii="Times New Roman" w:hAnsi="Times New Roman" w:cs="Times New Roman"/>
          <w:sz w:val="24"/>
          <w:szCs w:val="24"/>
        </w:rPr>
        <w:t>Library administration controls everything administrative matters for the Libraries, giving administrative initiative, resource management, development, and so on. Library services and programs were all organized by library administration. Other than that, library administration controls over the budget and finance, administrative reports and other administrative needs.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4.1.2 Collection Services</w:t>
      </w:r>
    </w:p>
    <w:p>
      <w:pPr>
        <w:rPr>
          <w:rFonts w:ascii="Open Sans" w:hAnsi="Open Sans" w:cs="Open Sans"/>
          <w:b/>
          <w:bCs/>
          <w:color w:val="333333"/>
          <w:shd w:val="clear" w:color="auto" w:fill="FFFFFF"/>
        </w:rPr>
      </w:pPr>
      <w:r>
        <w:rPr>
          <w:rFonts w:ascii="Open Sans" w:hAnsi="Open Sans" w:cs="Open Sans"/>
          <w:b/>
          <w:bCs/>
          <w:color w:val="333333"/>
          <w:shd w:val="clear" w:color="auto" w:fill="FFFFFF"/>
        </w:rPr>
        <w:t>Getting, preserving, describing library materials</w:t>
      </w:r>
    </w:p>
    <w:p>
      <w:pPr>
        <w:rPr>
          <w:rFonts w:ascii="Times New Roman" w:hAnsi="Times New Roman" w:cs="Times New Roman"/>
          <w:sz w:val="24"/>
          <w:szCs w:val="24"/>
        </w:rPr>
      </w:pPr>
      <w:r>
        <w:rPr>
          <w:rFonts w:ascii="Times New Roman" w:hAnsi="Times New Roman" w:cs="Times New Roman"/>
          <w:sz w:val="24"/>
          <w:szCs w:val="24"/>
        </w:rPr>
        <w:t>Collection services is capable for getting, preserving, and describing library materials to teach and research the needs of the customers that comes to the library. Furthermore, the collection services provide the customers to access the collections of the library. For examples, journals, books, e-journals, databases and so on.</w:t>
      </w:r>
    </w:p>
    <w:p>
      <w:pPr>
        <w:rPr>
          <w:rFonts w:ascii="Times New Roman" w:hAnsi="Times New Roman" w:cs="Times New Roman"/>
          <w:sz w:val="28"/>
          <w:szCs w:val="28"/>
        </w:rPr>
      </w:pPr>
      <w:r>
        <w:rPr>
          <w:rFonts w:ascii="Times New Roman" w:hAnsi="Times New Roman" w:cs="Times New Roman"/>
          <w:sz w:val="28"/>
          <w:szCs w:val="28"/>
        </w:rPr>
        <w:t>4.1.3 Information Technology Department</w:t>
      </w:r>
    </w:p>
    <w:p>
      <w:pPr>
        <w:rPr>
          <w:rFonts w:ascii="Open Sans" w:hAnsi="Open Sans" w:cs="Open Sans"/>
          <w:b/>
          <w:bCs/>
          <w:color w:val="333333"/>
          <w:shd w:val="clear" w:color="auto" w:fill="FFFFFF"/>
        </w:rPr>
      </w:pPr>
      <w:r>
        <w:rPr>
          <w:rFonts w:ascii="Open Sans" w:hAnsi="Open Sans" w:cs="Open Sans"/>
          <w:b/>
          <w:bCs/>
          <w:color w:val="333333"/>
          <w:shd w:val="clear" w:color="auto" w:fill="FFFFFF"/>
        </w:rPr>
        <w:t>Controls infrastructure and many technology services of the library</w:t>
      </w:r>
    </w:p>
    <w:p>
      <w:pPr>
        <w:rPr>
          <w:rFonts w:ascii="Times New Roman" w:hAnsi="Times New Roman" w:cs="Times New Roman"/>
          <w:sz w:val="24"/>
          <w:szCs w:val="24"/>
        </w:rPr>
      </w:pPr>
      <w:r>
        <w:rPr>
          <w:rFonts w:ascii="Times New Roman" w:hAnsi="Times New Roman" w:cs="Times New Roman"/>
          <w:sz w:val="24"/>
          <w:szCs w:val="24"/>
        </w:rPr>
        <w:t>Information technology department manages library infrastructure, technical support service for the facilities of the library, application development, and so on. Information technology department also provides technical tools like computer and printer for customers to use.</w:t>
      </w:r>
    </w:p>
    <w:p>
      <w:pPr>
        <w:rPr>
          <w:rFonts w:ascii="Times New Roman" w:hAnsi="Times New Roman" w:cs="Times New Roman"/>
          <w:sz w:val="28"/>
          <w:szCs w:val="28"/>
        </w:rPr>
      </w:pPr>
      <w:r>
        <w:rPr>
          <w:rFonts w:ascii="Times New Roman" w:hAnsi="Times New Roman" w:cs="Times New Roman"/>
          <w:sz w:val="28"/>
          <w:szCs w:val="28"/>
        </w:rPr>
        <w:t>4.1.4 Access Service Department</w:t>
      </w:r>
    </w:p>
    <w:p>
      <w:pPr>
        <w:rPr>
          <w:rFonts w:ascii="Times New Roman" w:hAnsi="Times New Roman" w:cs="Times New Roman"/>
          <w:b/>
          <w:bCs/>
          <w:color w:val="333333"/>
          <w:sz w:val="24"/>
          <w:szCs w:val="24"/>
          <w:shd w:val="clear" w:color="auto" w:fill="FFFFFF"/>
        </w:rPr>
      </w:pPr>
      <w:r>
        <w:rPr>
          <w:rFonts w:ascii="Open Sans" w:hAnsi="Open Sans" w:cs="Open Sans"/>
          <w:b/>
          <w:bCs/>
          <w:color w:val="333333"/>
          <w:shd w:val="clear" w:color="auto" w:fill="FFFFFF"/>
        </w:rPr>
        <w:t>Providing</w:t>
      </w:r>
      <w:r>
        <w:rPr>
          <w:rFonts w:ascii="Times New Roman" w:hAnsi="Times New Roman" w:cs="Times New Roman"/>
          <w:b/>
          <w:bCs/>
          <w:color w:val="333333"/>
          <w:sz w:val="24"/>
          <w:szCs w:val="24"/>
          <w:shd w:val="clear" w:color="auto" w:fill="FFFFFF"/>
        </w:rPr>
        <w:t xml:space="preserve"> assistance in finding, borrowing, returning and requesting the library materials for customers</w:t>
      </w:r>
    </w:p>
    <w:p>
      <w:pPr>
        <w:rPr>
          <w:rFonts w:ascii="Times New Roman" w:hAnsi="Times New Roman" w:cs="Times New Roman"/>
          <w:sz w:val="24"/>
          <w:szCs w:val="24"/>
        </w:rPr>
      </w:pPr>
      <w:r>
        <w:rPr>
          <w:rFonts w:ascii="Times New Roman" w:hAnsi="Times New Roman" w:cs="Times New Roman"/>
          <w:sz w:val="24"/>
          <w:szCs w:val="24"/>
        </w:rPr>
        <w:t>Library materials are found, borrowed, returned, and requested at the circulation desk in access service department. Access service department provides shelf maintenance, document delivery, study rooms, locker and lost and found service.</w:t>
      </w:r>
    </w:p>
    <w:p>
      <w:pPr>
        <w:rPr>
          <w:rFonts w:ascii="Times New Roman" w:hAnsi="Times New Roman" w:cs="Times New Roman"/>
          <w:sz w:val="28"/>
          <w:szCs w:val="28"/>
        </w:rPr>
      </w:pPr>
      <w:r>
        <w:rPr>
          <w:rFonts w:ascii="Times New Roman" w:hAnsi="Times New Roman" w:cs="Times New Roman"/>
          <w:sz w:val="28"/>
          <w:szCs w:val="28"/>
        </w:rPr>
        <w:t>4.1.5 Development Department</w:t>
      </w:r>
    </w:p>
    <w:p>
      <w:pPr>
        <w:rPr>
          <w:rFonts w:ascii="Open Sans" w:hAnsi="Open Sans" w:cs="Open Sans"/>
          <w:b/>
          <w:bCs/>
          <w:color w:val="333333"/>
          <w:shd w:val="clear" w:color="auto" w:fill="FFFFFF"/>
        </w:rPr>
      </w:pPr>
      <w:r>
        <w:rPr>
          <w:rFonts w:ascii="Open Sans" w:hAnsi="Open Sans" w:cs="Open Sans"/>
          <w:b/>
          <w:bCs/>
          <w:color w:val="333333"/>
          <w:shd w:val="clear" w:color="auto" w:fill="FFFFFF"/>
        </w:rPr>
        <w:t>Providing maintenance and advancement for the library systems</w:t>
      </w:r>
    </w:p>
    <w:p>
      <w:pPr>
        <w:rPr>
          <w:rFonts w:ascii="Times New Roman" w:hAnsi="Times New Roman" w:cs="Times New Roman"/>
          <w:color w:val="333333"/>
          <w:sz w:val="24"/>
          <w:szCs w:val="24"/>
          <w:shd w:val="clear" w:color="auto" w:fill="FFFFFF"/>
        </w:rPr>
      </w:pPr>
      <w:r>
        <w:rPr>
          <w:rFonts w:ascii="Open Sans" w:hAnsi="Open Sans" w:cs="Open Sans"/>
          <w:color w:val="333333"/>
          <w:shd w:val="clear" w:color="auto" w:fill="FFFFFF"/>
        </w:rPr>
        <w:t xml:space="preserve">Development department conduct research program includes library’s facilities, equipment, designs, books, and so on. Besides that, development department checks and controls the the overall library’s quality to ensure the longevity of the library. </w:t>
      </w:r>
    </w:p>
    <w:p>
      <w:pPr>
        <w:rPr>
          <w:rFonts w:ascii="Times New Roman" w:hAnsi="Times New Roman" w:cs="Times New Roman"/>
          <w:sz w:val="28"/>
          <w:szCs w:val="28"/>
        </w:rPr>
      </w:pPr>
    </w:p>
    <w:p>
      <w:pPr>
        <w:rPr>
          <w:rFonts w:ascii="Times New Roman" w:hAnsi="Times New Roman" w:cs="Times New Roman"/>
          <w:sz w:val="24"/>
          <w:szCs w:val="24"/>
        </w:rPr>
      </w:pPr>
    </w:p>
    <w:p>
      <w:pPr>
        <w:rPr>
          <w:rFonts w:ascii="Times New Roman" w:hAnsi="Times New Roman" w:eastAsia="SimSun" w:cs="Times New Roman"/>
          <w:color w:val="222222"/>
          <w:sz w:val="24"/>
          <w:szCs w:val="24"/>
          <w:shd w:val="clear" w:color="auto" w:fill="F8F9FA"/>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Open Sans">
    <w:altName w:val="Times New Roman"/>
    <w:panose1 w:val="020B0606030504020204"/>
    <w:charset w:val="00"/>
    <w:family w:val="swiss"/>
    <w:pitch w:val="default"/>
    <w:sig w:usb0="00000000" w:usb1="00000000"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792F3E"/>
    <w:rsid w:val="00415048"/>
    <w:rsid w:val="00631973"/>
    <w:rsid w:val="00822B0E"/>
    <w:rsid w:val="00A1740C"/>
    <w:rsid w:val="00A86717"/>
    <w:rsid w:val="00DB525A"/>
    <w:rsid w:val="00DE5E55"/>
    <w:rsid w:val="00DE735B"/>
    <w:rsid w:val="00F07C68"/>
    <w:rsid w:val="02840628"/>
    <w:rsid w:val="04783204"/>
    <w:rsid w:val="0863714E"/>
    <w:rsid w:val="106551B9"/>
    <w:rsid w:val="181D3B57"/>
    <w:rsid w:val="1B0D17C7"/>
    <w:rsid w:val="1DA020BC"/>
    <w:rsid w:val="214E1DA1"/>
    <w:rsid w:val="21822EFA"/>
    <w:rsid w:val="21D33EE5"/>
    <w:rsid w:val="22427AF7"/>
    <w:rsid w:val="28863FBA"/>
    <w:rsid w:val="29686394"/>
    <w:rsid w:val="31FA799E"/>
    <w:rsid w:val="3AA2665E"/>
    <w:rsid w:val="49A37317"/>
    <w:rsid w:val="51F93DC8"/>
    <w:rsid w:val="54CF2171"/>
    <w:rsid w:val="5A56296E"/>
    <w:rsid w:val="5B362C7F"/>
    <w:rsid w:val="5B4C6CF6"/>
    <w:rsid w:val="5B7157E6"/>
    <w:rsid w:val="5CEA0ABA"/>
    <w:rsid w:val="5DE9109F"/>
    <w:rsid w:val="65792F3E"/>
    <w:rsid w:val="66CC2CCF"/>
    <w:rsid w:val="6A0A59EA"/>
    <w:rsid w:val="74FE7ECC"/>
    <w:rsid w:val="756C0E5E"/>
    <w:rsid w:val="76460A98"/>
    <w:rsid w:val="78AE7DBB"/>
    <w:rsid w:val="7FA1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896</Words>
  <Characters>5111</Characters>
  <Lines>42</Lines>
  <Paragraphs>11</Paragraphs>
  <TotalTime>107</TotalTime>
  <ScaleCrop>false</ScaleCrop>
  <LinksUpToDate>false</LinksUpToDate>
  <CharactersWithSpaces>5996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2019-06-10T16:20:00Z</dcterms:created>
  <dc:creator>123</dc:creator>
  <cp:lastModifiedBy>User</cp:lastModifiedBy>
  <dcterms:modified xsi:type="dcterms:W3CDTF">2019-06-11T01:04:25Z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