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979B" w14:textId="77777777" w:rsidR="0045458F" w:rsidRDefault="00000000">
      <w:pPr>
        <w:spacing w:after="160"/>
        <w:jc w:val="center"/>
      </w:pPr>
      <w:r>
        <w:rPr>
          <w:b/>
        </w:rPr>
        <w:t>Project 1 Report: Semantic Segmentation</w:t>
      </w:r>
    </w:p>
    <w:p w14:paraId="33D807BA" w14:textId="77777777" w:rsidR="0045458F" w:rsidRDefault="00000000">
      <w:pPr>
        <w:keepNext/>
        <w:spacing w:after="80"/>
      </w:pPr>
      <w:r>
        <w:rPr>
          <w:b/>
        </w:rPr>
        <w:t>1. Introduction</w:t>
      </w:r>
    </w:p>
    <w:p w14:paraId="01AD2C10" w14:textId="77777777" w:rsidR="0045458F" w:rsidRDefault="00000000">
      <w:r>
        <w:t>This project implements a CNN-based semantic segmentation model for Pascal-VOC style 21-class pixel-level prediction. The goal of semantic segmentation is to classify every pixel in an input image into one of the semantic classes, including the background class. The project was designed under the given constraints: only CNN-based models were used, no pretrained semantic segmentation weights were loaded, and no validation or test annotations were used for training.</w:t>
      </w:r>
    </w:p>
    <w:p w14:paraId="6B800BD8" w14:textId="77777777" w:rsidR="0045458F" w:rsidRDefault="00000000">
      <w:pPr>
        <w:rPr>
          <w:rFonts w:eastAsia="맑은 고딕"/>
          <w:lang w:eastAsia="ko-KR"/>
        </w:rPr>
      </w:pPr>
      <w:r>
        <w:t>The final implementation uses PyTorch and TorchVision. The backbone is initialized from TorchVision EfficientNet-B3 ImageNet-1K classification pretrained weights, while the segmentation neck and head are implemented manually. The overall goal was to balance segmentation accuracy and computational efficiency, since the final score considers both mIoU and FLOPs.</w:t>
      </w:r>
    </w:p>
    <w:p w14:paraId="21CD500B" w14:textId="77777777" w:rsidR="00700A33" w:rsidRPr="00700A33" w:rsidRDefault="00700A33">
      <w:pPr>
        <w:rPr>
          <w:rFonts w:eastAsia="맑은 고딕"/>
          <w:lang w:eastAsia="ko-KR"/>
        </w:rPr>
      </w:pPr>
    </w:p>
    <w:p w14:paraId="2A5359DB" w14:textId="77777777" w:rsidR="0045458F" w:rsidRDefault="00000000">
      <w:pPr>
        <w:keepNext/>
        <w:spacing w:after="80"/>
      </w:pPr>
      <w:r>
        <w:rPr>
          <w:b/>
        </w:rPr>
        <w:t>2. Model Architecture</w:t>
      </w:r>
    </w:p>
    <w:p w14:paraId="5AAADED4" w14:textId="77777777" w:rsidR="0045458F" w:rsidRDefault="00000000">
      <w:r>
        <w:t>The final model is an FPN-like semantic segmentation network built on top of EfficientNet-B3. The model follows a Backbone-Neck-Head structure.</w:t>
      </w:r>
    </w:p>
    <w:p w14:paraId="683354AA" w14:textId="77777777" w:rsidR="0045458F" w:rsidRDefault="00000000">
      <w:r>
        <w:t>The backbone extracts multi-scale feature maps from EfficientNet-B3. Four feature levels are used: low-level, mid-level, and high-level feature maps corresponding approximately to strides 4, 8, 16, and 32. These multi-scale features are fused in a top-down manner, similar to Feature Pyramid Network architecture.</w:t>
      </w:r>
    </w:p>
    <w:p w14:paraId="1443DBF2" w14:textId="77777777" w:rsidR="0045458F" w:rsidRDefault="00000000">
      <w:r>
        <w:t>The final model can be summarized as follows:</w:t>
      </w:r>
    </w:p>
    <w:tbl>
      <w:tblPr>
        <w:tblW w:w="5000" w:type="pct"/>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323"/>
        <w:gridCol w:w="5323"/>
      </w:tblGrid>
      <w:tr w:rsidR="0045458F" w14:paraId="5A552559" w14:textId="77777777">
        <w:trPr>
          <w:cantSplit/>
          <w:jc w:val="center"/>
        </w:trPr>
        <w:tc>
          <w:tcPr>
            <w:tcW w:w="5328" w:type="dxa"/>
            <w:shd w:val="clear" w:color="auto" w:fill="EDEDED"/>
            <w:tcMar>
              <w:top w:w="60" w:type="dxa"/>
              <w:left w:w="80" w:type="dxa"/>
              <w:bottom w:w="60" w:type="dxa"/>
              <w:right w:w="80" w:type="dxa"/>
            </w:tcMar>
            <w:vAlign w:val="center"/>
          </w:tcPr>
          <w:p w14:paraId="0A5992C2" w14:textId="77777777" w:rsidR="0045458F" w:rsidRDefault="00000000">
            <w:pPr>
              <w:spacing w:after="0"/>
            </w:pPr>
            <w:r>
              <w:rPr>
                <w:b/>
              </w:rPr>
              <w:t>Component</w:t>
            </w:r>
          </w:p>
        </w:tc>
        <w:tc>
          <w:tcPr>
            <w:tcW w:w="5328" w:type="dxa"/>
            <w:shd w:val="clear" w:color="auto" w:fill="EDEDED"/>
            <w:tcMar>
              <w:top w:w="60" w:type="dxa"/>
              <w:left w:w="80" w:type="dxa"/>
              <w:bottom w:w="60" w:type="dxa"/>
              <w:right w:w="80" w:type="dxa"/>
            </w:tcMar>
            <w:vAlign w:val="center"/>
          </w:tcPr>
          <w:p w14:paraId="295FC6AA" w14:textId="77777777" w:rsidR="0045458F" w:rsidRDefault="00000000">
            <w:pPr>
              <w:spacing w:after="0"/>
            </w:pPr>
            <w:r>
              <w:rPr>
                <w:b/>
              </w:rPr>
              <w:t>Design</w:t>
            </w:r>
          </w:p>
        </w:tc>
      </w:tr>
      <w:tr w:rsidR="0045458F" w14:paraId="16CFEF26" w14:textId="77777777">
        <w:trPr>
          <w:cantSplit/>
          <w:jc w:val="center"/>
        </w:trPr>
        <w:tc>
          <w:tcPr>
            <w:tcW w:w="5328" w:type="dxa"/>
            <w:tcMar>
              <w:top w:w="60" w:type="dxa"/>
              <w:left w:w="80" w:type="dxa"/>
              <w:bottom w:w="60" w:type="dxa"/>
              <w:right w:w="80" w:type="dxa"/>
            </w:tcMar>
            <w:vAlign w:val="center"/>
          </w:tcPr>
          <w:p w14:paraId="0F86AD03" w14:textId="77777777" w:rsidR="0045458F" w:rsidRDefault="00000000">
            <w:pPr>
              <w:spacing w:after="0"/>
            </w:pPr>
            <w:r>
              <w:t>Backbone</w:t>
            </w:r>
          </w:p>
        </w:tc>
        <w:tc>
          <w:tcPr>
            <w:tcW w:w="5328" w:type="dxa"/>
            <w:tcMar>
              <w:top w:w="60" w:type="dxa"/>
              <w:left w:w="80" w:type="dxa"/>
              <w:bottom w:w="60" w:type="dxa"/>
              <w:right w:w="80" w:type="dxa"/>
            </w:tcMar>
            <w:vAlign w:val="center"/>
          </w:tcPr>
          <w:p w14:paraId="3CA81239" w14:textId="77777777" w:rsidR="0045458F" w:rsidRDefault="00000000">
            <w:pPr>
              <w:spacing w:after="0"/>
            </w:pPr>
            <w:r>
              <w:t>TorchVision EfficientNet-B3</w:t>
            </w:r>
          </w:p>
        </w:tc>
      </w:tr>
      <w:tr w:rsidR="0045458F" w14:paraId="0260C5F6" w14:textId="77777777">
        <w:trPr>
          <w:cantSplit/>
          <w:jc w:val="center"/>
        </w:trPr>
        <w:tc>
          <w:tcPr>
            <w:tcW w:w="5328" w:type="dxa"/>
            <w:tcMar>
              <w:top w:w="60" w:type="dxa"/>
              <w:left w:w="80" w:type="dxa"/>
              <w:bottom w:w="60" w:type="dxa"/>
              <w:right w:w="80" w:type="dxa"/>
            </w:tcMar>
            <w:vAlign w:val="center"/>
          </w:tcPr>
          <w:p w14:paraId="4216417F" w14:textId="77777777" w:rsidR="0045458F" w:rsidRDefault="00000000">
            <w:pPr>
              <w:spacing w:after="0"/>
            </w:pPr>
            <w:r>
              <w:t>Pretraining</w:t>
            </w:r>
          </w:p>
        </w:tc>
        <w:tc>
          <w:tcPr>
            <w:tcW w:w="5328" w:type="dxa"/>
            <w:tcMar>
              <w:top w:w="60" w:type="dxa"/>
              <w:left w:w="80" w:type="dxa"/>
              <w:bottom w:w="60" w:type="dxa"/>
              <w:right w:w="80" w:type="dxa"/>
            </w:tcMar>
            <w:vAlign w:val="center"/>
          </w:tcPr>
          <w:p w14:paraId="6ADB83EB" w14:textId="77777777" w:rsidR="0045458F" w:rsidRDefault="00000000">
            <w:pPr>
              <w:spacing w:after="0"/>
            </w:pPr>
            <w:r>
              <w:t>ImageNet-1K classification weights</w:t>
            </w:r>
          </w:p>
        </w:tc>
      </w:tr>
      <w:tr w:rsidR="0045458F" w14:paraId="2F552C28" w14:textId="77777777">
        <w:trPr>
          <w:cantSplit/>
          <w:jc w:val="center"/>
        </w:trPr>
        <w:tc>
          <w:tcPr>
            <w:tcW w:w="5328" w:type="dxa"/>
            <w:tcMar>
              <w:top w:w="60" w:type="dxa"/>
              <w:left w:w="80" w:type="dxa"/>
              <w:bottom w:w="60" w:type="dxa"/>
              <w:right w:w="80" w:type="dxa"/>
            </w:tcMar>
            <w:vAlign w:val="center"/>
          </w:tcPr>
          <w:p w14:paraId="55971DF2" w14:textId="77777777" w:rsidR="0045458F" w:rsidRDefault="00000000">
            <w:pPr>
              <w:spacing w:after="0"/>
            </w:pPr>
            <w:r>
              <w:t>Neck</w:t>
            </w:r>
          </w:p>
        </w:tc>
        <w:tc>
          <w:tcPr>
            <w:tcW w:w="5328" w:type="dxa"/>
            <w:tcMar>
              <w:top w:w="60" w:type="dxa"/>
              <w:left w:w="80" w:type="dxa"/>
              <w:bottom w:w="60" w:type="dxa"/>
              <w:right w:w="80" w:type="dxa"/>
            </w:tcMar>
            <w:vAlign w:val="center"/>
          </w:tcPr>
          <w:p w14:paraId="2164B3DF" w14:textId="77777777" w:rsidR="0045458F" w:rsidRDefault="00000000">
            <w:pPr>
              <w:spacing w:after="0"/>
            </w:pPr>
            <w:r>
              <w:t>FPN-like multi-scale feature fusion</w:t>
            </w:r>
          </w:p>
        </w:tc>
      </w:tr>
      <w:tr w:rsidR="0045458F" w14:paraId="2FAF813D" w14:textId="77777777">
        <w:trPr>
          <w:cantSplit/>
          <w:jc w:val="center"/>
        </w:trPr>
        <w:tc>
          <w:tcPr>
            <w:tcW w:w="5328" w:type="dxa"/>
            <w:tcMar>
              <w:top w:w="60" w:type="dxa"/>
              <w:left w:w="80" w:type="dxa"/>
              <w:bottom w:w="60" w:type="dxa"/>
              <w:right w:w="80" w:type="dxa"/>
            </w:tcMar>
            <w:vAlign w:val="center"/>
          </w:tcPr>
          <w:p w14:paraId="718BD292" w14:textId="77777777" w:rsidR="0045458F" w:rsidRDefault="00000000">
            <w:pPr>
              <w:spacing w:after="0"/>
            </w:pPr>
            <w:r>
              <w:t>Feature levels</w:t>
            </w:r>
          </w:p>
        </w:tc>
        <w:tc>
          <w:tcPr>
            <w:tcW w:w="5328" w:type="dxa"/>
            <w:tcMar>
              <w:top w:w="60" w:type="dxa"/>
              <w:left w:w="80" w:type="dxa"/>
              <w:bottom w:w="60" w:type="dxa"/>
              <w:right w:w="80" w:type="dxa"/>
            </w:tcMar>
            <w:vAlign w:val="center"/>
          </w:tcPr>
          <w:p w14:paraId="1C1A154A" w14:textId="77777777" w:rsidR="0045458F" w:rsidRDefault="00000000">
            <w:pPr>
              <w:spacing w:after="0"/>
            </w:pPr>
            <w:r>
              <w:t>c2, c3, c4, c5</w:t>
            </w:r>
          </w:p>
        </w:tc>
      </w:tr>
      <w:tr w:rsidR="0045458F" w14:paraId="6059AFAE" w14:textId="77777777">
        <w:trPr>
          <w:cantSplit/>
          <w:jc w:val="center"/>
        </w:trPr>
        <w:tc>
          <w:tcPr>
            <w:tcW w:w="5328" w:type="dxa"/>
            <w:tcMar>
              <w:top w:w="60" w:type="dxa"/>
              <w:left w:w="80" w:type="dxa"/>
              <w:bottom w:w="60" w:type="dxa"/>
              <w:right w:w="80" w:type="dxa"/>
            </w:tcMar>
            <w:vAlign w:val="center"/>
          </w:tcPr>
          <w:p w14:paraId="7AFDD454" w14:textId="77777777" w:rsidR="0045458F" w:rsidRDefault="00000000">
            <w:pPr>
              <w:spacing w:after="0"/>
            </w:pPr>
            <w:r>
              <w:t>FPN channels</w:t>
            </w:r>
          </w:p>
        </w:tc>
        <w:tc>
          <w:tcPr>
            <w:tcW w:w="5328" w:type="dxa"/>
            <w:tcMar>
              <w:top w:w="60" w:type="dxa"/>
              <w:left w:w="80" w:type="dxa"/>
              <w:bottom w:w="60" w:type="dxa"/>
              <w:right w:w="80" w:type="dxa"/>
            </w:tcMar>
            <w:vAlign w:val="center"/>
          </w:tcPr>
          <w:p w14:paraId="76C78C2E" w14:textId="77777777" w:rsidR="0045458F" w:rsidRDefault="00000000">
            <w:pPr>
              <w:spacing w:after="0"/>
            </w:pPr>
            <w:r>
              <w:t>96</w:t>
            </w:r>
          </w:p>
        </w:tc>
      </w:tr>
      <w:tr w:rsidR="0045458F" w14:paraId="47392B6D" w14:textId="77777777">
        <w:trPr>
          <w:cantSplit/>
          <w:jc w:val="center"/>
        </w:trPr>
        <w:tc>
          <w:tcPr>
            <w:tcW w:w="5328" w:type="dxa"/>
            <w:tcMar>
              <w:top w:w="60" w:type="dxa"/>
              <w:left w:w="80" w:type="dxa"/>
              <w:bottom w:w="60" w:type="dxa"/>
              <w:right w:w="80" w:type="dxa"/>
            </w:tcMar>
            <w:vAlign w:val="center"/>
          </w:tcPr>
          <w:p w14:paraId="6BB5807F" w14:textId="77777777" w:rsidR="0045458F" w:rsidRDefault="00000000">
            <w:pPr>
              <w:spacing w:after="0"/>
            </w:pPr>
            <w:r>
              <w:t>Head</w:t>
            </w:r>
          </w:p>
        </w:tc>
        <w:tc>
          <w:tcPr>
            <w:tcW w:w="5328" w:type="dxa"/>
            <w:tcMar>
              <w:top w:w="60" w:type="dxa"/>
              <w:left w:w="80" w:type="dxa"/>
              <w:bottom w:w="60" w:type="dxa"/>
              <w:right w:w="80" w:type="dxa"/>
            </w:tcMar>
            <w:vAlign w:val="center"/>
          </w:tcPr>
          <w:p w14:paraId="2D0F839F" w14:textId="77777777" w:rsidR="0045458F" w:rsidRDefault="00000000">
            <w:pPr>
              <w:spacing w:after="0"/>
            </w:pPr>
            <w:r>
              <w:t>Depthwise separable segmentation head</w:t>
            </w:r>
          </w:p>
        </w:tc>
      </w:tr>
      <w:tr w:rsidR="0045458F" w14:paraId="66A89E8D" w14:textId="77777777">
        <w:trPr>
          <w:cantSplit/>
          <w:jc w:val="center"/>
        </w:trPr>
        <w:tc>
          <w:tcPr>
            <w:tcW w:w="5328" w:type="dxa"/>
            <w:tcMar>
              <w:top w:w="60" w:type="dxa"/>
              <w:left w:w="80" w:type="dxa"/>
              <w:bottom w:w="60" w:type="dxa"/>
              <w:right w:w="80" w:type="dxa"/>
            </w:tcMar>
            <w:vAlign w:val="center"/>
          </w:tcPr>
          <w:p w14:paraId="7743C511" w14:textId="77777777" w:rsidR="0045458F" w:rsidRDefault="00000000">
            <w:pPr>
              <w:spacing w:after="0"/>
            </w:pPr>
            <w:r>
              <w:t>Output classes</w:t>
            </w:r>
          </w:p>
        </w:tc>
        <w:tc>
          <w:tcPr>
            <w:tcW w:w="5328" w:type="dxa"/>
            <w:tcMar>
              <w:top w:w="60" w:type="dxa"/>
              <w:left w:w="80" w:type="dxa"/>
              <w:bottom w:w="60" w:type="dxa"/>
              <w:right w:w="80" w:type="dxa"/>
            </w:tcMar>
            <w:vAlign w:val="center"/>
          </w:tcPr>
          <w:p w14:paraId="7DEC2086" w14:textId="77777777" w:rsidR="0045458F" w:rsidRDefault="00000000">
            <w:pPr>
              <w:spacing w:after="0"/>
            </w:pPr>
            <w:r>
              <w:t>21 classes: 20 Pascal-VOC classes + background</w:t>
            </w:r>
          </w:p>
        </w:tc>
      </w:tr>
      <w:tr w:rsidR="0045458F" w14:paraId="6A80617A" w14:textId="77777777">
        <w:trPr>
          <w:cantSplit/>
          <w:jc w:val="center"/>
        </w:trPr>
        <w:tc>
          <w:tcPr>
            <w:tcW w:w="5328" w:type="dxa"/>
            <w:tcMar>
              <w:top w:w="60" w:type="dxa"/>
              <w:left w:w="80" w:type="dxa"/>
              <w:bottom w:w="60" w:type="dxa"/>
              <w:right w:w="80" w:type="dxa"/>
            </w:tcMar>
            <w:vAlign w:val="center"/>
          </w:tcPr>
          <w:p w14:paraId="6DD77A63" w14:textId="77777777" w:rsidR="0045458F" w:rsidRDefault="00000000">
            <w:pPr>
              <w:spacing w:after="0"/>
            </w:pPr>
            <w:r>
              <w:t>Output format</w:t>
            </w:r>
          </w:p>
        </w:tc>
        <w:tc>
          <w:tcPr>
            <w:tcW w:w="5328" w:type="dxa"/>
            <w:tcMar>
              <w:top w:w="60" w:type="dxa"/>
              <w:left w:w="80" w:type="dxa"/>
              <w:bottom w:w="60" w:type="dxa"/>
              <w:right w:w="80" w:type="dxa"/>
            </w:tcMar>
            <w:vAlign w:val="center"/>
          </w:tcPr>
          <w:p w14:paraId="7E7F08C5" w14:textId="77777777" w:rsidR="0045458F" w:rsidRDefault="00000000">
            <w:pPr>
              <w:spacing w:after="0"/>
            </w:pPr>
            <w:r>
              <w:t>Class-index PNG prediction</w:t>
            </w:r>
          </w:p>
        </w:tc>
      </w:tr>
    </w:tbl>
    <w:p w14:paraId="5A288585" w14:textId="77777777" w:rsidR="0045458F" w:rsidRDefault="0045458F">
      <w:pPr>
        <w:spacing w:after="20"/>
      </w:pPr>
    </w:p>
    <w:p w14:paraId="5F97375A" w14:textId="77777777" w:rsidR="0045458F" w:rsidRDefault="00000000">
      <w:pPr>
        <w:rPr>
          <w:rFonts w:eastAsia="맑은 고딕"/>
          <w:lang w:eastAsia="ko-KR"/>
        </w:rPr>
      </w:pPr>
      <w:r>
        <w:t>This architecture satisfies the project requirement because it is fully CNN-based and does not use RNN, Transformer, or pretrained semantic segmentation models.</w:t>
      </w:r>
    </w:p>
    <w:p w14:paraId="6152FBA8" w14:textId="77777777" w:rsidR="00700A33" w:rsidRPr="00700A33" w:rsidRDefault="00700A33">
      <w:pPr>
        <w:rPr>
          <w:rFonts w:eastAsia="맑은 고딕"/>
          <w:lang w:eastAsia="ko-KR"/>
        </w:rPr>
      </w:pPr>
    </w:p>
    <w:p w14:paraId="47335116" w14:textId="77777777" w:rsidR="0045458F" w:rsidRDefault="00000000">
      <w:pPr>
        <w:keepNext/>
        <w:spacing w:after="80"/>
      </w:pPr>
      <w:r>
        <w:rPr>
          <w:b/>
        </w:rPr>
        <w:t>3. Dataset and Preprocessing</w:t>
      </w:r>
    </w:p>
    <w:p w14:paraId="16BA8738" w14:textId="77777777" w:rsidR="0045458F" w:rsidRDefault="00000000">
      <w:r>
        <w:t>The model was trained using Pascal-VOC and additional MS-COCO data converted into Pascal-VOC style labels.</w:t>
      </w:r>
    </w:p>
    <w:p w14:paraId="0CE23B1A" w14:textId="77777777" w:rsidR="0045458F" w:rsidRDefault="00000000">
      <w:r>
        <w:t>The training datasets are:</w:t>
      </w:r>
    </w:p>
    <w:tbl>
      <w:tblPr>
        <w:tblW w:w="5000" w:type="pct"/>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548"/>
        <w:gridCol w:w="3549"/>
        <w:gridCol w:w="3549"/>
      </w:tblGrid>
      <w:tr w:rsidR="0045458F" w14:paraId="77C5CDB2" w14:textId="77777777">
        <w:trPr>
          <w:cantSplit/>
          <w:jc w:val="center"/>
        </w:trPr>
        <w:tc>
          <w:tcPr>
            <w:tcW w:w="3552" w:type="dxa"/>
            <w:shd w:val="clear" w:color="auto" w:fill="EDEDED"/>
            <w:tcMar>
              <w:top w:w="60" w:type="dxa"/>
              <w:left w:w="80" w:type="dxa"/>
              <w:bottom w:w="60" w:type="dxa"/>
              <w:right w:w="80" w:type="dxa"/>
            </w:tcMar>
            <w:vAlign w:val="center"/>
          </w:tcPr>
          <w:p w14:paraId="5E01FA0F" w14:textId="77777777" w:rsidR="0045458F" w:rsidRDefault="00000000">
            <w:pPr>
              <w:spacing w:after="0"/>
            </w:pPr>
            <w:r>
              <w:rPr>
                <w:b/>
              </w:rPr>
              <w:t>Dataset</w:t>
            </w:r>
          </w:p>
        </w:tc>
        <w:tc>
          <w:tcPr>
            <w:tcW w:w="3552" w:type="dxa"/>
            <w:shd w:val="clear" w:color="auto" w:fill="EDEDED"/>
            <w:tcMar>
              <w:top w:w="60" w:type="dxa"/>
              <w:left w:w="80" w:type="dxa"/>
              <w:bottom w:w="60" w:type="dxa"/>
              <w:right w:w="80" w:type="dxa"/>
            </w:tcMar>
            <w:vAlign w:val="center"/>
          </w:tcPr>
          <w:p w14:paraId="0CE2F256" w14:textId="77777777" w:rsidR="0045458F" w:rsidRDefault="00000000">
            <w:pPr>
              <w:spacing w:after="0"/>
            </w:pPr>
            <w:r>
              <w:rPr>
                <w:b/>
              </w:rPr>
              <w:t>Split</w:t>
            </w:r>
          </w:p>
        </w:tc>
        <w:tc>
          <w:tcPr>
            <w:tcW w:w="3552" w:type="dxa"/>
            <w:shd w:val="clear" w:color="auto" w:fill="EDEDED"/>
            <w:tcMar>
              <w:top w:w="60" w:type="dxa"/>
              <w:left w:w="80" w:type="dxa"/>
              <w:bottom w:w="60" w:type="dxa"/>
              <w:right w:w="80" w:type="dxa"/>
            </w:tcMar>
            <w:vAlign w:val="center"/>
          </w:tcPr>
          <w:p w14:paraId="79777B65" w14:textId="77777777" w:rsidR="0045458F" w:rsidRDefault="00000000">
            <w:pPr>
              <w:spacing w:after="0"/>
            </w:pPr>
            <w:r>
              <w:rPr>
                <w:b/>
              </w:rPr>
              <w:t>Usage</w:t>
            </w:r>
          </w:p>
        </w:tc>
      </w:tr>
      <w:tr w:rsidR="0045458F" w14:paraId="25CE4AF5" w14:textId="77777777">
        <w:trPr>
          <w:cantSplit/>
          <w:jc w:val="center"/>
        </w:trPr>
        <w:tc>
          <w:tcPr>
            <w:tcW w:w="3552" w:type="dxa"/>
            <w:tcMar>
              <w:top w:w="60" w:type="dxa"/>
              <w:left w:w="80" w:type="dxa"/>
              <w:bottom w:w="60" w:type="dxa"/>
              <w:right w:w="80" w:type="dxa"/>
            </w:tcMar>
            <w:vAlign w:val="center"/>
          </w:tcPr>
          <w:p w14:paraId="7A71172D" w14:textId="77777777" w:rsidR="0045458F" w:rsidRDefault="00000000">
            <w:pPr>
              <w:spacing w:after="0"/>
            </w:pPr>
            <w:r>
              <w:t>Pascal-VOC 2007</w:t>
            </w:r>
          </w:p>
        </w:tc>
        <w:tc>
          <w:tcPr>
            <w:tcW w:w="3552" w:type="dxa"/>
            <w:tcMar>
              <w:top w:w="60" w:type="dxa"/>
              <w:left w:w="80" w:type="dxa"/>
              <w:bottom w:w="60" w:type="dxa"/>
              <w:right w:w="80" w:type="dxa"/>
            </w:tcMar>
            <w:vAlign w:val="center"/>
          </w:tcPr>
          <w:p w14:paraId="5F9320BE" w14:textId="00470A97" w:rsidR="0045458F" w:rsidRDefault="00BD62ED">
            <w:pPr>
              <w:spacing w:after="0"/>
            </w:pPr>
            <w:r>
              <w:t>Train</w:t>
            </w:r>
          </w:p>
        </w:tc>
        <w:tc>
          <w:tcPr>
            <w:tcW w:w="3552" w:type="dxa"/>
            <w:tcMar>
              <w:top w:w="60" w:type="dxa"/>
              <w:left w:w="80" w:type="dxa"/>
              <w:bottom w:w="60" w:type="dxa"/>
              <w:right w:w="80" w:type="dxa"/>
            </w:tcMar>
            <w:vAlign w:val="center"/>
          </w:tcPr>
          <w:p w14:paraId="2A5BFB8E" w14:textId="77777777" w:rsidR="0045458F" w:rsidRDefault="00000000">
            <w:pPr>
              <w:spacing w:after="0"/>
            </w:pPr>
            <w:r>
              <w:t>Training</w:t>
            </w:r>
          </w:p>
        </w:tc>
      </w:tr>
      <w:tr w:rsidR="0045458F" w14:paraId="186268C1" w14:textId="77777777">
        <w:trPr>
          <w:cantSplit/>
          <w:jc w:val="center"/>
        </w:trPr>
        <w:tc>
          <w:tcPr>
            <w:tcW w:w="3552" w:type="dxa"/>
            <w:tcMar>
              <w:top w:w="60" w:type="dxa"/>
              <w:left w:w="80" w:type="dxa"/>
              <w:bottom w:w="60" w:type="dxa"/>
              <w:right w:w="80" w:type="dxa"/>
            </w:tcMar>
            <w:vAlign w:val="center"/>
          </w:tcPr>
          <w:p w14:paraId="761E60B5" w14:textId="77777777" w:rsidR="0045458F" w:rsidRDefault="00000000">
            <w:pPr>
              <w:spacing w:after="0"/>
            </w:pPr>
            <w:r>
              <w:t>Pascal-VOC 2012</w:t>
            </w:r>
          </w:p>
        </w:tc>
        <w:tc>
          <w:tcPr>
            <w:tcW w:w="3552" w:type="dxa"/>
            <w:tcMar>
              <w:top w:w="60" w:type="dxa"/>
              <w:left w:w="80" w:type="dxa"/>
              <w:bottom w:w="60" w:type="dxa"/>
              <w:right w:w="80" w:type="dxa"/>
            </w:tcMar>
            <w:vAlign w:val="center"/>
          </w:tcPr>
          <w:p w14:paraId="0670F971" w14:textId="54483B4B" w:rsidR="0045458F" w:rsidRDefault="00BD62ED">
            <w:pPr>
              <w:spacing w:after="0"/>
            </w:pPr>
            <w:r>
              <w:t>Train</w:t>
            </w:r>
          </w:p>
        </w:tc>
        <w:tc>
          <w:tcPr>
            <w:tcW w:w="3552" w:type="dxa"/>
            <w:tcMar>
              <w:top w:w="60" w:type="dxa"/>
              <w:left w:w="80" w:type="dxa"/>
              <w:bottom w:w="60" w:type="dxa"/>
              <w:right w:w="80" w:type="dxa"/>
            </w:tcMar>
            <w:vAlign w:val="center"/>
          </w:tcPr>
          <w:p w14:paraId="371E16EE" w14:textId="77777777" w:rsidR="0045458F" w:rsidRDefault="00000000">
            <w:pPr>
              <w:spacing w:after="0"/>
            </w:pPr>
            <w:r>
              <w:t>Training</w:t>
            </w:r>
          </w:p>
        </w:tc>
      </w:tr>
      <w:tr w:rsidR="0045458F" w14:paraId="7F0EC9BB" w14:textId="77777777">
        <w:trPr>
          <w:cantSplit/>
          <w:jc w:val="center"/>
        </w:trPr>
        <w:tc>
          <w:tcPr>
            <w:tcW w:w="3552" w:type="dxa"/>
            <w:tcMar>
              <w:top w:w="60" w:type="dxa"/>
              <w:left w:w="80" w:type="dxa"/>
              <w:bottom w:w="60" w:type="dxa"/>
              <w:right w:w="80" w:type="dxa"/>
            </w:tcMar>
            <w:vAlign w:val="center"/>
          </w:tcPr>
          <w:p w14:paraId="125961BF" w14:textId="77777777" w:rsidR="0045458F" w:rsidRDefault="00000000">
            <w:pPr>
              <w:spacing w:after="0"/>
            </w:pPr>
            <w:r>
              <w:t>MS-COCO</w:t>
            </w:r>
          </w:p>
        </w:tc>
        <w:tc>
          <w:tcPr>
            <w:tcW w:w="3552" w:type="dxa"/>
            <w:tcMar>
              <w:top w:w="60" w:type="dxa"/>
              <w:left w:w="80" w:type="dxa"/>
              <w:bottom w:w="60" w:type="dxa"/>
              <w:right w:w="80" w:type="dxa"/>
            </w:tcMar>
            <w:vAlign w:val="center"/>
          </w:tcPr>
          <w:p w14:paraId="0A07A79E" w14:textId="77777777" w:rsidR="0045458F" w:rsidRDefault="00000000">
            <w:pPr>
              <w:spacing w:after="0"/>
            </w:pPr>
            <w:r>
              <w:t>train2017 subset converted to VOC classes</w:t>
            </w:r>
          </w:p>
        </w:tc>
        <w:tc>
          <w:tcPr>
            <w:tcW w:w="3552" w:type="dxa"/>
            <w:tcMar>
              <w:top w:w="60" w:type="dxa"/>
              <w:left w:w="80" w:type="dxa"/>
              <w:bottom w:w="60" w:type="dxa"/>
              <w:right w:w="80" w:type="dxa"/>
            </w:tcMar>
            <w:vAlign w:val="center"/>
          </w:tcPr>
          <w:p w14:paraId="62B619F5" w14:textId="77777777" w:rsidR="0045458F" w:rsidRDefault="00000000">
            <w:pPr>
              <w:spacing w:after="0"/>
            </w:pPr>
            <w:r>
              <w:t>Additional training</w:t>
            </w:r>
          </w:p>
        </w:tc>
      </w:tr>
    </w:tbl>
    <w:p w14:paraId="755E0331" w14:textId="77777777" w:rsidR="0045458F" w:rsidRDefault="0045458F">
      <w:pPr>
        <w:spacing w:after="20"/>
      </w:pPr>
    </w:p>
    <w:p w14:paraId="32AD5D2C" w14:textId="77777777" w:rsidR="0045458F" w:rsidRDefault="00000000">
      <w:r>
        <w:t>The validation dataset is:</w:t>
      </w:r>
    </w:p>
    <w:tbl>
      <w:tblPr>
        <w:tblW w:w="5000" w:type="pct"/>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549"/>
        <w:gridCol w:w="3548"/>
        <w:gridCol w:w="3549"/>
      </w:tblGrid>
      <w:tr w:rsidR="0045458F" w14:paraId="19F96BF9" w14:textId="77777777">
        <w:trPr>
          <w:cantSplit/>
          <w:jc w:val="center"/>
        </w:trPr>
        <w:tc>
          <w:tcPr>
            <w:tcW w:w="3552" w:type="dxa"/>
            <w:shd w:val="clear" w:color="auto" w:fill="EDEDED"/>
            <w:tcMar>
              <w:top w:w="60" w:type="dxa"/>
              <w:left w:w="80" w:type="dxa"/>
              <w:bottom w:w="60" w:type="dxa"/>
              <w:right w:w="80" w:type="dxa"/>
            </w:tcMar>
            <w:vAlign w:val="center"/>
          </w:tcPr>
          <w:p w14:paraId="3FDC29E4" w14:textId="77777777" w:rsidR="0045458F" w:rsidRDefault="00000000">
            <w:pPr>
              <w:spacing w:after="0"/>
            </w:pPr>
            <w:r>
              <w:rPr>
                <w:b/>
              </w:rPr>
              <w:t>Dataset</w:t>
            </w:r>
          </w:p>
        </w:tc>
        <w:tc>
          <w:tcPr>
            <w:tcW w:w="3552" w:type="dxa"/>
            <w:shd w:val="clear" w:color="auto" w:fill="EDEDED"/>
            <w:tcMar>
              <w:top w:w="60" w:type="dxa"/>
              <w:left w:w="80" w:type="dxa"/>
              <w:bottom w:w="60" w:type="dxa"/>
              <w:right w:w="80" w:type="dxa"/>
            </w:tcMar>
            <w:vAlign w:val="center"/>
          </w:tcPr>
          <w:p w14:paraId="7C3FDF8C" w14:textId="77777777" w:rsidR="0045458F" w:rsidRDefault="00000000">
            <w:pPr>
              <w:spacing w:after="0"/>
            </w:pPr>
            <w:r>
              <w:rPr>
                <w:b/>
              </w:rPr>
              <w:t>Split</w:t>
            </w:r>
          </w:p>
        </w:tc>
        <w:tc>
          <w:tcPr>
            <w:tcW w:w="3552" w:type="dxa"/>
            <w:shd w:val="clear" w:color="auto" w:fill="EDEDED"/>
            <w:tcMar>
              <w:top w:w="60" w:type="dxa"/>
              <w:left w:w="80" w:type="dxa"/>
              <w:bottom w:w="60" w:type="dxa"/>
              <w:right w:w="80" w:type="dxa"/>
            </w:tcMar>
            <w:vAlign w:val="center"/>
          </w:tcPr>
          <w:p w14:paraId="39700841" w14:textId="77777777" w:rsidR="0045458F" w:rsidRDefault="00000000">
            <w:pPr>
              <w:spacing w:after="0"/>
            </w:pPr>
            <w:r>
              <w:rPr>
                <w:b/>
              </w:rPr>
              <w:t>Usage</w:t>
            </w:r>
          </w:p>
        </w:tc>
      </w:tr>
      <w:tr w:rsidR="0045458F" w14:paraId="04724C77" w14:textId="77777777">
        <w:trPr>
          <w:cantSplit/>
          <w:jc w:val="center"/>
        </w:trPr>
        <w:tc>
          <w:tcPr>
            <w:tcW w:w="3552" w:type="dxa"/>
            <w:tcMar>
              <w:top w:w="60" w:type="dxa"/>
              <w:left w:w="80" w:type="dxa"/>
              <w:bottom w:w="60" w:type="dxa"/>
              <w:right w:w="80" w:type="dxa"/>
            </w:tcMar>
            <w:vAlign w:val="center"/>
          </w:tcPr>
          <w:p w14:paraId="10AFF871" w14:textId="77777777" w:rsidR="0045458F" w:rsidRDefault="00000000">
            <w:pPr>
              <w:spacing w:after="0"/>
            </w:pPr>
            <w:r>
              <w:t>Pascal-VOC 2012</w:t>
            </w:r>
          </w:p>
        </w:tc>
        <w:tc>
          <w:tcPr>
            <w:tcW w:w="3552" w:type="dxa"/>
            <w:tcMar>
              <w:top w:w="60" w:type="dxa"/>
              <w:left w:w="80" w:type="dxa"/>
              <w:bottom w:w="60" w:type="dxa"/>
              <w:right w:w="80" w:type="dxa"/>
            </w:tcMar>
            <w:vAlign w:val="center"/>
          </w:tcPr>
          <w:p w14:paraId="49DAB761" w14:textId="0F00A351" w:rsidR="0045458F" w:rsidRDefault="00BD62ED">
            <w:pPr>
              <w:spacing w:after="0"/>
            </w:pPr>
            <w:r>
              <w:t>Val</w:t>
            </w:r>
          </w:p>
        </w:tc>
        <w:tc>
          <w:tcPr>
            <w:tcW w:w="3552" w:type="dxa"/>
            <w:tcMar>
              <w:top w:w="60" w:type="dxa"/>
              <w:left w:w="80" w:type="dxa"/>
              <w:bottom w:w="60" w:type="dxa"/>
              <w:right w:w="80" w:type="dxa"/>
            </w:tcMar>
            <w:vAlign w:val="center"/>
          </w:tcPr>
          <w:p w14:paraId="66B9E425" w14:textId="77777777" w:rsidR="0045458F" w:rsidRDefault="00000000">
            <w:pPr>
              <w:spacing w:after="0"/>
            </w:pPr>
            <w:r>
              <w:t>Validation only</w:t>
            </w:r>
          </w:p>
        </w:tc>
      </w:tr>
    </w:tbl>
    <w:p w14:paraId="2FEC2FB9" w14:textId="77777777" w:rsidR="0045458F" w:rsidRDefault="0045458F">
      <w:pPr>
        <w:spacing w:after="20"/>
      </w:pPr>
    </w:p>
    <w:p w14:paraId="12EF926B" w14:textId="77777777" w:rsidR="0045458F" w:rsidRDefault="00000000">
      <w:r>
        <w:t>Validation data was not used for training. It was used only for validation mIoU computation and checkpoint selection. Pixels with ignore label 255 were excluded from both the cross-entropy loss and mIoU computation.</w:t>
      </w:r>
    </w:p>
    <w:p w14:paraId="0BD0CDEB" w14:textId="77777777" w:rsidR="0045458F" w:rsidRDefault="00000000">
      <w:r>
        <w:t>Input images were resized and cropped to 512 × 512. The standard ImageNet normalization statistics were used:</w:t>
      </w:r>
    </w:p>
    <w:p w14:paraId="647868F1" w14:textId="77777777" w:rsidR="0045458F" w:rsidRDefault="00000000">
      <w:pPr>
        <w:ind w:left="216"/>
      </w:pPr>
      <w:r>
        <w:rPr>
          <w:rFonts w:ascii="Consolas" w:eastAsia="Consolas" w:hAnsi="Consolas"/>
        </w:rPr>
        <w:t>mean = [0.485, 0.456, 0.406]</w:t>
      </w:r>
    </w:p>
    <w:p w14:paraId="7A5EC4B5" w14:textId="77777777" w:rsidR="0045458F" w:rsidRDefault="00000000">
      <w:pPr>
        <w:ind w:left="216"/>
      </w:pPr>
      <w:r>
        <w:rPr>
          <w:rFonts w:ascii="Consolas" w:eastAsia="Consolas" w:hAnsi="Consolas"/>
        </w:rPr>
        <w:t>std  = [0.229, 0.224, 0.225]</w:t>
      </w:r>
    </w:p>
    <w:p w14:paraId="20AD47D2" w14:textId="77777777" w:rsidR="0045458F" w:rsidRDefault="00000000">
      <w:r>
        <w:t>The implemented data augmentation pipeline includes horizontal flipping, random scaling, random cropping, color jitter, and copy-paste augmentation. The final configuration uses the following main augmentation settings:</w:t>
      </w:r>
    </w:p>
    <w:tbl>
      <w:tblPr>
        <w:tblW w:w="5000" w:type="pct"/>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323"/>
        <w:gridCol w:w="5323"/>
      </w:tblGrid>
      <w:tr w:rsidR="0045458F" w14:paraId="6A11F06D" w14:textId="77777777">
        <w:trPr>
          <w:cantSplit/>
          <w:jc w:val="center"/>
        </w:trPr>
        <w:tc>
          <w:tcPr>
            <w:tcW w:w="5328" w:type="dxa"/>
            <w:shd w:val="clear" w:color="auto" w:fill="EDEDED"/>
            <w:tcMar>
              <w:top w:w="60" w:type="dxa"/>
              <w:left w:w="80" w:type="dxa"/>
              <w:bottom w:w="60" w:type="dxa"/>
              <w:right w:w="80" w:type="dxa"/>
            </w:tcMar>
            <w:vAlign w:val="center"/>
          </w:tcPr>
          <w:p w14:paraId="32A904B4" w14:textId="77777777" w:rsidR="0045458F" w:rsidRDefault="00000000">
            <w:pPr>
              <w:spacing w:after="0"/>
            </w:pPr>
            <w:r>
              <w:rPr>
                <w:b/>
              </w:rPr>
              <w:t>Augmentation</w:t>
            </w:r>
          </w:p>
        </w:tc>
        <w:tc>
          <w:tcPr>
            <w:tcW w:w="5328" w:type="dxa"/>
            <w:shd w:val="clear" w:color="auto" w:fill="EDEDED"/>
            <w:tcMar>
              <w:top w:w="60" w:type="dxa"/>
              <w:left w:w="80" w:type="dxa"/>
              <w:bottom w:w="60" w:type="dxa"/>
              <w:right w:w="80" w:type="dxa"/>
            </w:tcMar>
            <w:vAlign w:val="center"/>
          </w:tcPr>
          <w:p w14:paraId="192636D3" w14:textId="77777777" w:rsidR="0045458F" w:rsidRDefault="00000000">
            <w:pPr>
              <w:spacing w:after="0"/>
            </w:pPr>
            <w:r>
              <w:rPr>
                <w:b/>
              </w:rPr>
              <w:t>Value</w:t>
            </w:r>
          </w:p>
        </w:tc>
      </w:tr>
      <w:tr w:rsidR="0045458F" w14:paraId="7084F50E" w14:textId="77777777">
        <w:trPr>
          <w:cantSplit/>
          <w:jc w:val="center"/>
        </w:trPr>
        <w:tc>
          <w:tcPr>
            <w:tcW w:w="5328" w:type="dxa"/>
            <w:tcMar>
              <w:top w:w="60" w:type="dxa"/>
              <w:left w:w="80" w:type="dxa"/>
              <w:bottom w:w="60" w:type="dxa"/>
              <w:right w:w="80" w:type="dxa"/>
            </w:tcMar>
            <w:vAlign w:val="center"/>
          </w:tcPr>
          <w:p w14:paraId="4D417324" w14:textId="77777777" w:rsidR="0045458F" w:rsidRDefault="00000000">
            <w:pPr>
              <w:spacing w:after="0"/>
            </w:pPr>
            <w:r>
              <w:t>Horizontal flip probability</w:t>
            </w:r>
          </w:p>
        </w:tc>
        <w:tc>
          <w:tcPr>
            <w:tcW w:w="5328" w:type="dxa"/>
            <w:tcMar>
              <w:top w:w="60" w:type="dxa"/>
              <w:left w:w="80" w:type="dxa"/>
              <w:bottom w:w="60" w:type="dxa"/>
              <w:right w:w="80" w:type="dxa"/>
            </w:tcMar>
            <w:vAlign w:val="center"/>
          </w:tcPr>
          <w:p w14:paraId="62EB1B58" w14:textId="77777777" w:rsidR="0045458F" w:rsidRDefault="00000000">
            <w:pPr>
              <w:spacing w:after="0"/>
            </w:pPr>
            <w:r>
              <w:t>0.5</w:t>
            </w:r>
          </w:p>
        </w:tc>
      </w:tr>
      <w:tr w:rsidR="0045458F" w14:paraId="14292BF6" w14:textId="77777777">
        <w:trPr>
          <w:cantSplit/>
          <w:jc w:val="center"/>
        </w:trPr>
        <w:tc>
          <w:tcPr>
            <w:tcW w:w="5328" w:type="dxa"/>
            <w:tcMar>
              <w:top w:w="60" w:type="dxa"/>
              <w:left w:w="80" w:type="dxa"/>
              <w:bottom w:w="60" w:type="dxa"/>
              <w:right w:w="80" w:type="dxa"/>
            </w:tcMar>
            <w:vAlign w:val="center"/>
          </w:tcPr>
          <w:p w14:paraId="37B9FE1E" w14:textId="77777777" w:rsidR="0045458F" w:rsidRDefault="00000000">
            <w:pPr>
              <w:spacing w:after="0"/>
            </w:pPr>
            <w:r>
              <w:t>Random scale probability</w:t>
            </w:r>
          </w:p>
        </w:tc>
        <w:tc>
          <w:tcPr>
            <w:tcW w:w="5328" w:type="dxa"/>
            <w:tcMar>
              <w:top w:w="60" w:type="dxa"/>
              <w:left w:w="80" w:type="dxa"/>
              <w:bottom w:w="60" w:type="dxa"/>
              <w:right w:w="80" w:type="dxa"/>
            </w:tcMar>
            <w:vAlign w:val="center"/>
          </w:tcPr>
          <w:p w14:paraId="75568B41" w14:textId="77777777" w:rsidR="0045458F" w:rsidRDefault="00000000">
            <w:pPr>
              <w:spacing w:after="0"/>
            </w:pPr>
            <w:r>
              <w:t>1.0</w:t>
            </w:r>
          </w:p>
        </w:tc>
      </w:tr>
      <w:tr w:rsidR="0045458F" w14:paraId="553C09D7" w14:textId="77777777">
        <w:trPr>
          <w:cantSplit/>
          <w:jc w:val="center"/>
        </w:trPr>
        <w:tc>
          <w:tcPr>
            <w:tcW w:w="5328" w:type="dxa"/>
            <w:tcMar>
              <w:top w:w="60" w:type="dxa"/>
              <w:left w:w="80" w:type="dxa"/>
              <w:bottom w:w="60" w:type="dxa"/>
              <w:right w:w="80" w:type="dxa"/>
            </w:tcMar>
            <w:vAlign w:val="center"/>
          </w:tcPr>
          <w:p w14:paraId="0A882CD9" w14:textId="77777777" w:rsidR="0045458F" w:rsidRDefault="00000000">
            <w:pPr>
              <w:spacing w:after="0"/>
            </w:pPr>
            <w:r>
              <w:t>Scale range</w:t>
            </w:r>
          </w:p>
        </w:tc>
        <w:tc>
          <w:tcPr>
            <w:tcW w:w="5328" w:type="dxa"/>
            <w:tcMar>
              <w:top w:w="60" w:type="dxa"/>
              <w:left w:w="80" w:type="dxa"/>
              <w:bottom w:w="60" w:type="dxa"/>
              <w:right w:w="80" w:type="dxa"/>
            </w:tcMar>
            <w:vAlign w:val="center"/>
          </w:tcPr>
          <w:p w14:paraId="252D4851" w14:textId="77777777" w:rsidR="0045458F" w:rsidRDefault="00000000">
            <w:pPr>
              <w:spacing w:after="0"/>
            </w:pPr>
            <w:r>
              <w:t>0.5 to 2.0</w:t>
            </w:r>
          </w:p>
        </w:tc>
      </w:tr>
      <w:tr w:rsidR="0045458F" w14:paraId="2D686BCB" w14:textId="77777777">
        <w:trPr>
          <w:cantSplit/>
          <w:jc w:val="center"/>
        </w:trPr>
        <w:tc>
          <w:tcPr>
            <w:tcW w:w="5328" w:type="dxa"/>
            <w:tcMar>
              <w:top w:w="60" w:type="dxa"/>
              <w:left w:w="80" w:type="dxa"/>
              <w:bottom w:w="60" w:type="dxa"/>
              <w:right w:w="80" w:type="dxa"/>
            </w:tcMar>
            <w:vAlign w:val="center"/>
          </w:tcPr>
          <w:p w14:paraId="7B5262B4" w14:textId="77777777" w:rsidR="0045458F" w:rsidRDefault="00000000">
            <w:pPr>
              <w:spacing w:after="0"/>
            </w:pPr>
            <w:r>
              <w:t>Random crop probability</w:t>
            </w:r>
          </w:p>
        </w:tc>
        <w:tc>
          <w:tcPr>
            <w:tcW w:w="5328" w:type="dxa"/>
            <w:tcMar>
              <w:top w:w="60" w:type="dxa"/>
              <w:left w:w="80" w:type="dxa"/>
              <w:bottom w:w="60" w:type="dxa"/>
              <w:right w:w="80" w:type="dxa"/>
            </w:tcMar>
            <w:vAlign w:val="center"/>
          </w:tcPr>
          <w:p w14:paraId="22A19F49" w14:textId="77777777" w:rsidR="0045458F" w:rsidRDefault="00000000">
            <w:pPr>
              <w:spacing w:after="0"/>
            </w:pPr>
            <w:r>
              <w:t>1.0</w:t>
            </w:r>
          </w:p>
        </w:tc>
      </w:tr>
      <w:tr w:rsidR="0045458F" w14:paraId="74EF838E" w14:textId="77777777">
        <w:trPr>
          <w:cantSplit/>
          <w:jc w:val="center"/>
        </w:trPr>
        <w:tc>
          <w:tcPr>
            <w:tcW w:w="5328" w:type="dxa"/>
            <w:tcMar>
              <w:top w:w="60" w:type="dxa"/>
              <w:left w:w="80" w:type="dxa"/>
              <w:bottom w:w="60" w:type="dxa"/>
              <w:right w:w="80" w:type="dxa"/>
            </w:tcMar>
            <w:vAlign w:val="center"/>
          </w:tcPr>
          <w:p w14:paraId="19FC0E09" w14:textId="77777777" w:rsidR="0045458F" w:rsidRDefault="00000000">
            <w:pPr>
              <w:spacing w:after="0"/>
            </w:pPr>
            <w:r>
              <w:t>Copy-paste probability</w:t>
            </w:r>
          </w:p>
        </w:tc>
        <w:tc>
          <w:tcPr>
            <w:tcW w:w="5328" w:type="dxa"/>
            <w:tcMar>
              <w:top w:w="60" w:type="dxa"/>
              <w:left w:w="80" w:type="dxa"/>
              <w:bottom w:w="60" w:type="dxa"/>
              <w:right w:w="80" w:type="dxa"/>
            </w:tcMar>
            <w:vAlign w:val="center"/>
          </w:tcPr>
          <w:p w14:paraId="75B32717" w14:textId="77777777" w:rsidR="0045458F" w:rsidRDefault="00000000">
            <w:pPr>
              <w:spacing w:after="0"/>
            </w:pPr>
            <w:r>
              <w:t>0.2</w:t>
            </w:r>
          </w:p>
        </w:tc>
      </w:tr>
      <w:tr w:rsidR="0045458F" w14:paraId="6A6230E7" w14:textId="77777777">
        <w:trPr>
          <w:cantSplit/>
          <w:jc w:val="center"/>
        </w:trPr>
        <w:tc>
          <w:tcPr>
            <w:tcW w:w="5328" w:type="dxa"/>
            <w:tcMar>
              <w:top w:w="60" w:type="dxa"/>
              <w:left w:w="80" w:type="dxa"/>
              <w:bottom w:w="60" w:type="dxa"/>
              <w:right w:w="80" w:type="dxa"/>
            </w:tcMar>
            <w:vAlign w:val="center"/>
          </w:tcPr>
          <w:p w14:paraId="2396D580" w14:textId="77777777" w:rsidR="0045458F" w:rsidRDefault="00000000">
            <w:pPr>
              <w:spacing w:after="0"/>
            </w:pPr>
            <w:r>
              <w:t>Color jitter probability</w:t>
            </w:r>
          </w:p>
        </w:tc>
        <w:tc>
          <w:tcPr>
            <w:tcW w:w="5328" w:type="dxa"/>
            <w:tcMar>
              <w:top w:w="60" w:type="dxa"/>
              <w:left w:w="80" w:type="dxa"/>
              <w:bottom w:w="60" w:type="dxa"/>
              <w:right w:w="80" w:type="dxa"/>
            </w:tcMar>
            <w:vAlign w:val="center"/>
          </w:tcPr>
          <w:p w14:paraId="6C894D2A" w14:textId="77777777" w:rsidR="0045458F" w:rsidRDefault="00000000">
            <w:pPr>
              <w:spacing w:after="0"/>
            </w:pPr>
            <w:r>
              <w:t>0.4</w:t>
            </w:r>
          </w:p>
        </w:tc>
      </w:tr>
      <w:tr w:rsidR="0045458F" w14:paraId="2495D0C4" w14:textId="77777777">
        <w:trPr>
          <w:cantSplit/>
          <w:jc w:val="center"/>
        </w:trPr>
        <w:tc>
          <w:tcPr>
            <w:tcW w:w="5328" w:type="dxa"/>
            <w:tcMar>
              <w:top w:w="60" w:type="dxa"/>
              <w:left w:w="80" w:type="dxa"/>
              <w:bottom w:w="60" w:type="dxa"/>
              <w:right w:w="80" w:type="dxa"/>
            </w:tcMar>
            <w:vAlign w:val="center"/>
          </w:tcPr>
          <w:p w14:paraId="53FAF671" w14:textId="77777777" w:rsidR="0045458F" w:rsidRDefault="00000000">
            <w:pPr>
              <w:spacing w:after="0"/>
            </w:pPr>
            <w:r>
              <w:t>Stitching probability</w:t>
            </w:r>
          </w:p>
        </w:tc>
        <w:tc>
          <w:tcPr>
            <w:tcW w:w="5328" w:type="dxa"/>
            <w:tcMar>
              <w:top w:w="60" w:type="dxa"/>
              <w:left w:w="80" w:type="dxa"/>
              <w:bottom w:w="60" w:type="dxa"/>
              <w:right w:w="80" w:type="dxa"/>
            </w:tcMar>
            <w:vAlign w:val="center"/>
          </w:tcPr>
          <w:p w14:paraId="5DCD35CD" w14:textId="77777777" w:rsidR="0045458F" w:rsidRDefault="00000000">
            <w:pPr>
              <w:spacing w:after="0"/>
            </w:pPr>
            <w:r>
              <w:t>0.0</w:t>
            </w:r>
          </w:p>
        </w:tc>
      </w:tr>
    </w:tbl>
    <w:p w14:paraId="2276BA22" w14:textId="77777777" w:rsidR="0045458F" w:rsidRDefault="0045458F">
      <w:pPr>
        <w:spacing w:after="20"/>
      </w:pPr>
    </w:p>
    <w:p w14:paraId="3FCF7667" w14:textId="77777777" w:rsidR="0045458F" w:rsidRDefault="00000000">
      <w:pPr>
        <w:rPr>
          <w:rFonts w:eastAsia="맑은 고딕"/>
          <w:lang w:eastAsia="ko-KR"/>
        </w:rPr>
      </w:pPr>
      <w:r>
        <w:t>Stitching augmentation was disabled in the final configuration. Because of RAM issue.</w:t>
      </w:r>
    </w:p>
    <w:p w14:paraId="14AB0063" w14:textId="77777777" w:rsidR="00700A33" w:rsidRPr="00700A33" w:rsidRDefault="00700A33">
      <w:pPr>
        <w:rPr>
          <w:rFonts w:eastAsia="맑은 고딕"/>
          <w:lang w:eastAsia="ko-KR"/>
        </w:rPr>
      </w:pPr>
    </w:p>
    <w:p w14:paraId="14FE3546" w14:textId="77777777" w:rsidR="0045458F" w:rsidRDefault="00000000">
      <w:pPr>
        <w:keepNext/>
        <w:spacing w:after="80"/>
      </w:pPr>
      <w:r>
        <w:rPr>
          <w:b/>
        </w:rPr>
        <w:t>4. Training Recipe</w:t>
      </w:r>
    </w:p>
    <w:p w14:paraId="774E6876" w14:textId="51749D50" w:rsidR="0045458F" w:rsidRDefault="00000000">
      <w:r>
        <w:t>The model was trained on Google Colab using CUDA GPU acceleration. The project was mainly designed for Colab T4, L4, A100 environments. In most cases L4 has been used, however while training EfficientNet-B3</w:t>
      </w:r>
      <w:r w:rsidR="009D3275">
        <w:rPr>
          <w:rFonts w:eastAsia="맑은 고딕" w:hint="eastAsia"/>
          <w:lang w:eastAsia="ko-KR"/>
        </w:rPr>
        <w:t xml:space="preserve"> with AdamW</w:t>
      </w:r>
      <w:r>
        <w:t>, I used A100</w:t>
      </w:r>
      <w:r w:rsidR="009D3275">
        <w:rPr>
          <w:rFonts w:eastAsia="맑은 고딕" w:hint="eastAsia"/>
          <w:lang w:eastAsia="ko-KR"/>
        </w:rPr>
        <w:t xml:space="preserve"> for almost 16 hours</w:t>
      </w:r>
      <w:r>
        <w:t xml:space="preserve">. </w:t>
      </w:r>
    </w:p>
    <w:p w14:paraId="160A7340" w14:textId="77777777" w:rsidR="0045458F" w:rsidRDefault="00000000">
      <w:r>
        <w:t>The final training configuration was:</w:t>
      </w:r>
    </w:p>
    <w:tbl>
      <w:tblPr>
        <w:tblW w:w="5000" w:type="pct"/>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323"/>
        <w:gridCol w:w="5323"/>
      </w:tblGrid>
      <w:tr w:rsidR="0045458F" w14:paraId="4509A49C" w14:textId="77777777">
        <w:trPr>
          <w:cantSplit/>
          <w:jc w:val="center"/>
        </w:trPr>
        <w:tc>
          <w:tcPr>
            <w:tcW w:w="5328" w:type="dxa"/>
            <w:shd w:val="clear" w:color="auto" w:fill="EDEDED"/>
            <w:tcMar>
              <w:top w:w="60" w:type="dxa"/>
              <w:left w:w="80" w:type="dxa"/>
              <w:bottom w:w="60" w:type="dxa"/>
              <w:right w:w="80" w:type="dxa"/>
            </w:tcMar>
            <w:vAlign w:val="center"/>
          </w:tcPr>
          <w:p w14:paraId="29F425CF" w14:textId="77777777" w:rsidR="0045458F" w:rsidRDefault="00000000">
            <w:pPr>
              <w:spacing w:after="0"/>
            </w:pPr>
            <w:r>
              <w:rPr>
                <w:b/>
              </w:rPr>
              <w:t>Hyperparameter</w:t>
            </w:r>
          </w:p>
        </w:tc>
        <w:tc>
          <w:tcPr>
            <w:tcW w:w="5328" w:type="dxa"/>
            <w:shd w:val="clear" w:color="auto" w:fill="EDEDED"/>
            <w:tcMar>
              <w:top w:w="60" w:type="dxa"/>
              <w:left w:w="80" w:type="dxa"/>
              <w:bottom w:w="60" w:type="dxa"/>
              <w:right w:w="80" w:type="dxa"/>
            </w:tcMar>
            <w:vAlign w:val="center"/>
          </w:tcPr>
          <w:p w14:paraId="165B3B96" w14:textId="77777777" w:rsidR="0045458F" w:rsidRDefault="00000000">
            <w:pPr>
              <w:spacing w:after="0"/>
            </w:pPr>
            <w:r>
              <w:rPr>
                <w:b/>
              </w:rPr>
              <w:t>Value</w:t>
            </w:r>
          </w:p>
        </w:tc>
      </w:tr>
      <w:tr w:rsidR="0045458F" w14:paraId="02CF0121" w14:textId="77777777">
        <w:trPr>
          <w:cantSplit/>
          <w:jc w:val="center"/>
        </w:trPr>
        <w:tc>
          <w:tcPr>
            <w:tcW w:w="5328" w:type="dxa"/>
            <w:tcMar>
              <w:top w:w="60" w:type="dxa"/>
              <w:left w:w="80" w:type="dxa"/>
              <w:bottom w:w="60" w:type="dxa"/>
              <w:right w:w="80" w:type="dxa"/>
            </w:tcMar>
            <w:vAlign w:val="center"/>
          </w:tcPr>
          <w:p w14:paraId="1DFCDA94" w14:textId="77777777" w:rsidR="0045458F" w:rsidRDefault="00000000">
            <w:pPr>
              <w:spacing w:after="0"/>
            </w:pPr>
            <w:r>
              <w:t>Input size</w:t>
            </w:r>
          </w:p>
        </w:tc>
        <w:tc>
          <w:tcPr>
            <w:tcW w:w="5328" w:type="dxa"/>
            <w:tcMar>
              <w:top w:w="60" w:type="dxa"/>
              <w:left w:w="80" w:type="dxa"/>
              <w:bottom w:w="60" w:type="dxa"/>
              <w:right w:w="80" w:type="dxa"/>
            </w:tcMar>
            <w:vAlign w:val="center"/>
          </w:tcPr>
          <w:p w14:paraId="085A1472" w14:textId="77777777" w:rsidR="0045458F" w:rsidRDefault="00000000">
            <w:pPr>
              <w:spacing w:after="0"/>
            </w:pPr>
            <w:r>
              <w:t>512</w:t>
            </w:r>
          </w:p>
        </w:tc>
      </w:tr>
      <w:tr w:rsidR="0045458F" w14:paraId="70698338" w14:textId="77777777">
        <w:trPr>
          <w:cantSplit/>
          <w:jc w:val="center"/>
        </w:trPr>
        <w:tc>
          <w:tcPr>
            <w:tcW w:w="5328" w:type="dxa"/>
            <w:tcMar>
              <w:top w:w="60" w:type="dxa"/>
              <w:left w:w="80" w:type="dxa"/>
              <w:bottom w:w="60" w:type="dxa"/>
              <w:right w:w="80" w:type="dxa"/>
            </w:tcMar>
            <w:vAlign w:val="center"/>
          </w:tcPr>
          <w:p w14:paraId="5A6B0CCE" w14:textId="77777777" w:rsidR="0045458F" w:rsidRDefault="00000000">
            <w:pPr>
              <w:spacing w:after="0"/>
            </w:pPr>
            <w:r>
              <w:t>Batch size</w:t>
            </w:r>
          </w:p>
        </w:tc>
        <w:tc>
          <w:tcPr>
            <w:tcW w:w="5328" w:type="dxa"/>
            <w:tcMar>
              <w:top w:w="60" w:type="dxa"/>
              <w:left w:w="80" w:type="dxa"/>
              <w:bottom w:w="60" w:type="dxa"/>
              <w:right w:w="80" w:type="dxa"/>
            </w:tcMar>
            <w:vAlign w:val="center"/>
          </w:tcPr>
          <w:p w14:paraId="57D70F0E" w14:textId="77777777" w:rsidR="0045458F" w:rsidRDefault="00000000">
            <w:pPr>
              <w:spacing w:after="0"/>
            </w:pPr>
            <w:r>
              <w:t>16</w:t>
            </w:r>
          </w:p>
        </w:tc>
      </w:tr>
      <w:tr w:rsidR="0045458F" w14:paraId="07C5C063" w14:textId="77777777">
        <w:trPr>
          <w:cantSplit/>
          <w:jc w:val="center"/>
        </w:trPr>
        <w:tc>
          <w:tcPr>
            <w:tcW w:w="5328" w:type="dxa"/>
            <w:tcMar>
              <w:top w:w="60" w:type="dxa"/>
              <w:left w:w="80" w:type="dxa"/>
              <w:bottom w:w="60" w:type="dxa"/>
              <w:right w:w="80" w:type="dxa"/>
            </w:tcMar>
            <w:vAlign w:val="center"/>
          </w:tcPr>
          <w:p w14:paraId="1ADBF435" w14:textId="77777777" w:rsidR="0045458F" w:rsidRDefault="00000000">
            <w:pPr>
              <w:spacing w:after="0"/>
            </w:pPr>
            <w:r>
              <w:t>Epochs</w:t>
            </w:r>
          </w:p>
        </w:tc>
        <w:tc>
          <w:tcPr>
            <w:tcW w:w="5328" w:type="dxa"/>
            <w:tcMar>
              <w:top w:w="60" w:type="dxa"/>
              <w:left w:w="80" w:type="dxa"/>
              <w:bottom w:w="60" w:type="dxa"/>
              <w:right w:w="80" w:type="dxa"/>
            </w:tcMar>
            <w:vAlign w:val="center"/>
          </w:tcPr>
          <w:p w14:paraId="03344849" w14:textId="77777777" w:rsidR="0045458F" w:rsidRDefault="00000000">
            <w:pPr>
              <w:spacing w:after="0"/>
            </w:pPr>
            <w:r>
              <w:t>30</w:t>
            </w:r>
          </w:p>
        </w:tc>
      </w:tr>
      <w:tr w:rsidR="0045458F" w14:paraId="1FD3FC70" w14:textId="77777777">
        <w:trPr>
          <w:cantSplit/>
          <w:jc w:val="center"/>
        </w:trPr>
        <w:tc>
          <w:tcPr>
            <w:tcW w:w="5328" w:type="dxa"/>
            <w:tcMar>
              <w:top w:w="60" w:type="dxa"/>
              <w:left w:w="80" w:type="dxa"/>
              <w:bottom w:w="60" w:type="dxa"/>
              <w:right w:w="80" w:type="dxa"/>
            </w:tcMar>
            <w:vAlign w:val="center"/>
          </w:tcPr>
          <w:p w14:paraId="48723B5B" w14:textId="77777777" w:rsidR="0045458F" w:rsidRDefault="00000000">
            <w:pPr>
              <w:spacing w:after="0"/>
            </w:pPr>
            <w:r>
              <w:t>Optimizer</w:t>
            </w:r>
          </w:p>
        </w:tc>
        <w:tc>
          <w:tcPr>
            <w:tcW w:w="5328" w:type="dxa"/>
            <w:tcMar>
              <w:top w:w="60" w:type="dxa"/>
              <w:left w:w="80" w:type="dxa"/>
              <w:bottom w:w="60" w:type="dxa"/>
              <w:right w:w="80" w:type="dxa"/>
            </w:tcMar>
            <w:vAlign w:val="center"/>
          </w:tcPr>
          <w:p w14:paraId="615BF507" w14:textId="77777777" w:rsidR="0045458F" w:rsidRDefault="00000000">
            <w:pPr>
              <w:spacing w:after="0"/>
            </w:pPr>
            <w:r>
              <w:t>SGD-style parameter groups</w:t>
            </w:r>
          </w:p>
        </w:tc>
      </w:tr>
      <w:tr w:rsidR="0045458F" w14:paraId="6E9F597D" w14:textId="77777777">
        <w:trPr>
          <w:cantSplit/>
          <w:jc w:val="center"/>
        </w:trPr>
        <w:tc>
          <w:tcPr>
            <w:tcW w:w="5328" w:type="dxa"/>
            <w:tcMar>
              <w:top w:w="60" w:type="dxa"/>
              <w:left w:w="80" w:type="dxa"/>
              <w:bottom w:w="60" w:type="dxa"/>
              <w:right w:w="80" w:type="dxa"/>
            </w:tcMar>
            <w:vAlign w:val="center"/>
          </w:tcPr>
          <w:p w14:paraId="228827EF" w14:textId="77777777" w:rsidR="0045458F" w:rsidRDefault="00000000">
            <w:pPr>
              <w:spacing w:after="0"/>
            </w:pPr>
            <w:r>
              <w:t>Backbone learning rate</w:t>
            </w:r>
          </w:p>
        </w:tc>
        <w:tc>
          <w:tcPr>
            <w:tcW w:w="5328" w:type="dxa"/>
            <w:tcMar>
              <w:top w:w="60" w:type="dxa"/>
              <w:left w:w="80" w:type="dxa"/>
              <w:bottom w:w="60" w:type="dxa"/>
              <w:right w:w="80" w:type="dxa"/>
            </w:tcMar>
            <w:vAlign w:val="center"/>
          </w:tcPr>
          <w:p w14:paraId="5C70CE18" w14:textId="77777777" w:rsidR="0045458F" w:rsidRDefault="00000000">
            <w:pPr>
              <w:spacing w:after="0"/>
            </w:pPr>
            <w:r>
              <w:t>1.0e-4</w:t>
            </w:r>
          </w:p>
        </w:tc>
      </w:tr>
      <w:tr w:rsidR="0045458F" w14:paraId="5B352C4B" w14:textId="77777777">
        <w:trPr>
          <w:cantSplit/>
          <w:jc w:val="center"/>
        </w:trPr>
        <w:tc>
          <w:tcPr>
            <w:tcW w:w="5328" w:type="dxa"/>
            <w:tcMar>
              <w:top w:w="60" w:type="dxa"/>
              <w:left w:w="80" w:type="dxa"/>
              <w:bottom w:w="60" w:type="dxa"/>
              <w:right w:w="80" w:type="dxa"/>
            </w:tcMar>
            <w:vAlign w:val="center"/>
          </w:tcPr>
          <w:p w14:paraId="72390A64" w14:textId="77777777" w:rsidR="0045458F" w:rsidRDefault="00000000">
            <w:pPr>
              <w:spacing w:after="0"/>
            </w:pPr>
            <w:r>
              <w:t>Head / neck learning rate</w:t>
            </w:r>
          </w:p>
        </w:tc>
        <w:tc>
          <w:tcPr>
            <w:tcW w:w="5328" w:type="dxa"/>
            <w:tcMar>
              <w:top w:w="60" w:type="dxa"/>
              <w:left w:w="80" w:type="dxa"/>
              <w:bottom w:w="60" w:type="dxa"/>
              <w:right w:w="80" w:type="dxa"/>
            </w:tcMar>
            <w:vAlign w:val="center"/>
          </w:tcPr>
          <w:p w14:paraId="11509372" w14:textId="77777777" w:rsidR="0045458F" w:rsidRDefault="00000000">
            <w:pPr>
              <w:spacing w:after="0"/>
            </w:pPr>
            <w:r>
              <w:t>1.0e-3</w:t>
            </w:r>
          </w:p>
        </w:tc>
      </w:tr>
      <w:tr w:rsidR="0045458F" w14:paraId="363E4152" w14:textId="77777777">
        <w:trPr>
          <w:cantSplit/>
          <w:jc w:val="center"/>
        </w:trPr>
        <w:tc>
          <w:tcPr>
            <w:tcW w:w="5328" w:type="dxa"/>
            <w:tcMar>
              <w:top w:w="60" w:type="dxa"/>
              <w:left w:w="80" w:type="dxa"/>
              <w:bottom w:w="60" w:type="dxa"/>
              <w:right w:w="80" w:type="dxa"/>
            </w:tcMar>
            <w:vAlign w:val="center"/>
          </w:tcPr>
          <w:p w14:paraId="21F115B6" w14:textId="77777777" w:rsidR="0045458F" w:rsidRDefault="00000000">
            <w:pPr>
              <w:spacing w:after="0"/>
            </w:pPr>
            <w:r>
              <w:t>Weight decay</w:t>
            </w:r>
          </w:p>
        </w:tc>
        <w:tc>
          <w:tcPr>
            <w:tcW w:w="5328" w:type="dxa"/>
            <w:tcMar>
              <w:top w:w="60" w:type="dxa"/>
              <w:left w:w="80" w:type="dxa"/>
              <w:bottom w:w="60" w:type="dxa"/>
              <w:right w:w="80" w:type="dxa"/>
            </w:tcMar>
            <w:vAlign w:val="center"/>
          </w:tcPr>
          <w:p w14:paraId="38DAA023" w14:textId="77777777" w:rsidR="0045458F" w:rsidRDefault="00000000">
            <w:pPr>
              <w:spacing w:after="0"/>
            </w:pPr>
            <w:r>
              <w:t>1.0e-4</w:t>
            </w:r>
          </w:p>
        </w:tc>
      </w:tr>
      <w:tr w:rsidR="0045458F" w14:paraId="487DEE19" w14:textId="77777777">
        <w:trPr>
          <w:cantSplit/>
          <w:jc w:val="center"/>
        </w:trPr>
        <w:tc>
          <w:tcPr>
            <w:tcW w:w="5328" w:type="dxa"/>
            <w:tcMar>
              <w:top w:w="60" w:type="dxa"/>
              <w:left w:w="80" w:type="dxa"/>
              <w:bottom w:w="60" w:type="dxa"/>
              <w:right w:w="80" w:type="dxa"/>
            </w:tcMar>
            <w:vAlign w:val="center"/>
          </w:tcPr>
          <w:p w14:paraId="0D5CC221" w14:textId="77777777" w:rsidR="0045458F" w:rsidRDefault="00000000">
            <w:pPr>
              <w:spacing w:after="0"/>
            </w:pPr>
            <w:r>
              <w:t>Scheduler</w:t>
            </w:r>
          </w:p>
        </w:tc>
        <w:tc>
          <w:tcPr>
            <w:tcW w:w="5328" w:type="dxa"/>
            <w:tcMar>
              <w:top w:w="60" w:type="dxa"/>
              <w:left w:w="80" w:type="dxa"/>
              <w:bottom w:w="60" w:type="dxa"/>
              <w:right w:w="80" w:type="dxa"/>
            </w:tcMar>
            <w:vAlign w:val="center"/>
          </w:tcPr>
          <w:p w14:paraId="3A902F93" w14:textId="77777777" w:rsidR="0045458F" w:rsidRDefault="00000000">
            <w:pPr>
              <w:spacing w:after="0"/>
            </w:pPr>
            <w:r>
              <w:t>Exponential decay</w:t>
            </w:r>
          </w:p>
        </w:tc>
      </w:tr>
      <w:tr w:rsidR="0045458F" w14:paraId="501BC02F" w14:textId="77777777">
        <w:trPr>
          <w:cantSplit/>
          <w:jc w:val="center"/>
        </w:trPr>
        <w:tc>
          <w:tcPr>
            <w:tcW w:w="5328" w:type="dxa"/>
            <w:tcMar>
              <w:top w:w="60" w:type="dxa"/>
              <w:left w:w="80" w:type="dxa"/>
              <w:bottom w:w="60" w:type="dxa"/>
              <w:right w:w="80" w:type="dxa"/>
            </w:tcMar>
            <w:vAlign w:val="center"/>
          </w:tcPr>
          <w:p w14:paraId="22240ACD" w14:textId="77777777" w:rsidR="0045458F" w:rsidRDefault="00000000">
            <w:pPr>
              <w:spacing w:after="0"/>
            </w:pPr>
            <w:r>
              <w:t>LR decay</w:t>
            </w:r>
          </w:p>
        </w:tc>
        <w:tc>
          <w:tcPr>
            <w:tcW w:w="5328" w:type="dxa"/>
            <w:tcMar>
              <w:top w:w="60" w:type="dxa"/>
              <w:left w:w="80" w:type="dxa"/>
              <w:bottom w:w="60" w:type="dxa"/>
              <w:right w:w="80" w:type="dxa"/>
            </w:tcMar>
            <w:vAlign w:val="center"/>
          </w:tcPr>
          <w:p w14:paraId="5BBF2C85" w14:textId="77777777" w:rsidR="0045458F" w:rsidRDefault="00000000">
            <w:pPr>
              <w:spacing w:after="0"/>
            </w:pPr>
            <w:r>
              <w:t>0.9995</w:t>
            </w:r>
          </w:p>
        </w:tc>
      </w:tr>
      <w:tr w:rsidR="0045458F" w14:paraId="7622B5A2" w14:textId="77777777">
        <w:trPr>
          <w:cantSplit/>
          <w:jc w:val="center"/>
        </w:trPr>
        <w:tc>
          <w:tcPr>
            <w:tcW w:w="5328" w:type="dxa"/>
            <w:tcMar>
              <w:top w:w="60" w:type="dxa"/>
              <w:left w:w="80" w:type="dxa"/>
              <w:bottom w:w="60" w:type="dxa"/>
              <w:right w:w="80" w:type="dxa"/>
            </w:tcMar>
            <w:vAlign w:val="center"/>
          </w:tcPr>
          <w:p w14:paraId="53A8AB0E" w14:textId="77777777" w:rsidR="0045458F" w:rsidRDefault="00000000">
            <w:pPr>
              <w:spacing w:after="0"/>
            </w:pPr>
            <w:r>
              <w:t>AMP</w:t>
            </w:r>
          </w:p>
        </w:tc>
        <w:tc>
          <w:tcPr>
            <w:tcW w:w="5328" w:type="dxa"/>
            <w:tcMar>
              <w:top w:w="60" w:type="dxa"/>
              <w:left w:w="80" w:type="dxa"/>
              <w:bottom w:w="60" w:type="dxa"/>
              <w:right w:w="80" w:type="dxa"/>
            </w:tcMar>
            <w:vAlign w:val="center"/>
          </w:tcPr>
          <w:p w14:paraId="08B72C14" w14:textId="77777777" w:rsidR="0045458F" w:rsidRDefault="00000000">
            <w:pPr>
              <w:spacing w:after="0"/>
            </w:pPr>
            <w:r>
              <w:t>Enabled</w:t>
            </w:r>
          </w:p>
        </w:tc>
      </w:tr>
      <w:tr w:rsidR="0045458F" w14:paraId="5B6BA7B5" w14:textId="77777777">
        <w:trPr>
          <w:cantSplit/>
          <w:jc w:val="center"/>
        </w:trPr>
        <w:tc>
          <w:tcPr>
            <w:tcW w:w="5328" w:type="dxa"/>
            <w:tcMar>
              <w:top w:w="60" w:type="dxa"/>
              <w:left w:w="80" w:type="dxa"/>
              <w:bottom w:w="60" w:type="dxa"/>
              <w:right w:w="80" w:type="dxa"/>
            </w:tcMar>
            <w:vAlign w:val="center"/>
          </w:tcPr>
          <w:p w14:paraId="2C9EF4CC" w14:textId="77777777" w:rsidR="0045458F" w:rsidRDefault="00000000">
            <w:pPr>
              <w:spacing w:after="0"/>
            </w:pPr>
            <w:r>
              <w:t>Evaluation interval</w:t>
            </w:r>
          </w:p>
        </w:tc>
        <w:tc>
          <w:tcPr>
            <w:tcW w:w="5328" w:type="dxa"/>
            <w:tcMar>
              <w:top w:w="60" w:type="dxa"/>
              <w:left w:w="80" w:type="dxa"/>
              <w:bottom w:w="60" w:type="dxa"/>
              <w:right w:w="80" w:type="dxa"/>
            </w:tcMar>
            <w:vAlign w:val="center"/>
          </w:tcPr>
          <w:p w14:paraId="69221424" w14:textId="77777777" w:rsidR="0045458F" w:rsidRDefault="00000000">
            <w:pPr>
              <w:spacing w:after="0"/>
            </w:pPr>
            <w:r>
              <w:t>Every 2 epochs</w:t>
            </w:r>
          </w:p>
        </w:tc>
      </w:tr>
      <w:tr w:rsidR="0045458F" w14:paraId="5C9D35BF" w14:textId="77777777">
        <w:trPr>
          <w:cantSplit/>
          <w:jc w:val="center"/>
        </w:trPr>
        <w:tc>
          <w:tcPr>
            <w:tcW w:w="5328" w:type="dxa"/>
            <w:tcMar>
              <w:top w:w="60" w:type="dxa"/>
              <w:left w:w="80" w:type="dxa"/>
              <w:bottom w:w="60" w:type="dxa"/>
              <w:right w:w="80" w:type="dxa"/>
            </w:tcMar>
            <w:vAlign w:val="center"/>
          </w:tcPr>
          <w:p w14:paraId="4C0DA38B" w14:textId="77777777" w:rsidR="0045458F" w:rsidRDefault="00000000">
            <w:pPr>
              <w:spacing w:after="0"/>
            </w:pPr>
            <w:r>
              <w:t>Seed</w:t>
            </w:r>
          </w:p>
        </w:tc>
        <w:tc>
          <w:tcPr>
            <w:tcW w:w="5328" w:type="dxa"/>
            <w:tcMar>
              <w:top w:w="60" w:type="dxa"/>
              <w:left w:w="80" w:type="dxa"/>
              <w:bottom w:w="60" w:type="dxa"/>
              <w:right w:w="80" w:type="dxa"/>
            </w:tcMar>
            <w:vAlign w:val="center"/>
          </w:tcPr>
          <w:p w14:paraId="4247EEB4" w14:textId="77777777" w:rsidR="0045458F" w:rsidRDefault="00000000">
            <w:pPr>
              <w:spacing w:after="0"/>
            </w:pPr>
            <w:r>
              <w:t>42</w:t>
            </w:r>
          </w:p>
        </w:tc>
      </w:tr>
    </w:tbl>
    <w:p w14:paraId="1623CFBC" w14:textId="77777777" w:rsidR="0045458F" w:rsidRDefault="0045458F">
      <w:pPr>
        <w:spacing w:after="20"/>
      </w:pPr>
    </w:p>
    <w:p w14:paraId="76E50F9F" w14:textId="77777777" w:rsidR="0045458F" w:rsidRDefault="00000000">
      <w:r>
        <w:t>Different learning rates were used for the pretrained backbone and newly initialized segmentation layers. The backbone learning rate was set lower to avoid destroying pretrained ImageNet features too quickly, while the neck and head were trained with a larger learning rate.</w:t>
      </w:r>
    </w:p>
    <w:p w14:paraId="4C954D08" w14:textId="77777777" w:rsidR="0045458F" w:rsidRDefault="00000000">
      <w:r>
        <w:lastRenderedPageBreak/>
        <w:t>Automatic Mixed Precision was enabled to reduce GPU memory usage and improve training speed. The training loop used gradient scaling when AMP was active.</w:t>
      </w:r>
    </w:p>
    <w:p w14:paraId="16B918EE" w14:textId="77777777" w:rsidR="0045458F" w:rsidRDefault="00000000">
      <w:pPr>
        <w:rPr>
          <w:rFonts w:eastAsia="맑은 고딕"/>
          <w:lang w:eastAsia="ko-KR"/>
        </w:rPr>
      </w:pPr>
      <w:r>
        <w:t>Checkpoints were saved during training. The latest checkpoint was saved as last.pth, and the best validation checkpoint was saved as best.pth based on validation mIoU. This made training more robust against Colab runtime interruptions.</w:t>
      </w:r>
    </w:p>
    <w:p w14:paraId="39F4004F" w14:textId="77777777" w:rsidR="00AA0024" w:rsidRDefault="00AA0024">
      <w:pPr>
        <w:rPr>
          <w:rFonts w:eastAsia="맑은 고딕"/>
          <w:lang w:eastAsia="ko-KR"/>
        </w:rPr>
      </w:pPr>
    </w:p>
    <w:p w14:paraId="4D472DF3" w14:textId="1DDF25A6" w:rsidR="00AA0024" w:rsidRDefault="00AA0024">
      <w:pPr>
        <w:rPr>
          <w:rFonts w:eastAsia="맑은 고딕"/>
          <w:lang w:eastAsia="ko-KR"/>
        </w:rPr>
      </w:pPr>
      <w:r w:rsidRPr="00AA0024">
        <w:rPr>
          <w:rFonts w:eastAsia="맑은 고딕"/>
          <w:noProof/>
          <w:lang w:eastAsia="ko-KR"/>
        </w:rPr>
        <w:drawing>
          <wp:inline distT="0" distB="0" distL="0" distR="0" wp14:anchorId="430CA942" wp14:editId="101C990C">
            <wp:extent cx="3022979" cy="2592045"/>
            <wp:effectExtent l="0" t="0" r="6350" b="0"/>
            <wp:docPr id="12245500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50073" name=""/>
                    <pic:cNvPicPr/>
                  </pic:nvPicPr>
                  <pic:blipFill rotWithShape="1">
                    <a:blip r:embed="rId6"/>
                    <a:srcRect t="-1" r="52602" b="1125"/>
                    <a:stretch>
                      <a:fillRect/>
                    </a:stretch>
                  </pic:blipFill>
                  <pic:spPr bwMode="auto">
                    <a:xfrm>
                      <a:off x="0" y="0"/>
                      <a:ext cx="3053754" cy="2618433"/>
                    </a:xfrm>
                    <a:prstGeom prst="rect">
                      <a:avLst/>
                    </a:prstGeom>
                    <a:ln>
                      <a:noFill/>
                    </a:ln>
                    <a:extLst>
                      <a:ext uri="{53640926-AAD7-44D8-BBD7-CCE9431645EC}">
                        <a14:shadowObscured xmlns:a14="http://schemas.microsoft.com/office/drawing/2010/main"/>
                      </a:ext>
                    </a:extLst>
                  </pic:spPr>
                </pic:pic>
              </a:graphicData>
            </a:graphic>
          </wp:inline>
        </w:drawing>
      </w:r>
      <w:r w:rsidRPr="00AA0024">
        <w:rPr>
          <w:rFonts w:eastAsia="맑은 고딕"/>
          <w:noProof/>
          <w:lang w:eastAsia="ko-KR"/>
        </w:rPr>
        <w:drawing>
          <wp:inline distT="0" distB="0" distL="0" distR="0" wp14:anchorId="14B41FE8" wp14:editId="21CDA572">
            <wp:extent cx="3609031" cy="2582026"/>
            <wp:effectExtent l="0" t="0" r="0" b="8890"/>
            <wp:docPr id="2595056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05630" name=""/>
                    <pic:cNvPicPr/>
                  </pic:nvPicPr>
                  <pic:blipFill rotWithShape="1">
                    <a:blip r:embed="rId7"/>
                    <a:srcRect r="33038"/>
                    <a:stretch>
                      <a:fillRect/>
                    </a:stretch>
                  </pic:blipFill>
                  <pic:spPr bwMode="auto">
                    <a:xfrm>
                      <a:off x="0" y="0"/>
                      <a:ext cx="3630600" cy="2597457"/>
                    </a:xfrm>
                    <a:prstGeom prst="rect">
                      <a:avLst/>
                    </a:prstGeom>
                    <a:ln>
                      <a:noFill/>
                    </a:ln>
                    <a:extLst>
                      <a:ext uri="{53640926-AAD7-44D8-BBD7-CCE9431645EC}">
                        <a14:shadowObscured xmlns:a14="http://schemas.microsoft.com/office/drawing/2010/main"/>
                      </a:ext>
                    </a:extLst>
                  </pic:spPr>
                </pic:pic>
              </a:graphicData>
            </a:graphic>
          </wp:inline>
        </w:drawing>
      </w:r>
    </w:p>
    <w:p w14:paraId="30D0EA12" w14:textId="5D80436B" w:rsidR="00AA0024" w:rsidRDefault="00AA0024">
      <w:pPr>
        <w:rPr>
          <w:rFonts w:eastAsia="맑은 고딕"/>
          <w:lang w:eastAsia="ko-KR"/>
        </w:rPr>
      </w:pPr>
      <w:r w:rsidRPr="00AA0024">
        <w:rPr>
          <w:rFonts w:eastAsia="맑은 고딕"/>
          <w:noProof/>
          <w:lang w:eastAsia="ko-KR"/>
        </w:rPr>
        <w:drawing>
          <wp:inline distT="0" distB="0" distL="0" distR="0" wp14:anchorId="4CC8DA41" wp14:editId="04740745">
            <wp:extent cx="2992608" cy="2729874"/>
            <wp:effectExtent l="0" t="0" r="0" b="0"/>
            <wp:docPr id="2806705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70587" name=""/>
                    <pic:cNvPicPr/>
                  </pic:nvPicPr>
                  <pic:blipFill rotWithShape="1">
                    <a:blip r:embed="rId8"/>
                    <a:srcRect t="1" r="52896" b="-349"/>
                    <a:stretch>
                      <a:fillRect/>
                    </a:stretch>
                  </pic:blipFill>
                  <pic:spPr bwMode="auto">
                    <a:xfrm>
                      <a:off x="0" y="0"/>
                      <a:ext cx="2999607" cy="2736259"/>
                    </a:xfrm>
                    <a:prstGeom prst="rect">
                      <a:avLst/>
                    </a:prstGeom>
                    <a:ln>
                      <a:noFill/>
                    </a:ln>
                    <a:extLst>
                      <a:ext uri="{53640926-AAD7-44D8-BBD7-CCE9431645EC}">
                        <a14:shadowObscured xmlns:a14="http://schemas.microsoft.com/office/drawing/2010/main"/>
                      </a:ext>
                    </a:extLst>
                  </pic:spPr>
                </pic:pic>
              </a:graphicData>
            </a:graphic>
          </wp:inline>
        </w:drawing>
      </w:r>
      <w:r w:rsidRPr="00AA0024">
        <w:rPr>
          <w:rFonts w:eastAsia="맑은 고딕"/>
          <w:noProof/>
          <w:lang w:eastAsia="ko-KR"/>
        </w:rPr>
        <w:drawing>
          <wp:inline distT="0" distB="0" distL="0" distR="0" wp14:anchorId="348D4262" wp14:editId="7EC81951">
            <wp:extent cx="3757696" cy="2725614"/>
            <wp:effectExtent l="0" t="0" r="0" b="0"/>
            <wp:docPr id="20780752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75246" name=""/>
                    <pic:cNvPicPr/>
                  </pic:nvPicPr>
                  <pic:blipFill rotWithShape="1">
                    <a:blip r:embed="rId9"/>
                    <a:srcRect r="33542" b="509"/>
                    <a:stretch>
                      <a:fillRect/>
                    </a:stretch>
                  </pic:blipFill>
                  <pic:spPr bwMode="auto">
                    <a:xfrm>
                      <a:off x="0" y="0"/>
                      <a:ext cx="3786404" cy="2746437"/>
                    </a:xfrm>
                    <a:prstGeom prst="rect">
                      <a:avLst/>
                    </a:prstGeom>
                    <a:ln>
                      <a:noFill/>
                    </a:ln>
                    <a:extLst>
                      <a:ext uri="{53640926-AAD7-44D8-BBD7-CCE9431645EC}">
                        <a14:shadowObscured xmlns:a14="http://schemas.microsoft.com/office/drawing/2010/main"/>
                      </a:ext>
                    </a:extLst>
                  </pic:spPr>
                </pic:pic>
              </a:graphicData>
            </a:graphic>
          </wp:inline>
        </w:drawing>
      </w:r>
    </w:p>
    <w:p w14:paraId="706BA4F6" w14:textId="77777777" w:rsidR="00AA0024" w:rsidRPr="00700A33" w:rsidRDefault="00AA0024">
      <w:pPr>
        <w:rPr>
          <w:rFonts w:eastAsia="맑은 고딕"/>
          <w:lang w:eastAsia="ko-KR"/>
        </w:rPr>
      </w:pPr>
    </w:p>
    <w:p w14:paraId="55FE20F3" w14:textId="77777777" w:rsidR="0045458F" w:rsidRDefault="00000000">
      <w:pPr>
        <w:keepNext/>
        <w:spacing w:after="80"/>
      </w:pPr>
      <w:r>
        <w:rPr>
          <w:b/>
        </w:rPr>
        <w:t>5. Evaluation Metric</w:t>
      </w:r>
    </w:p>
    <w:p w14:paraId="1142F6DA" w14:textId="77777777" w:rsidR="0045458F" w:rsidRDefault="00000000">
      <w:r>
        <w:t>The main evaluation metric is mean Intersection-over-Union, or mIoU. IoU is computed for each class and then averaged across valid classes.</w:t>
      </w:r>
    </w:p>
    <w:p w14:paraId="5104C43D" w14:textId="77777777" w:rsidR="0045458F" w:rsidRDefault="00000000">
      <w:pPr>
        <w:rPr>
          <w:rFonts w:eastAsia="맑은 고딕"/>
          <w:lang w:eastAsia="ko-KR"/>
        </w:rPr>
      </w:pPr>
      <w:r>
        <w:t>The implementation accumulates a confusion matrix over the validation dataset. For each class, true positives, false positives, and false negatives are computed from the confusion matrix. Pixels with ignore index 255 are removed before updating the confusion matrix.</w:t>
      </w:r>
    </w:p>
    <w:p w14:paraId="60EB3181" w14:textId="77777777" w:rsidR="00AA0024" w:rsidRDefault="00AA0024" w:rsidP="00AA0024">
      <w:r>
        <w:t>The metric implementation follows:</w:t>
      </w:r>
    </w:p>
    <w:p w14:paraId="39D70A9D" w14:textId="77777777" w:rsidR="00AA0024" w:rsidRDefault="00AA0024" w:rsidP="00AA0024">
      <w:pPr>
        <w:ind w:left="216"/>
      </w:pPr>
      <w:r>
        <w:rPr>
          <w:rFonts w:ascii="Consolas" w:eastAsia="Consolas" w:hAnsi="Consolas"/>
        </w:rPr>
        <w:t>IoU = TP / (TP + FP + FN)</w:t>
      </w:r>
    </w:p>
    <w:p w14:paraId="17A2A26D" w14:textId="390E4CAA" w:rsidR="00AA0024" w:rsidRPr="00AA0024" w:rsidRDefault="00AA0024" w:rsidP="00AA0024">
      <w:pPr>
        <w:ind w:left="216"/>
        <w:rPr>
          <w:rFonts w:eastAsia="맑은 고딕"/>
          <w:lang w:eastAsia="ko-KR"/>
        </w:rPr>
      </w:pPr>
      <w:r>
        <w:rPr>
          <w:rFonts w:ascii="Consolas" w:eastAsia="Consolas" w:hAnsi="Consolas"/>
        </w:rPr>
        <w:t>mIoU = mean IoU across valid classes</w:t>
      </w:r>
    </w:p>
    <w:p w14:paraId="48578737" w14:textId="1B90B386" w:rsidR="00AA0024" w:rsidRPr="00AA0024" w:rsidRDefault="00AA0024">
      <w:pPr>
        <w:rPr>
          <w:rFonts w:eastAsia="맑은 고딕"/>
          <w:lang w:eastAsia="ko-KR"/>
        </w:rPr>
      </w:pPr>
    </w:p>
    <w:p w14:paraId="56108363" w14:textId="576437D1" w:rsidR="0045458F" w:rsidRDefault="00000000">
      <w:pPr>
        <w:keepNext/>
        <w:spacing w:after="80"/>
      </w:pPr>
      <w:r>
        <w:rPr>
          <w:b/>
        </w:rPr>
        <w:t>6. Validation Results</w:t>
      </w:r>
    </w:p>
    <w:tbl>
      <w:tblPr>
        <w:tblW w:w="5000" w:type="pct"/>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666"/>
        <w:gridCol w:w="2663"/>
        <w:gridCol w:w="2663"/>
        <w:gridCol w:w="2654"/>
      </w:tblGrid>
      <w:tr w:rsidR="0045458F" w14:paraId="1B9040AE" w14:textId="77777777" w:rsidTr="00AE09E0">
        <w:trPr>
          <w:cantSplit/>
          <w:jc w:val="center"/>
        </w:trPr>
        <w:tc>
          <w:tcPr>
            <w:tcW w:w="2704" w:type="dxa"/>
            <w:shd w:val="clear" w:color="auto" w:fill="EDEDED"/>
            <w:tcMar>
              <w:top w:w="60" w:type="dxa"/>
              <w:left w:w="80" w:type="dxa"/>
              <w:bottom w:w="60" w:type="dxa"/>
              <w:right w:w="80" w:type="dxa"/>
            </w:tcMar>
            <w:vAlign w:val="center"/>
          </w:tcPr>
          <w:p w14:paraId="528D55CA" w14:textId="77777777" w:rsidR="0045458F" w:rsidRDefault="00000000">
            <w:pPr>
              <w:spacing w:after="0"/>
            </w:pPr>
            <w:r>
              <w:rPr>
                <w:b/>
              </w:rPr>
              <w:t>Model</w:t>
            </w:r>
          </w:p>
        </w:tc>
        <w:tc>
          <w:tcPr>
            <w:tcW w:w="2704" w:type="dxa"/>
            <w:shd w:val="clear" w:color="auto" w:fill="EDEDED"/>
            <w:tcMar>
              <w:top w:w="60" w:type="dxa"/>
              <w:left w:w="80" w:type="dxa"/>
              <w:bottom w:w="60" w:type="dxa"/>
              <w:right w:w="80" w:type="dxa"/>
            </w:tcMar>
            <w:vAlign w:val="center"/>
          </w:tcPr>
          <w:p w14:paraId="132104A5" w14:textId="77777777" w:rsidR="0045458F" w:rsidRDefault="00000000">
            <w:pPr>
              <w:spacing w:after="0"/>
            </w:pPr>
            <w:r>
              <w:rPr>
                <w:b/>
              </w:rPr>
              <w:t>Validation mIoU</w:t>
            </w:r>
          </w:p>
        </w:tc>
        <w:tc>
          <w:tcPr>
            <w:tcW w:w="2704" w:type="dxa"/>
            <w:shd w:val="clear" w:color="auto" w:fill="EDEDED"/>
            <w:tcMar>
              <w:top w:w="60" w:type="dxa"/>
              <w:left w:w="80" w:type="dxa"/>
              <w:bottom w:w="60" w:type="dxa"/>
              <w:right w:w="80" w:type="dxa"/>
            </w:tcMar>
            <w:vAlign w:val="center"/>
          </w:tcPr>
          <w:p w14:paraId="74BBF4BF" w14:textId="77777777" w:rsidR="0045458F" w:rsidRDefault="00000000">
            <w:pPr>
              <w:spacing w:after="0"/>
            </w:pPr>
            <w:r>
              <w:rPr>
                <w:b/>
              </w:rPr>
              <w:t>Validation Loss</w:t>
            </w:r>
          </w:p>
        </w:tc>
        <w:tc>
          <w:tcPr>
            <w:tcW w:w="2704" w:type="dxa"/>
            <w:shd w:val="clear" w:color="auto" w:fill="EDEDED"/>
            <w:tcMar>
              <w:top w:w="60" w:type="dxa"/>
              <w:left w:w="80" w:type="dxa"/>
              <w:bottom w:w="60" w:type="dxa"/>
              <w:right w:w="80" w:type="dxa"/>
            </w:tcMar>
            <w:vAlign w:val="center"/>
          </w:tcPr>
          <w:p w14:paraId="69A9362D" w14:textId="77777777" w:rsidR="0045458F" w:rsidRDefault="00000000">
            <w:pPr>
              <w:spacing w:after="0"/>
            </w:pPr>
            <w:r>
              <w:rPr>
                <w:b/>
              </w:rPr>
              <w:t>Notes</w:t>
            </w:r>
          </w:p>
        </w:tc>
      </w:tr>
      <w:tr w:rsidR="0045458F" w14:paraId="6635F658" w14:textId="77777777" w:rsidTr="00AE09E0">
        <w:trPr>
          <w:cantSplit/>
          <w:jc w:val="center"/>
        </w:trPr>
        <w:tc>
          <w:tcPr>
            <w:tcW w:w="2704" w:type="dxa"/>
            <w:tcMar>
              <w:top w:w="60" w:type="dxa"/>
              <w:left w:w="80" w:type="dxa"/>
              <w:bottom w:w="60" w:type="dxa"/>
              <w:right w:w="80" w:type="dxa"/>
            </w:tcMar>
            <w:vAlign w:val="center"/>
          </w:tcPr>
          <w:p w14:paraId="080E0F02" w14:textId="2D2E544A" w:rsidR="0045458F" w:rsidRPr="00AE09E0" w:rsidRDefault="00000000">
            <w:pPr>
              <w:spacing w:after="0"/>
              <w:rPr>
                <w:rFonts w:eastAsia="맑은 고딕"/>
                <w:lang w:eastAsia="ko-KR"/>
              </w:rPr>
            </w:pPr>
            <w:r>
              <w:lastRenderedPageBreak/>
              <w:t xml:space="preserve">EfficientNet-B3 + </w:t>
            </w:r>
            <w:r w:rsidR="00AE09E0">
              <w:rPr>
                <w:rFonts w:eastAsia="맑은 고딕" w:hint="eastAsia"/>
                <w:lang w:eastAsia="ko-KR"/>
              </w:rPr>
              <w:t>AdamW</w:t>
            </w:r>
          </w:p>
        </w:tc>
        <w:tc>
          <w:tcPr>
            <w:tcW w:w="2704" w:type="dxa"/>
            <w:tcMar>
              <w:top w:w="60" w:type="dxa"/>
              <w:left w:w="80" w:type="dxa"/>
              <w:bottom w:w="60" w:type="dxa"/>
              <w:right w:w="80" w:type="dxa"/>
            </w:tcMar>
            <w:vAlign w:val="center"/>
          </w:tcPr>
          <w:p w14:paraId="1E627142" w14:textId="5F725BB1" w:rsidR="0045458F" w:rsidRPr="00AE09E0" w:rsidRDefault="00AE09E0">
            <w:pPr>
              <w:spacing w:after="0"/>
              <w:rPr>
                <w:rFonts w:eastAsia="맑은 고딕"/>
                <w:lang w:eastAsia="ko-KR"/>
              </w:rPr>
            </w:pPr>
            <w:r>
              <w:rPr>
                <w:rFonts w:eastAsia="맑은 고딕" w:hint="eastAsia"/>
                <w:lang w:eastAsia="ko-KR"/>
              </w:rPr>
              <w:t>0.80982</w:t>
            </w:r>
          </w:p>
        </w:tc>
        <w:tc>
          <w:tcPr>
            <w:tcW w:w="2704" w:type="dxa"/>
            <w:tcMar>
              <w:top w:w="60" w:type="dxa"/>
              <w:left w:w="80" w:type="dxa"/>
              <w:bottom w:w="60" w:type="dxa"/>
              <w:right w:w="80" w:type="dxa"/>
            </w:tcMar>
            <w:vAlign w:val="center"/>
          </w:tcPr>
          <w:p w14:paraId="419FA6ED" w14:textId="5F6F006F" w:rsidR="0045458F" w:rsidRPr="00AE09E0" w:rsidRDefault="00AE09E0">
            <w:pPr>
              <w:spacing w:after="0"/>
              <w:rPr>
                <w:rFonts w:eastAsia="맑은 고딕"/>
                <w:lang w:eastAsia="ko-KR"/>
              </w:rPr>
            </w:pPr>
            <w:r>
              <w:rPr>
                <w:rFonts w:eastAsia="맑은 고딕" w:hint="eastAsia"/>
                <w:lang w:eastAsia="ko-KR"/>
              </w:rPr>
              <w:t>0.14323</w:t>
            </w:r>
          </w:p>
        </w:tc>
        <w:tc>
          <w:tcPr>
            <w:tcW w:w="2704" w:type="dxa"/>
            <w:tcMar>
              <w:top w:w="60" w:type="dxa"/>
              <w:left w:w="80" w:type="dxa"/>
              <w:bottom w:w="60" w:type="dxa"/>
              <w:right w:w="80" w:type="dxa"/>
            </w:tcMar>
            <w:vAlign w:val="center"/>
          </w:tcPr>
          <w:p w14:paraId="24D3A38C" w14:textId="725AB82C" w:rsidR="0045458F" w:rsidRPr="00AE09E0" w:rsidRDefault="00AE09E0">
            <w:pPr>
              <w:spacing w:after="0"/>
              <w:rPr>
                <w:rFonts w:eastAsia="맑은 고딕"/>
                <w:lang w:eastAsia="ko-KR"/>
              </w:rPr>
            </w:pPr>
            <w:r>
              <w:rPr>
                <w:rFonts w:eastAsia="맑은 고딕" w:hint="eastAsia"/>
                <w:lang w:eastAsia="ko-KR"/>
              </w:rPr>
              <w:t>Low Epoch</w:t>
            </w:r>
          </w:p>
        </w:tc>
      </w:tr>
      <w:tr w:rsidR="00AE09E0" w14:paraId="418A5770" w14:textId="77777777" w:rsidTr="00AE09E0">
        <w:trPr>
          <w:cantSplit/>
          <w:jc w:val="center"/>
        </w:trPr>
        <w:tc>
          <w:tcPr>
            <w:tcW w:w="2704" w:type="dxa"/>
            <w:tcMar>
              <w:top w:w="60" w:type="dxa"/>
              <w:left w:w="80" w:type="dxa"/>
              <w:bottom w:w="60" w:type="dxa"/>
              <w:right w:w="80" w:type="dxa"/>
            </w:tcMar>
            <w:vAlign w:val="center"/>
          </w:tcPr>
          <w:p w14:paraId="63036115" w14:textId="370A6D26" w:rsidR="00AE09E0" w:rsidRPr="00AE09E0" w:rsidRDefault="00AE09E0" w:rsidP="00AE09E0">
            <w:pPr>
              <w:spacing w:after="0"/>
              <w:rPr>
                <w:rFonts w:eastAsia="맑은 고딕"/>
                <w:lang w:eastAsia="ko-KR"/>
              </w:rPr>
            </w:pPr>
            <w:r>
              <w:t xml:space="preserve">EfficientNet-B3 + </w:t>
            </w:r>
            <w:r>
              <w:rPr>
                <w:rFonts w:eastAsia="맑은 고딕" w:hint="eastAsia"/>
                <w:lang w:eastAsia="ko-KR"/>
              </w:rPr>
              <w:t>SGD</w:t>
            </w:r>
          </w:p>
        </w:tc>
        <w:tc>
          <w:tcPr>
            <w:tcW w:w="2704" w:type="dxa"/>
            <w:tcMar>
              <w:top w:w="60" w:type="dxa"/>
              <w:left w:w="80" w:type="dxa"/>
              <w:bottom w:w="60" w:type="dxa"/>
              <w:right w:w="80" w:type="dxa"/>
            </w:tcMar>
            <w:vAlign w:val="center"/>
          </w:tcPr>
          <w:p w14:paraId="13B04D41" w14:textId="64D45BB4" w:rsidR="00AE09E0" w:rsidRPr="00AE09E0" w:rsidRDefault="00AE09E0" w:rsidP="00AE09E0">
            <w:pPr>
              <w:spacing w:after="0"/>
              <w:rPr>
                <w:rFonts w:eastAsia="맑은 고딕"/>
                <w:lang w:eastAsia="ko-KR"/>
              </w:rPr>
            </w:pPr>
            <w:r>
              <w:rPr>
                <w:rFonts w:eastAsia="맑은 고딕" w:hint="eastAsia"/>
                <w:lang w:eastAsia="ko-KR"/>
              </w:rPr>
              <w:t>0.8071</w:t>
            </w:r>
          </w:p>
        </w:tc>
        <w:tc>
          <w:tcPr>
            <w:tcW w:w="2704" w:type="dxa"/>
            <w:tcMar>
              <w:top w:w="60" w:type="dxa"/>
              <w:left w:w="80" w:type="dxa"/>
              <w:bottom w:w="60" w:type="dxa"/>
              <w:right w:w="80" w:type="dxa"/>
            </w:tcMar>
            <w:vAlign w:val="center"/>
          </w:tcPr>
          <w:p w14:paraId="6D907C4B" w14:textId="055DE154" w:rsidR="00AE09E0" w:rsidRPr="00AE09E0" w:rsidRDefault="00AE09E0" w:rsidP="00AE09E0">
            <w:pPr>
              <w:spacing w:after="0"/>
              <w:rPr>
                <w:rFonts w:eastAsia="맑은 고딕"/>
                <w:lang w:eastAsia="ko-KR"/>
              </w:rPr>
            </w:pPr>
            <w:r>
              <w:rPr>
                <w:rFonts w:eastAsia="맑은 고딕" w:hint="eastAsia"/>
                <w:lang w:eastAsia="ko-KR"/>
              </w:rPr>
              <w:t>0.14023</w:t>
            </w:r>
          </w:p>
        </w:tc>
        <w:tc>
          <w:tcPr>
            <w:tcW w:w="2704" w:type="dxa"/>
            <w:tcMar>
              <w:top w:w="60" w:type="dxa"/>
              <w:left w:w="80" w:type="dxa"/>
              <w:bottom w:w="60" w:type="dxa"/>
              <w:right w:w="80" w:type="dxa"/>
            </w:tcMar>
            <w:vAlign w:val="center"/>
          </w:tcPr>
          <w:p w14:paraId="5AFD469A" w14:textId="43D17A14" w:rsidR="00AE09E0" w:rsidRPr="00AE09E0" w:rsidRDefault="00AE09E0" w:rsidP="00AE09E0">
            <w:pPr>
              <w:spacing w:after="0"/>
              <w:rPr>
                <w:rFonts w:eastAsia="맑은 고딕"/>
                <w:lang w:eastAsia="ko-KR"/>
              </w:rPr>
            </w:pPr>
            <w:r>
              <w:rPr>
                <w:rFonts w:eastAsia="맑은 고딕" w:hint="eastAsia"/>
                <w:lang w:eastAsia="ko-KR"/>
              </w:rPr>
              <w:t>High Epoch (Final Model)</w:t>
            </w:r>
          </w:p>
        </w:tc>
      </w:tr>
    </w:tbl>
    <w:p w14:paraId="4B713D3E" w14:textId="77777777" w:rsidR="00700A33" w:rsidRDefault="00700A33" w:rsidP="00AE09E0">
      <w:pPr>
        <w:keepNext/>
        <w:rPr>
          <w:rFonts w:eastAsia="맑은 고딕"/>
          <w:lang w:eastAsia="ko-KR"/>
        </w:rPr>
      </w:pPr>
    </w:p>
    <w:p w14:paraId="1881EFAF" w14:textId="4A6CCFEB" w:rsidR="00700A33" w:rsidRDefault="00AE09E0" w:rsidP="00AE09E0">
      <w:pPr>
        <w:keepNext/>
        <w:rPr>
          <w:rFonts w:eastAsia="맑은 고딕"/>
          <w:lang w:eastAsia="ko-KR"/>
        </w:rPr>
      </w:pPr>
      <w:r>
        <w:rPr>
          <w:i/>
          <w:noProof/>
        </w:rPr>
        <w:drawing>
          <wp:inline distT="0" distB="0" distL="0" distR="0" wp14:anchorId="5362F3C4" wp14:editId="1B6B1C5E">
            <wp:extent cx="3377233" cy="1773840"/>
            <wp:effectExtent l="0" t="0" r="0" b="0"/>
            <wp:docPr id="171628886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0846" cy="1780990"/>
                    </a:xfrm>
                    <a:prstGeom prst="rect">
                      <a:avLst/>
                    </a:prstGeom>
                    <a:noFill/>
                    <a:ln>
                      <a:noFill/>
                    </a:ln>
                  </pic:spPr>
                </pic:pic>
              </a:graphicData>
            </a:graphic>
          </wp:inline>
        </w:drawing>
      </w:r>
      <w:r>
        <w:rPr>
          <w:i/>
          <w:noProof/>
        </w:rPr>
        <w:drawing>
          <wp:inline distT="0" distB="0" distL="0" distR="0" wp14:anchorId="670C35F3" wp14:editId="5A7E9B38">
            <wp:extent cx="3364173" cy="1767375"/>
            <wp:effectExtent l="0" t="0" r="8255" b="4445"/>
            <wp:docPr id="8274385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8936" cy="1775131"/>
                    </a:xfrm>
                    <a:prstGeom prst="rect">
                      <a:avLst/>
                    </a:prstGeom>
                    <a:noFill/>
                    <a:ln>
                      <a:noFill/>
                    </a:ln>
                  </pic:spPr>
                </pic:pic>
              </a:graphicData>
            </a:graphic>
          </wp:inline>
        </w:drawing>
      </w:r>
    </w:p>
    <w:p w14:paraId="07F91CC0" w14:textId="4BD4BBB4" w:rsidR="0045458F" w:rsidRDefault="00000000" w:rsidP="00AE09E0">
      <w:pPr>
        <w:keepNext/>
      </w:pPr>
      <w:r>
        <w:t>The best checkpoint was selected based on the validation mIoU during training. According to the training curves, the validation mIoU reached its peak at the selected checkpoint, while the validation loss began to increase after that point, indicating possible overfitting.</w:t>
      </w:r>
    </w:p>
    <w:p w14:paraId="7AD0A154" w14:textId="77777777" w:rsidR="0045458F" w:rsidRDefault="00000000">
      <w:pPr>
        <w:rPr>
          <w:rFonts w:eastAsia="맑은 고딕"/>
          <w:lang w:eastAsia="ko-KR"/>
        </w:rPr>
      </w:pPr>
      <w:r>
        <w:t>To further improve performance, I changed the optimizer to SGD and resumed training from best.pth. During this additional training phase, another checkpoint was saved at an appropriate point. Although the original best.pth achieved the best validation-set performance, the final test-set evaluation showed that the last checkpoint, trained for the largest number of epochs, achieved the highest mIoU.</w:t>
      </w:r>
    </w:p>
    <w:p w14:paraId="695FDAF0" w14:textId="77777777" w:rsidR="00700A33" w:rsidRPr="00700A33" w:rsidRDefault="00700A33">
      <w:pPr>
        <w:rPr>
          <w:rFonts w:eastAsia="맑은 고딕"/>
          <w:lang w:eastAsia="ko-KR"/>
        </w:rPr>
      </w:pPr>
    </w:p>
    <w:p w14:paraId="30C9FA78" w14:textId="77777777" w:rsidR="0045458F" w:rsidRDefault="00000000">
      <w:pPr>
        <w:keepNext/>
        <w:spacing w:after="80"/>
      </w:pPr>
      <w:r>
        <w:rPr>
          <w:b/>
        </w:rPr>
        <w:t>7. Ablation and Trial History</w:t>
      </w:r>
    </w:p>
    <w:p w14:paraId="4F9A973F" w14:textId="77777777" w:rsidR="0045458F" w:rsidRDefault="00000000">
      <w:pPr>
        <w:rPr>
          <w:rFonts w:eastAsia="맑은 고딕"/>
          <w:lang w:eastAsia="ko-KR"/>
        </w:rPr>
      </w:pPr>
      <w:r>
        <w:t>Several model architectures and training strategies were tested before deciding on the final configuration. The experiments were mainly focused on finding a practical balance between segmentation accuracy, FLOPs, memory usage, and training stability.</w:t>
      </w:r>
    </w:p>
    <w:p w14:paraId="43AE352B" w14:textId="77777777" w:rsidR="00700A33" w:rsidRPr="00700A33" w:rsidRDefault="00700A33">
      <w:pPr>
        <w:rPr>
          <w:rFonts w:eastAsia="맑은 고딕"/>
          <w:lang w:eastAsia="ko-KR"/>
        </w:rPr>
      </w:pPr>
    </w:p>
    <w:p w14:paraId="78A93AED" w14:textId="77777777" w:rsidR="0045458F" w:rsidRDefault="00000000">
      <w:pPr>
        <w:keepNext/>
      </w:pPr>
      <w:r>
        <w:rPr>
          <w:b/>
        </w:rPr>
        <w:t>7.1 Model Architecture Trials</w:t>
      </w:r>
    </w:p>
    <w:p w14:paraId="0F469DA5" w14:textId="77777777" w:rsidR="0045458F" w:rsidRDefault="00000000">
      <w:r>
        <w:t>The model architecture was gradually revised through multiple trials.</w:t>
      </w:r>
    </w:p>
    <w:tbl>
      <w:tblPr>
        <w:tblW w:w="5000" w:type="pct"/>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548"/>
        <w:gridCol w:w="3549"/>
        <w:gridCol w:w="3549"/>
      </w:tblGrid>
      <w:tr w:rsidR="0045458F" w14:paraId="346CC0ED" w14:textId="77777777">
        <w:trPr>
          <w:cantSplit/>
          <w:jc w:val="center"/>
        </w:trPr>
        <w:tc>
          <w:tcPr>
            <w:tcW w:w="3552" w:type="dxa"/>
            <w:shd w:val="clear" w:color="auto" w:fill="EDEDED"/>
            <w:tcMar>
              <w:top w:w="60" w:type="dxa"/>
              <w:left w:w="80" w:type="dxa"/>
              <w:bottom w:w="60" w:type="dxa"/>
              <w:right w:w="80" w:type="dxa"/>
            </w:tcMar>
            <w:vAlign w:val="center"/>
          </w:tcPr>
          <w:p w14:paraId="231A8D0C" w14:textId="77777777" w:rsidR="0045458F" w:rsidRDefault="00000000">
            <w:pPr>
              <w:spacing w:after="0"/>
            </w:pPr>
            <w:r>
              <w:rPr>
                <w:b/>
              </w:rPr>
              <w:t>Trial</w:t>
            </w:r>
          </w:p>
        </w:tc>
        <w:tc>
          <w:tcPr>
            <w:tcW w:w="3552" w:type="dxa"/>
            <w:shd w:val="clear" w:color="auto" w:fill="EDEDED"/>
            <w:tcMar>
              <w:top w:w="60" w:type="dxa"/>
              <w:left w:w="80" w:type="dxa"/>
              <w:bottom w:w="60" w:type="dxa"/>
              <w:right w:w="80" w:type="dxa"/>
            </w:tcMar>
            <w:vAlign w:val="center"/>
          </w:tcPr>
          <w:p w14:paraId="4CA1D17C" w14:textId="77777777" w:rsidR="0045458F" w:rsidRDefault="00000000">
            <w:pPr>
              <w:spacing w:after="0"/>
            </w:pPr>
            <w:r>
              <w:rPr>
                <w:b/>
              </w:rPr>
              <w:t>Change</w:t>
            </w:r>
          </w:p>
        </w:tc>
        <w:tc>
          <w:tcPr>
            <w:tcW w:w="3552" w:type="dxa"/>
            <w:shd w:val="clear" w:color="auto" w:fill="EDEDED"/>
            <w:tcMar>
              <w:top w:w="60" w:type="dxa"/>
              <w:left w:w="80" w:type="dxa"/>
              <w:bottom w:w="60" w:type="dxa"/>
              <w:right w:w="80" w:type="dxa"/>
            </w:tcMar>
            <w:vAlign w:val="center"/>
          </w:tcPr>
          <w:p w14:paraId="76EE70DD" w14:textId="77777777" w:rsidR="0045458F" w:rsidRDefault="00000000">
            <w:pPr>
              <w:spacing w:after="0"/>
            </w:pPr>
            <w:r>
              <w:rPr>
                <w:b/>
              </w:rPr>
              <w:t>Observation</w:t>
            </w:r>
          </w:p>
        </w:tc>
      </w:tr>
      <w:tr w:rsidR="0045458F" w14:paraId="513D885D" w14:textId="77777777">
        <w:trPr>
          <w:cantSplit/>
          <w:jc w:val="center"/>
        </w:trPr>
        <w:tc>
          <w:tcPr>
            <w:tcW w:w="3552" w:type="dxa"/>
            <w:tcMar>
              <w:top w:w="60" w:type="dxa"/>
              <w:left w:w="80" w:type="dxa"/>
              <w:bottom w:w="60" w:type="dxa"/>
              <w:right w:w="80" w:type="dxa"/>
            </w:tcMar>
            <w:vAlign w:val="center"/>
          </w:tcPr>
          <w:p w14:paraId="4B321AA4" w14:textId="77777777" w:rsidR="0045458F" w:rsidRDefault="00000000">
            <w:pPr>
              <w:spacing w:after="0"/>
            </w:pPr>
            <w:r>
              <w:t>ResNet-based FPN</w:t>
            </w:r>
          </w:p>
        </w:tc>
        <w:tc>
          <w:tcPr>
            <w:tcW w:w="3552" w:type="dxa"/>
            <w:tcMar>
              <w:top w:w="60" w:type="dxa"/>
              <w:left w:w="80" w:type="dxa"/>
              <w:bottom w:w="60" w:type="dxa"/>
              <w:right w:w="80" w:type="dxa"/>
            </w:tcMar>
            <w:vAlign w:val="center"/>
          </w:tcPr>
          <w:p w14:paraId="5C34D78C" w14:textId="77777777" w:rsidR="0045458F" w:rsidRDefault="00000000">
            <w:pPr>
              <w:spacing w:after="0"/>
            </w:pPr>
            <w:r>
              <w:t>Used ResNet as the backbone</w:t>
            </w:r>
          </w:p>
        </w:tc>
        <w:tc>
          <w:tcPr>
            <w:tcW w:w="3552" w:type="dxa"/>
            <w:tcMar>
              <w:top w:w="60" w:type="dxa"/>
              <w:left w:w="80" w:type="dxa"/>
              <w:bottom w:w="60" w:type="dxa"/>
              <w:right w:w="80" w:type="dxa"/>
            </w:tcMar>
            <w:vAlign w:val="center"/>
          </w:tcPr>
          <w:p w14:paraId="723E0B1F" w14:textId="77777777" w:rsidR="0045458F" w:rsidRDefault="00000000">
            <w:pPr>
              <w:spacing w:after="0"/>
            </w:pPr>
            <w:r>
              <w:t>The representation capacity was strong, but the FLOPs were too high for the project constraint.</w:t>
            </w:r>
          </w:p>
        </w:tc>
      </w:tr>
      <w:tr w:rsidR="0045458F" w14:paraId="7D97F979" w14:textId="77777777">
        <w:trPr>
          <w:cantSplit/>
          <w:jc w:val="center"/>
        </w:trPr>
        <w:tc>
          <w:tcPr>
            <w:tcW w:w="3552" w:type="dxa"/>
            <w:tcMar>
              <w:top w:w="60" w:type="dxa"/>
              <w:left w:w="80" w:type="dxa"/>
              <w:bottom w:w="60" w:type="dxa"/>
              <w:right w:w="80" w:type="dxa"/>
            </w:tcMar>
            <w:vAlign w:val="center"/>
          </w:tcPr>
          <w:p w14:paraId="40A54B66" w14:textId="77777777" w:rsidR="0045458F" w:rsidRDefault="00000000">
            <w:pPr>
              <w:spacing w:after="0"/>
            </w:pPr>
            <w:r>
              <w:t>MobileNet-based FPN</w:t>
            </w:r>
          </w:p>
        </w:tc>
        <w:tc>
          <w:tcPr>
            <w:tcW w:w="3552" w:type="dxa"/>
            <w:tcMar>
              <w:top w:w="60" w:type="dxa"/>
              <w:left w:w="80" w:type="dxa"/>
              <w:bottom w:w="60" w:type="dxa"/>
              <w:right w:w="80" w:type="dxa"/>
            </w:tcMar>
            <w:vAlign w:val="center"/>
          </w:tcPr>
          <w:p w14:paraId="204A6C50" w14:textId="77777777" w:rsidR="0045458F" w:rsidRDefault="00000000">
            <w:pPr>
              <w:spacing w:after="0"/>
            </w:pPr>
            <w:r>
              <w:t>Replaced ResNet with a lightweight MobileNet backbone</w:t>
            </w:r>
          </w:p>
        </w:tc>
        <w:tc>
          <w:tcPr>
            <w:tcW w:w="3552" w:type="dxa"/>
            <w:tcMar>
              <w:top w:w="60" w:type="dxa"/>
              <w:left w:w="80" w:type="dxa"/>
              <w:bottom w:w="60" w:type="dxa"/>
              <w:right w:w="80" w:type="dxa"/>
            </w:tcMar>
            <w:vAlign w:val="center"/>
          </w:tcPr>
          <w:p w14:paraId="6229EDE3" w14:textId="77777777" w:rsidR="0045458F" w:rsidRDefault="00000000">
            <w:pPr>
              <w:spacing w:after="0"/>
            </w:pPr>
            <w:r>
              <w:t>The FLOPs became sufficiently small, but the model was too lightweight and showed limited segmentation performance.</w:t>
            </w:r>
          </w:p>
        </w:tc>
      </w:tr>
      <w:tr w:rsidR="0045458F" w14:paraId="5D2466F8" w14:textId="77777777">
        <w:trPr>
          <w:cantSplit/>
          <w:jc w:val="center"/>
        </w:trPr>
        <w:tc>
          <w:tcPr>
            <w:tcW w:w="3552" w:type="dxa"/>
            <w:tcMar>
              <w:top w:w="60" w:type="dxa"/>
              <w:left w:w="80" w:type="dxa"/>
              <w:bottom w:w="60" w:type="dxa"/>
              <w:right w:w="80" w:type="dxa"/>
            </w:tcMar>
            <w:vAlign w:val="center"/>
          </w:tcPr>
          <w:p w14:paraId="4A4A9942" w14:textId="77777777" w:rsidR="0045458F" w:rsidRDefault="00000000">
            <w:pPr>
              <w:spacing w:after="0"/>
            </w:pPr>
            <w:r>
              <w:t>EfficientNet-B0 backbone</w:t>
            </w:r>
          </w:p>
        </w:tc>
        <w:tc>
          <w:tcPr>
            <w:tcW w:w="3552" w:type="dxa"/>
            <w:tcMar>
              <w:top w:w="60" w:type="dxa"/>
              <w:left w:w="80" w:type="dxa"/>
              <w:bottom w:w="60" w:type="dxa"/>
              <w:right w:w="80" w:type="dxa"/>
            </w:tcMar>
            <w:vAlign w:val="center"/>
          </w:tcPr>
          <w:p w14:paraId="2AE64E06" w14:textId="77777777" w:rsidR="0045458F" w:rsidRDefault="00000000">
            <w:pPr>
              <w:spacing w:after="0"/>
            </w:pPr>
            <w:r>
              <w:t>Tested EfficientNet-B0 as a more balanced backbone</w:t>
            </w:r>
          </w:p>
        </w:tc>
        <w:tc>
          <w:tcPr>
            <w:tcW w:w="3552" w:type="dxa"/>
            <w:tcMar>
              <w:top w:w="60" w:type="dxa"/>
              <w:left w:w="80" w:type="dxa"/>
              <w:bottom w:w="60" w:type="dxa"/>
              <w:right w:w="80" w:type="dxa"/>
            </w:tcMar>
            <w:vAlign w:val="center"/>
          </w:tcPr>
          <w:p w14:paraId="604BF5DF" w14:textId="77777777" w:rsidR="0045458F" w:rsidRDefault="00000000">
            <w:pPr>
              <w:spacing w:after="0"/>
            </w:pPr>
            <w:r>
              <w:t>It provided better features than MobileNet, but the performance was still not sufficient.</w:t>
            </w:r>
          </w:p>
        </w:tc>
      </w:tr>
      <w:tr w:rsidR="0045458F" w14:paraId="4CFFE4C5" w14:textId="77777777">
        <w:trPr>
          <w:cantSplit/>
          <w:jc w:val="center"/>
        </w:trPr>
        <w:tc>
          <w:tcPr>
            <w:tcW w:w="3552" w:type="dxa"/>
            <w:tcMar>
              <w:top w:w="60" w:type="dxa"/>
              <w:left w:w="80" w:type="dxa"/>
              <w:bottom w:w="60" w:type="dxa"/>
              <w:right w:w="80" w:type="dxa"/>
            </w:tcMar>
            <w:vAlign w:val="center"/>
          </w:tcPr>
          <w:p w14:paraId="588F14B4" w14:textId="77777777" w:rsidR="0045458F" w:rsidRDefault="00000000">
            <w:pPr>
              <w:spacing w:after="0"/>
            </w:pPr>
            <w:r>
              <w:t>Neck modification for FLOPs reduction</w:t>
            </w:r>
          </w:p>
        </w:tc>
        <w:tc>
          <w:tcPr>
            <w:tcW w:w="3552" w:type="dxa"/>
            <w:tcMar>
              <w:top w:w="60" w:type="dxa"/>
              <w:left w:w="80" w:type="dxa"/>
              <w:bottom w:w="60" w:type="dxa"/>
              <w:right w:w="80" w:type="dxa"/>
            </w:tcMar>
            <w:vAlign w:val="center"/>
          </w:tcPr>
          <w:p w14:paraId="041A2AB7" w14:textId="77777777" w:rsidR="0045458F" w:rsidRDefault="00000000">
            <w:pPr>
              <w:spacing w:after="0"/>
            </w:pPr>
            <w:r>
              <w:t>Adjusted the FPN neck structure to reduce computation</w:t>
            </w:r>
          </w:p>
        </w:tc>
        <w:tc>
          <w:tcPr>
            <w:tcW w:w="3552" w:type="dxa"/>
            <w:tcMar>
              <w:top w:w="60" w:type="dxa"/>
              <w:left w:w="80" w:type="dxa"/>
              <w:bottom w:w="60" w:type="dxa"/>
              <w:right w:w="80" w:type="dxa"/>
            </w:tcMar>
            <w:vAlign w:val="center"/>
          </w:tcPr>
          <w:p w14:paraId="7AE5627A" w14:textId="77777777" w:rsidR="0045458F" w:rsidRDefault="00000000">
            <w:pPr>
              <w:spacing w:after="0"/>
            </w:pPr>
            <w:r>
              <w:t>FLOPs decreased, but excessive reduction in the neck capacity caused performance degradation.</w:t>
            </w:r>
          </w:p>
        </w:tc>
      </w:tr>
      <w:tr w:rsidR="0045458F" w14:paraId="5F45B55E" w14:textId="77777777">
        <w:trPr>
          <w:cantSplit/>
          <w:jc w:val="center"/>
        </w:trPr>
        <w:tc>
          <w:tcPr>
            <w:tcW w:w="3552" w:type="dxa"/>
            <w:tcMar>
              <w:top w:w="60" w:type="dxa"/>
              <w:left w:w="80" w:type="dxa"/>
              <w:bottom w:w="60" w:type="dxa"/>
              <w:right w:w="80" w:type="dxa"/>
            </w:tcMar>
            <w:vAlign w:val="center"/>
          </w:tcPr>
          <w:p w14:paraId="0FF83C8D" w14:textId="77777777" w:rsidR="0045458F" w:rsidRDefault="00000000">
            <w:pPr>
              <w:spacing w:after="0"/>
            </w:pPr>
            <w:r>
              <w:t>EfficientNet-B3 backbone</w:t>
            </w:r>
          </w:p>
        </w:tc>
        <w:tc>
          <w:tcPr>
            <w:tcW w:w="3552" w:type="dxa"/>
            <w:tcMar>
              <w:top w:w="60" w:type="dxa"/>
              <w:left w:w="80" w:type="dxa"/>
              <w:bottom w:w="60" w:type="dxa"/>
              <w:right w:w="80" w:type="dxa"/>
            </w:tcMar>
            <w:vAlign w:val="center"/>
          </w:tcPr>
          <w:p w14:paraId="41379EAD" w14:textId="77777777" w:rsidR="0045458F" w:rsidRDefault="00000000">
            <w:pPr>
              <w:spacing w:after="0"/>
            </w:pPr>
            <w:r>
              <w:t>Switched to a stronger EfficientNet-B3 backbone</w:t>
            </w:r>
          </w:p>
        </w:tc>
        <w:tc>
          <w:tcPr>
            <w:tcW w:w="3552" w:type="dxa"/>
            <w:tcMar>
              <w:top w:w="60" w:type="dxa"/>
              <w:left w:w="80" w:type="dxa"/>
              <w:bottom w:w="60" w:type="dxa"/>
              <w:right w:w="80" w:type="dxa"/>
            </w:tcMar>
            <w:vAlign w:val="center"/>
          </w:tcPr>
          <w:p w14:paraId="0DCF2832" w14:textId="77777777" w:rsidR="0045458F" w:rsidRDefault="00000000">
            <w:pPr>
              <w:spacing w:after="0"/>
            </w:pPr>
            <w:r>
              <w:t>The feature quality improved, but the FLOPs became too high.</w:t>
            </w:r>
          </w:p>
        </w:tc>
      </w:tr>
      <w:tr w:rsidR="0045458F" w14:paraId="62A1E58E" w14:textId="77777777">
        <w:trPr>
          <w:cantSplit/>
          <w:jc w:val="center"/>
        </w:trPr>
        <w:tc>
          <w:tcPr>
            <w:tcW w:w="3552" w:type="dxa"/>
            <w:tcMar>
              <w:top w:w="60" w:type="dxa"/>
              <w:left w:w="80" w:type="dxa"/>
              <w:bottom w:w="60" w:type="dxa"/>
              <w:right w:w="80" w:type="dxa"/>
            </w:tcMar>
            <w:vAlign w:val="center"/>
          </w:tcPr>
          <w:p w14:paraId="104BC1A0" w14:textId="77777777" w:rsidR="0045458F" w:rsidRDefault="00000000">
            <w:pPr>
              <w:spacing w:after="0"/>
            </w:pPr>
            <w:r>
              <w:t>Reduced feature extraction depth</w:t>
            </w:r>
          </w:p>
        </w:tc>
        <w:tc>
          <w:tcPr>
            <w:tcW w:w="3552" w:type="dxa"/>
            <w:tcMar>
              <w:top w:w="60" w:type="dxa"/>
              <w:left w:w="80" w:type="dxa"/>
              <w:bottom w:w="60" w:type="dxa"/>
              <w:right w:w="80" w:type="dxa"/>
            </w:tcMar>
            <w:vAlign w:val="center"/>
          </w:tcPr>
          <w:p w14:paraId="454FCEDF" w14:textId="77777777" w:rsidR="0045458F" w:rsidRDefault="00000000">
            <w:pPr>
              <w:spacing w:after="0"/>
            </w:pPr>
            <w:r>
              <w:t>Reduced the number or depth of extracted backbone features</w:t>
            </w:r>
          </w:p>
        </w:tc>
        <w:tc>
          <w:tcPr>
            <w:tcW w:w="3552" w:type="dxa"/>
            <w:tcMar>
              <w:top w:w="60" w:type="dxa"/>
              <w:left w:w="80" w:type="dxa"/>
              <w:bottom w:w="60" w:type="dxa"/>
              <w:right w:w="80" w:type="dxa"/>
            </w:tcMar>
            <w:vAlign w:val="center"/>
          </w:tcPr>
          <w:p w14:paraId="21C0203F" w14:textId="77777777" w:rsidR="0045458F" w:rsidRDefault="00000000">
            <w:pPr>
              <w:spacing w:after="0"/>
            </w:pPr>
            <w:r>
              <w:t>This lowered FLOPs, but also reduced the quality of high-level semantic features and hurt performance.</w:t>
            </w:r>
          </w:p>
        </w:tc>
      </w:tr>
      <w:tr w:rsidR="0045458F" w14:paraId="26DBBA17" w14:textId="77777777">
        <w:trPr>
          <w:cantSplit/>
          <w:jc w:val="center"/>
        </w:trPr>
        <w:tc>
          <w:tcPr>
            <w:tcW w:w="3552" w:type="dxa"/>
            <w:tcMar>
              <w:top w:w="60" w:type="dxa"/>
              <w:left w:w="80" w:type="dxa"/>
              <w:bottom w:w="60" w:type="dxa"/>
              <w:right w:w="80" w:type="dxa"/>
            </w:tcMar>
            <w:vAlign w:val="center"/>
          </w:tcPr>
          <w:p w14:paraId="77F05C2A" w14:textId="77777777" w:rsidR="0045458F" w:rsidRDefault="00000000">
            <w:pPr>
              <w:spacing w:after="0"/>
            </w:pPr>
            <w:r>
              <w:lastRenderedPageBreak/>
              <w:t>Depthwise convolution in high-level neck</w:t>
            </w:r>
          </w:p>
        </w:tc>
        <w:tc>
          <w:tcPr>
            <w:tcW w:w="3552" w:type="dxa"/>
            <w:tcMar>
              <w:top w:w="60" w:type="dxa"/>
              <w:left w:w="80" w:type="dxa"/>
              <w:bottom w:w="60" w:type="dxa"/>
              <w:right w:w="80" w:type="dxa"/>
            </w:tcMar>
            <w:vAlign w:val="center"/>
          </w:tcPr>
          <w:p w14:paraId="5B0CA075" w14:textId="77777777" w:rsidR="0045458F" w:rsidRDefault="00000000">
            <w:pPr>
              <w:spacing w:after="0"/>
            </w:pPr>
            <w:r>
              <w:t>Applied depthwise separable convolutions to the high-level FPN neck</w:t>
            </w:r>
          </w:p>
        </w:tc>
        <w:tc>
          <w:tcPr>
            <w:tcW w:w="3552" w:type="dxa"/>
            <w:tcMar>
              <w:top w:w="60" w:type="dxa"/>
              <w:left w:w="80" w:type="dxa"/>
              <w:bottom w:w="60" w:type="dxa"/>
              <w:right w:w="80" w:type="dxa"/>
            </w:tcMar>
            <w:vAlign w:val="center"/>
          </w:tcPr>
          <w:p w14:paraId="0E74833F" w14:textId="77777777" w:rsidR="0045458F" w:rsidRDefault="00000000">
            <w:pPr>
              <w:spacing w:after="0"/>
            </w:pPr>
            <w:r>
              <w:t>This reduced FLOPs while preserving more of the representational power of EfficientNet-B3.</w:t>
            </w:r>
          </w:p>
        </w:tc>
      </w:tr>
    </w:tbl>
    <w:p w14:paraId="567ED2A8" w14:textId="77777777" w:rsidR="0045458F" w:rsidRDefault="0045458F">
      <w:pPr>
        <w:spacing w:after="20"/>
      </w:pPr>
    </w:p>
    <w:p w14:paraId="5A6449C0" w14:textId="77777777" w:rsidR="0045458F" w:rsidRDefault="00000000">
      <w:pPr>
        <w:rPr>
          <w:rFonts w:eastAsia="맑은 고딕"/>
          <w:lang w:eastAsia="ko-KR"/>
        </w:rPr>
      </w:pPr>
      <w:r>
        <w:t>Based on these trials, the final model uses EfficientNet-B3 as the backbone. ResNet-based models were too expensive, while MobileNet and EfficientNet-B0 were not strong enough for the target segmentation performance. EfficientNet-B3 provided better feature representations, but required additional optimization to satisfy the FLOPs constraint. Therefore, depthwise separable convolutions were introduced in the high-level neck to reduce computational cost while maintaining the benefit of a stronger backbone.</w:t>
      </w:r>
    </w:p>
    <w:p w14:paraId="225C8DAF" w14:textId="77777777" w:rsidR="00700A33" w:rsidRPr="00700A33" w:rsidRDefault="00700A33">
      <w:pPr>
        <w:rPr>
          <w:rFonts w:eastAsia="맑은 고딕"/>
          <w:lang w:eastAsia="ko-KR"/>
        </w:rPr>
      </w:pPr>
    </w:p>
    <w:p w14:paraId="546E38F8" w14:textId="77777777" w:rsidR="0045458F" w:rsidRDefault="00000000">
      <w:pPr>
        <w:keepNext/>
      </w:pPr>
      <w:r>
        <w:rPr>
          <w:b/>
        </w:rPr>
        <w:t>7.2 Data Augmentation Trials</w:t>
      </w:r>
    </w:p>
    <w:p w14:paraId="238C635A" w14:textId="77777777" w:rsidR="0045458F" w:rsidRDefault="00000000">
      <w:r>
        <w:t>The data augmentation strategy was also revised step by step.</w:t>
      </w:r>
    </w:p>
    <w:tbl>
      <w:tblPr>
        <w:tblW w:w="5000" w:type="pct"/>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548"/>
        <w:gridCol w:w="3549"/>
        <w:gridCol w:w="3549"/>
      </w:tblGrid>
      <w:tr w:rsidR="0045458F" w14:paraId="0C7BCF5A" w14:textId="77777777">
        <w:trPr>
          <w:cantSplit/>
          <w:jc w:val="center"/>
        </w:trPr>
        <w:tc>
          <w:tcPr>
            <w:tcW w:w="3552" w:type="dxa"/>
            <w:shd w:val="clear" w:color="auto" w:fill="EDEDED"/>
            <w:tcMar>
              <w:top w:w="60" w:type="dxa"/>
              <w:left w:w="80" w:type="dxa"/>
              <w:bottom w:w="60" w:type="dxa"/>
              <w:right w:w="80" w:type="dxa"/>
            </w:tcMar>
            <w:vAlign w:val="center"/>
          </w:tcPr>
          <w:p w14:paraId="5BCC44B1" w14:textId="77777777" w:rsidR="0045458F" w:rsidRDefault="00000000">
            <w:pPr>
              <w:spacing w:after="0"/>
            </w:pPr>
            <w:r>
              <w:rPr>
                <w:b/>
              </w:rPr>
              <w:t>Trial</w:t>
            </w:r>
          </w:p>
        </w:tc>
        <w:tc>
          <w:tcPr>
            <w:tcW w:w="3552" w:type="dxa"/>
            <w:shd w:val="clear" w:color="auto" w:fill="EDEDED"/>
            <w:tcMar>
              <w:top w:w="60" w:type="dxa"/>
              <w:left w:w="80" w:type="dxa"/>
              <w:bottom w:w="60" w:type="dxa"/>
              <w:right w:w="80" w:type="dxa"/>
            </w:tcMar>
            <w:vAlign w:val="center"/>
          </w:tcPr>
          <w:p w14:paraId="467421B4" w14:textId="77777777" w:rsidR="0045458F" w:rsidRDefault="00000000">
            <w:pPr>
              <w:spacing w:after="0"/>
            </w:pPr>
            <w:r>
              <w:rPr>
                <w:b/>
              </w:rPr>
              <w:t>Change</w:t>
            </w:r>
          </w:p>
        </w:tc>
        <w:tc>
          <w:tcPr>
            <w:tcW w:w="3552" w:type="dxa"/>
            <w:shd w:val="clear" w:color="auto" w:fill="EDEDED"/>
            <w:tcMar>
              <w:top w:w="60" w:type="dxa"/>
              <w:left w:w="80" w:type="dxa"/>
              <w:bottom w:w="60" w:type="dxa"/>
              <w:right w:w="80" w:type="dxa"/>
            </w:tcMar>
            <w:vAlign w:val="center"/>
          </w:tcPr>
          <w:p w14:paraId="703DC357" w14:textId="77777777" w:rsidR="0045458F" w:rsidRDefault="00000000">
            <w:pPr>
              <w:spacing w:after="0"/>
            </w:pPr>
            <w:r>
              <w:rPr>
                <w:b/>
              </w:rPr>
              <w:t>Observation</w:t>
            </w:r>
          </w:p>
        </w:tc>
      </w:tr>
      <w:tr w:rsidR="0045458F" w14:paraId="107EBC34" w14:textId="77777777">
        <w:trPr>
          <w:cantSplit/>
          <w:jc w:val="center"/>
        </w:trPr>
        <w:tc>
          <w:tcPr>
            <w:tcW w:w="3552" w:type="dxa"/>
            <w:tcMar>
              <w:top w:w="60" w:type="dxa"/>
              <w:left w:w="80" w:type="dxa"/>
              <w:bottom w:w="60" w:type="dxa"/>
              <w:right w:w="80" w:type="dxa"/>
            </w:tcMar>
            <w:vAlign w:val="center"/>
          </w:tcPr>
          <w:p w14:paraId="04CE7528" w14:textId="77777777" w:rsidR="0045458F" w:rsidRDefault="00000000">
            <w:pPr>
              <w:spacing w:after="0"/>
            </w:pPr>
            <w:r>
              <w:t>Basic transforms</w:t>
            </w:r>
          </w:p>
        </w:tc>
        <w:tc>
          <w:tcPr>
            <w:tcW w:w="3552" w:type="dxa"/>
            <w:tcMar>
              <w:top w:w="60" w:type="dxa"/>
              <w:left w:w="80" w:type="dxa"/>
              <w:bottom w:w="60" w:type="dxa"/>
              <w:right w:w="80" w:type="dxa"/>
            </w:tcMar>
            <w:vAlign w:val="center"/>
          </w:tcPr>
          <w:p w14:paraId="7F71419D" w14:textId="77777777" w:rsidR="0045458F" w:rsidRDefault="00000000">
            <w:pPr>
              <w:spacing w:after="0"/>
            </w:pPr>
            <w:r>
              <w:t>Used simple preprocessing and normalization</w:t>
            </w:r>
          </w:p>
        </w:tc>
        <w:tc>
          <w:tcPr>
            <w:tcW w:w="3552" w:type="dxa"/>
            <w:tcMar>
              <w:top w:w="60" w:type="dxa"/>
              <w:left w:w="80" w:type="dxa"/>
              <w:bottom w:w="60" w:type="dxa"/>
              <w:right w:w="80" w:type="dxa"/>
            </w:tcMar>
            <w:vAlign w:val="center"/>
          </w:tcPr>
          <w:p w14:paraId="36EF2C2E" w14:textId="77777777" w:rsidR="0045458F" w:rsidRDefault="00000000">
            <w:pPr>
              <w:spacing w:after="0"/>
            </w:pPr>
            <w:r>
              <w:t>Stable, but the diversity of training samples was limited.</w:t>
            </w:r>
          </w:p>
        </w:tc>
      </w:tr>
      <w:tr w:rsidR="0045458F" w14:paraId="76CBD8ED" w14:textId="77777777">
        <w:trPr>
          <w:cantSplit/>
          <w:jc w:val="center"/>
        </w:trPr>
        <w:tc>
          <w:tcPr>
            <w:tcW w:w="3552" w:type="dxa"/>
            <w:tcMar>
              <w:top w:w="60" w:type="dxa"/>
              <w:left w:w="80" w:type="dxa"/>
              <w:bottom w:w="60" w:type="dxa"/>
              <w:right w:w="80" w:type="dxa"/>
            </w:tcMar>
            <w:vAlign w:val="center"/>
          </w:tcPr>
          <w:p w14:paraId="6906C20C" w14:textId="77777777" w:rsidR="0045458F" w:rsidRDefault="00000000">
            <w:pPr>
              <w:spacing w:after="0"/>
            </w:pPr>
            <w:r>
              <w:t>Standard augmentations</w:t>
            </w:r>
          </w:p>
        </w:tc>
        <w:tc>
          <w:tcPr>
            <w:tcW w:w="3552" w:type="dxa"/>
            <w:tcMar>
              <w:top w:w="60" w:type="dxa"/>
              <w:left w:w="80" w:type="dxa"/>
              <w:bottom w:w="60" w:type="dxa"/>
              <w:right w:w="80" w:type="dxa"/>
            </w:tcMar>
            <w:vAlign w:val="center"/>
          </w:tcPr>
          <w:p w14:paraId="434F382D" w14:textId="77777777" w:rsidR="0045458F" w:rsidRDefault="00000000">
            <w:pPr>
              <w:spacing w:after="0"/>
            </w:pPr>
            <w:r>
              <w:t>Added horizontal flip, random scaling, cropping, and color-related augmentations</w:t>
            </w:r>
          </w:p>
        </w:tc>
        <w:tc>
          <w:tcPr>
            <w:tcW w:w="3552" w:type="dxa"/>
            <w:tcMar>
              <w:top w:w="60" w:type="dxa"/>
              <w:left w:w="80" w:type="dxa"/>
              <w:bottom w:w="60" w:type="dxa"/>
              <w:right w:w="80" w:type="dxa"/>
            </w:tcMar>
            <w:vAlign w:val="center"/>
          </w:tcPr>
          <w:p w14:paraId="512AECD0" w14:textId="77777777" w:rsidR="0045458F" w:rsidRDefault="00000000">
            <w:pPr>
              <w:spacing w:after="0"/>
            </w:pPr>
            <w:r>
              <w:t>Improved data diversity and helped the model generalize better.</w:t>
            </w:r>
          </w:p>
        </w:tc>
      </w:tr>
      <w:tr w:rsidR="0045458F" w14:paraId="4125CEA7" w14:textId="77777777">
        <w:trPr>
          <w:cantSplit/>
          <w:jc w:val="center"/>
        </w:trPr>
        <w:tc>
          <w:tcPr>
            <w:tcW w:w="3552" w:type="dxa"/>
            <w:tcMar>
              <w:top w:w="60" w:type="dxa"/>
              <w:left w:w="80" w:type="dxa"/>
              <w:bottom w:w="60" w:type="dxa"/>
              <w:right w:w="80" w:type="dxa"/>
            </w:tcMar>
            <w:vAlign w:val="center"/>
          </w:tcPr>
          <w:p w14:paraId="054DF57C" w14:textId="77777777" w:rsidR="0045458F" w:rsidRDefault="00000000">
            <w:pPr>
              <w:spacing w:after="0"/>
            </w:pPr>
            <w:r>
              <w:t>Random source sampling</w:t>
            </w:r>
          </w:p>
        </w:tc>
        <w:tc>
          <w:tcPr>
            <w:tcW w:w="3552" w:type="dxa"/>
            <w:tcMar>
              <w:top w:w="60" w:type="dxa"/>
              <w:left w:w="80" w:type="dxa"/>
              <w:bottom w:w="60" w:type="dxa"/>
              <w:right w:w="80" w:type="dxa"/>
            </w:tcMar>
            <w:vAlign w:val="center"/>
          </w:tcPr>
          <w:p w14:paraId="1ACF536A" w14:textId="77777777" w:rsidR="0045458F" w:rsidRDefault="00000000">
            <w:pPr>
              <w:spacing w:after="0"/>
            </w:pPr>
            <w:r>
              <w:t>Added random image and mask selection functions for copy-paste and stitching</w:t>
            </w:r>
          </w:p>
        </w:tc>
        <w:tc>
          <w:tcPr>
            <w:tcW w:w="3552" w:type="dxa"/>
            <w:tcMar>
              <w:top w:w="60" w:type="dxa"/>
              <w:left w:w="80" w:type="dxa"/>
              <w:bottom w:w="60" w:type="dxa"/>
              <w:right w:w="80" w:type="dxa"/>
            </w:tcMar>
            <w:vAlign w:val="center"/>
          </w:tcPr>
          <w:p w14:paraId="1EBFDA48" w14:textId="77777777" w:rsidR="0045458F" w:rsidRDefault="00000000">
            <w:pPr>
              <w:spacing w:after="0"/>
            </w:pPr>
            <w:r>
              <w:t>Enabled more advanced object-level and region-level augmentation.</w:t>
            </w:r>
          </w:p>
        </w:tc>
      </w:tr>
      <w:tr w:rsidR="0045458F" w14:paraId="271F2AB9" w14:textId="77777777">
        <w:trPr>
          <w:cantSplit/>
          <w:jc w:val="center"/>
        </w:trPr>
        <w:tc>
          <w:tcPr>
            <w:tcW w:w="3552" w:type="dxa"/>
            <w:tcMar>
              <w:top w:w="60" w:type="dxa"/>
              <w:left w:w="80" w:type="dxa"/>
              <w:bottom w:w="60" w:type="dxa"/>
              <w:right w:w="80" w:type="dxa"/>
            </w:tcMar>
            <w:vAlign w:val="center"/>
          </w:tcPr>
          <w:p w14:paraId="6275B5FB" w14:textId="77777777" w:rsidR="0045458F" w:rsidRDefault="00000000">
            <w:pPr>
              <w:spacing w:after="0"/>
            </w:pPr>
            <w:r>
              <w:t>Stitching augmentation</w:t>
            </w:r>
          </w:p>
        </w:tc>
        <w:tc>
          <w:tcPr>
            <w:tcW w:w="3552" w:type="dxa"/>
            <w:tcMar>
              <w:top w:w="60" w:type="dxa"/>
              <w:left w:w="80" w:type="dxa"/>
              <w:bottom w:w="60" w:type="dxa"/>
              <w:right w:w="80" w:type="dxa"/>
            </w:tcMar>
            <w:vAlign w:val="center"/>
          </w:tcPr>
          <w:p w14:paraId="58D34BCD" w14:textId="77777777" w:rsidR="0045458F" w:rsidRDefault="00000000">
            <w:pPr>
              <w:spacing w:after="0"/>
            </w:pPr>
            <w:r>
              <w:t>Combined regions from different images</w:t>
            </w:r>
          </w:p>
        </w:tc>
        <w:tc>
          <w:tcPr>
            <w:tcW w:w="3552" w:type="dxa"/>
            <w:tcMar>
              <w:top w:w="60" w:type="dxa"/>
              <w:left w:w="80" w:type="dxa"/>
              <w:bottom w:w="60" w:type="dxa"/>
              <w:right w:w="80" w:type="dxa"/>
            </w:tcMar>
            <w:vAlign w:val="center"/>
          </w:tcPr>
          <w:p w14:paraId="3D0FEDB6" w14:textId="77777777" w:rsidR="0045458F" w:rsidRDefault="00000000">
            <w:pPr>
              <w:spacing w:after="0"/>
            </w:pPr>
            <w:r>
              <w:t>Caused instability and excessive RAM usage during training.</w:t>
            </w:r>
          </w:p>
        </w:tc>
      </w:tr>
      <w:tr w:rsidR="0045458F" w14:paraId="467F697B" w14:textId="77777777">
        <w:trPr>
          <w:cantSplit/>
          <w:jc w:val="center"/>
        </w:trPr>
        <w:tc>
          <w:tcPr>
            <w:tcW w:w="3552" w:type="dxa"/>
            <w:tcMar>
              <w:top w:w="60" w:type="dxa"/>
              <w:left w:w="80" w:type="dxa"/>
              <w:bottom w:w="60" w:type="dxa"/>
              <w:right w:w="80" w:type="dxa"/>
            </w:tcMar>
            <w:vAlign w:val="center"/>
          </w:tcPr>
          <w:p w14:paraId="71B6B93F" w14:textId="77777777" w:rsidR="0045458F" w:rsidRDefault="00000000">
            <w:pPr>
              <w:spacing w:after="0"/>
            </w:pPr>
            <w:r>
              <w:t>Final augmentation setting</w:t>
            </w:r>
          </w:p>
        </w:tc>
        <w:tc>
          <w:tcPr>
            <w:tcW w:w="3552" w:type="dxa"/>
            <w:tcMar>
              <w:top w:w="60" w:type="dxa"/>
              <w:left w:w="80" w:type="dxa"/>
              <w:bottom w:w="60" w:type="dxa"/>
              <w:right w:w="80" w:type="dxa"/>
            </w:tcMar>
            <w:vAlign w:val="center"/>
          </w:tcPr>
          <w:p w14:paraId="09ED8F04" w14:textId="77777777" w:rsidR="0045458F" w:rsidRDefault="00000000">
            <w:pPr>
              <w:spacing w:after="0"/>
            </w:pPr>
            <w:r>
              <w:t>Disabled stitching by setting its probability to 0</w:t>
            </w:r>
          </w:p>
        </w:tc>
        <w:tc>
          <w:tcPr>
            <w:tcW w:w="3552" w:type="dxa"/>
            <w:tcMar>
              <w:top w:w="60" w:type="dxa"/>
              <w:left w:w="80" w:type="dxa"/>
              <w:bottom w:w="60" w:type="dxa"/>
              <w:right w:w="80" w:type="dxa"/>
            </w:tcMar>
            <w:vAlign w:val="center"/>
          </w:tcPr>
          <w:p w14:paraId="799439EE" w14:textId="77777777" w:rsidR="0045458F" w:rsidRDefault="00000000">
            <w:pPr>
              <w:spacing w:after="0"/>
            </w:pPr>
            <w:r>
              <w:t>Improved training stability while keeping safer augmentations active.</w:t>
            </w:r>
          </w:p>
        </w:tc>
      </w:tr>
    </w:tbl>
    <w:p w14:paraId="20FE5DA4" w14:textId="77777777" w:rsidR="0045458F" w:rsidRDefault="0045458F">
      <w:pPr>
        <w:spacing w:after="20"/>
      </w:pPr>
    </w:p>
    <w:p w14:paraId="595B1AC4" w14:textId="77777777" w:rsidR="0045458F" w:rsidRDefault="00000000">
      <w:pPr>
        <w:rPr>
          <w:rFonts w:eastAsia="맑은 고딕"/>
          <w:lang w:eastAsia="ko-KR"/>
        </w:rPr>
      </w:pPr>
      <w:r>
        <w:t>The final data augmentation pipeline uses standard augmentations such as horizontal flip and random scale, together with carefully controlled copy-paste augmentation. Although stitching was implemented and tested, it was disabled in the final configuration because it caused RAM-related instability during training. This final setting provided a more stable balance between data diversity and runtime reliability.</w:t>
      </w:r>
    </w:p>
    <w:p w14:paraId="63EC73B8" w14:textId="77777777" w:rsidR="00700A33" w:rsidRPr="00700A33" w:rsidRDefault="00700A33">
      <w:pPr>
        <w:rPr>
          <w:rFonts w:eastAsia="맑은 고딕"/>
          <w:lang w:eastAsia="ko-KR"/>
        </w:rPr>
      </w:pPr>
    </w:p>
    <w:p w14:paraId="171EC844" w14:textId="77777777" w:rsidR="0045458F" w:rsidRDefault="00000000">
      <w:pPr>
        <w:keepNext/>
        <w:spacing w:after="80"/>
      </w:pPr>
      <w:r>
        <w:rPr>
          <w:b/>
        </w:rPr>
        <w:t>8. Inference and Test-Time Augmentation</w:t>
      </w:r>
    </w:p>
    <w:p w14:paraId="12F5A43C" w14:textId="77777777" w:rsidR="0045458F" w:rsidRDefault="00000000">
      <w:r>
        <w:t>The output stores class indices in the range [0, 20].</w:t>
      </w:r>
    </w:p>
    <w:p w14:paraId="74AA48DE" w14:textId="77777777" w:rsidR="0045458F" w:rsidRDefault="00000000">
      <w:r>
        <w:t>The final configuration supports test-time augmentation. Horizontal flip TTA and multi-scale inference are enabled. The configured inference scales are:</w:t>
      </w:r>
    </w:p>
    <w:p w14:paraId="43BA59E5" w14:textId="77777777" w:rsidR="0045458F" w:rsidRDefault="00000000">
      <w:pPr>
        <w:ind w:left="216"/>
      </w:pPr>
      <w:r>
        <w:rPr>
          <w:rFonts w:ascii="Consolas" w:eastAsia="Consolas" w:hAnsi="Consolas"/>
        </w:rPr>
        <w:t>[0.50, 0.625, 0.75, 0.875, 1.00, 1.125, 1.25, 1.50, 1.75, 2.00]</w:t>
      </w:r>
    </w:p>
    <w:p w14:paraId="5F1779BC" w14:textId="77777777" w:rsidR="0045458F" w:rsidRDefault="00000000">
      <w:pPr>
        <w:rPr>
          <w:rFonts w:eastAsia="맑은 고딕"/>
          <w:lang w:eastAsia="ko-KR"/>
        </w:rPr>
      </w:pPr>
      <w:r>
        <w:t>Predictions from multiple scales are averaged using probability averaging. This improves robustness, although it increases inference time.</w:t>
      </w:r>
    </w:p>
    <w:p w14:paraId="4C5FE741" w14:textId="77777777" w:rsidR="00700A33" w:rsidRPr="00700A33" w:rsidRDefault="00700A33">
      <w:pPr>
        <w:rPr>
          <w:rFonts w:eastAsia="맑은 고딕"/>
          <w:lang w:eastAsia="ko-KR"/>
        </w:rPr>
      </w:pPr>
    </w:p>
    <w:p w14:paraId="22A60F72" w14:textId="77777777" w:rsidR="0045458F" w:rsidRDefault="00000000">
      <w:pPr>
        <w:keepNext/>
        <w:spacing w:after="80"/>
      </w:pPr>
      <w:r>
        <w:rPr>
          <w:b/>
        </w:rPr>
        <w:t>9. ONNX</w:t>
      </w:r>
    </w:p>
    <w:p w14:paraId="57AB3C57" w14:textId="77777777" w:rsidR="0045458F" w:rsidRDefault="00000000">
      <w:r>
        <w:t>The project includes ONNX export code for FLOPs measurement. The model is exported using a dummy input and saved as:</w:t>
      </w:r>
    </w:p>
    <w:p w14:paraId="5F36AAB9" w14:textId="77777777" w:rsidR="0045458F" w:rsidRDefault="00000000">
      <w:pPr>
        <w:ind w:left="216"/>
        <w:rPr>
          <w:rFonts w:ascii="Consolas" w:eastAsia="맑은 고딕" w:hAnsi="Consolas"/>
          <w:lang w:eastAsia="ko-KR"/>
        </w:rPr>
      </w:pPr>
      <w:r>
        <w:rPr>
          <w:rFonts w:ascii="Consolas" w:eastAsia="Consolas" w:hAnsi="Consolas"/>
        </w:rPr>
        <w:t>submit/model.onnx</w:t>
      </w:r>
    </w:p>
    <w:p w14:paraId="69C2A2B7" w14:textId="77777777" w:rsidR="00700A33" w:rsidRPr="00700A33" w:rsidRDefault="00700A33">
      <w:pPr>
        <w:ind w:left="216"/>
        <w:rPr>
          <w:rFonts w:eastAsia="맑은 고딕"/>
          <w:lang w:eastAsia="ko-KR"/>
        </w:rPr>
      </w:pPr>
    </w:p>
    <w:p w14:paraId="0E7DFC0E" w14:textId="77777777" w:rsidR="0045458F" w:rsidRDefault="00000000">
      <w:pPr>
        <w:keepNext/>
        <w:spacing w:after="80"/>
      </w:pPr>
      <w:r>
        <w:rPr>
          <w:b/>
        </w:rPr>
        <w:t>10. Use of AI Tools</w:t>
      </w:r>
    </w:p>
    <w:p w14:paraId="123B6899" w14:textId="77777777" w:rsidR="0045458F" w:rsidRDefault="00000000">
      <w:r>
        <w:t>AI tools were used as supportive resources throughout the project. I used ChatGPT to discuss model selection and to refine the design of the neck structure. ChatGPT was also used to troubleshoot practical issues related to WandB integration, GitHub repository management, and Colab-specific environment problems.</w:t>
      </w:r>
    </w:p>
    <w:p w14:paraId="0C288250" w14:textId="77777777" w:rsidR="0045458F" w:rsidRDefault="00000000">
      <w:r>
        <w:lastRenderedPageBreak/>
        <w:t>In addition, I discussed suitable data augmentation strategies for image segmentation with ChatGPT and used it to help implement and debug augmentation methods. For code cleanup, minor refactoring, and small syntax or implementation issues, I also used GitHub Copilot in VS Code.</w:t>
      </w:r>
    </w:p>
    <w:p w14:paraId="091BEA8B" w14:textId="77777777" w:rsidR="0045458F" w:rsidRDefault="00000000">
      <w:pPr>
        <w:rPr>
          <w:rFonts w:eastAsia="맑은 고딕"/>
          <w:lang w:eastAsia="ko-KR"/>
        </w:rPr>
      </w:pPr>
      <w:r>
        <w:t>However, the final implementation decisions, training execution, validation checks, WandB result interpretation, and final model selection were manually reviewed and verified. AI tools were used only as assistants, while the key experimental judgments and conclusions were made independently.</w:t>
      </w:r>
    </w:p>
    <w:p w14:paraId="101BD257" w14:textId="77777777" w:rsidR="00700A33" w:rsidRPr="00700A33" w:rsidRDefault="00700A33">
      <w:pPr>
        <w:rPr>
          <w:rFonts w:eastAsia="맑은 고딕"/>
          <w:lang w:eastAsia="ko-KR"/>
        </w:rPr>
      </w:pPr>
    </w:p>
    <w:p w14:paraId="0F0181CF" w14:textId="77777777" w:rsidR="0045458F" w:rsidRDefault="00000000">
      <w:pPr>
        <w:keepNext/>
        <w:spacing w:after="80"/>
      </w:pPr>
      <w:r>
        <w:rPr>
          <w:b/>
        </w:rPr>
        <w:t>11. Conclusion</w:t>
      </w:r>
    </w:p>
    <w:p w14:paraId="47DD953A" w14:textId="77777777" w:rsidR="0045458F" w:rsidRDefault="00000000">
      <w:r>
        <w:t>This project implemented a CNN-based semantic segmentation system for Pascal-VOC style 21-class prediction. The final model uses a TorchVision EfficientNet-B3 ImageNet-1K pretrained classification backbone, an FPN-like feature fusion neck, and a lightweight depthwise separable segmentation head.</w:t>
      </w:r>
    </w:p>
    <w:p w14:paraId="1AB2A04C" w14:textId="77777777" w:rsidR="0045458F" w:rsidRDefault="00000000">
      <w:r>
        <w:t>The implementation follows the project constraints: it does not use pretrained semantic segmentation weights, does not use Transformer or RNN layers, and does not use validation or test annotations for training. The training pipeline includes checkpoint saving, validation mIoU computation, WandB logging, inference output generation, and ONNX export for FLOPs measurement.</w:t>
      </w:r>
    </w:p>
    <w:p w14:paraId="51BC4F5C" w14:textId="77777777" w:rsidR="0045458F" w:rsidRDefault="00000000">
      <w:pPr>
        <w:rPr>
          <w:rFonts w:eastAsia="맑은 고딕"/>
          <w:lang w:eastAsia="ko-KR"/>
        </w:rPr>
      </w:pPr>
      <w:r>
        <w:t>The final design focuses on balancing segmentation performance and computational efficiency. EfficientNet-B3 provides strong CNN features, while depthwise separable FPN blocks reduce the computational cost of multi-scale feature fusion.</w:t>
      </w:r>
    </w:p>
    <w:p w14:paraId="6C369E2D" w14:textId="77777777" w:rsidR="00B64072" w:rsidRDefault="00B64072">
      <w:pPr>
        <w:rPr>
          <w:rFonts w:eastAsia="맑은 고딕"/>
          <w:lang w:eastAsia="ko-KR"/>
        </w:rPr>
      </w:pPr>
    </w:p>
    <w:p w14:paraId="07751027" w14:textId="4A0123DD" w:rsidR="00B64072" w:rsidRDefault="00B64072">
      <w:pPr>
        <w:rPr>
          <w:rFonts w:eastAsia="맑은 고딕"/>
          <w:lang w:eastAsia="ko-KR"/>
        </w:rPr>
      </w:pPr>
      <w:r>
        <w:rPr>
          <w:rFonts w:eastAsia="맑은 고딕" w:hint="eastAsia"/>
          <w:lang w:eastAsia="ko-KR"/>
        </w:rPr>
        <w:t>Original Overview</w:t>
      </w:r>
      <w:r w:rsidR="00515556">
        <w:rPr>
          <w:rFonts w:eastAsia="맑은 고딕" w:hint="eastAsia"/>
          <w:lang w:eastAsia="ko-KR"/>
        </w:rPr>
        <w:t xml:space="preserve"> (Non cut)</w:t>
      </w:r>
    </w:p>
    <w:p w14:paraId="58431169" w14:textId="02C01FED" w:rsidR="00B64072" w:rsidRDefault="00B64072">
      <w:pPr>
        <w:rPr>
          <w:rFonts w:eastAsia="맑은 고딕"/>
          <w:lang w:eastAsia="ko-KR"/>
        </w:rPr>
      </w:pPr>
      <w:r>
        <w:rPr>
          <w:noProof/>
        </w:rPr>
        <w:drawing>
          <wp:inline distT="0" distB="0" distL="0" distR="0" wp14:anchorId="545161C8" wp14:editId="5E08EFE0">
            <wp:extent cx="3234520" cy="1385962"/>
            <wp:effectExtent l="0" t="0" r="4445" b="5080"/>
            <wp:docPr id="20734557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55728" name=""/>
                    <pic:cNvPicPr/>
                  </pic:nvPicPr>
                  <pic:blipFill>
                    <a:blip r:embed="rId12"/>
                    <a:stretch>
                      <a:fillRect/>
                    </a:stretch>
                  </pic:blipFill>
                  <pic:spPr>
                    <a:xfrm>
                      <a:off x="0" y="0"/>
                      <a:ext cx="3325313" cy="1424866"/>
                    </a:xfrm>
                    <a:prstGeom prst="rect">
                      <a:avLst/>
                    </a:prstGeom>
                  </pic:spPr>
                </pic:pic>
              </a:graphicData>
            </a:graphic>
          </wp:inline>
        </w:drawing>
      </w:r>
      <w:r>
        <w:rPr>
          <w:noProof/>
        </w:rPr>
        <w:drawing>
          <wp:inline distT="0" distB="0" distL="0" distR="0" wp14:anchorId="1F95672B" wp14:editId="41A3AC92">
            <wp:extent cx="3234055" cy="1566951"/>
            <wp:effectExtent l="0" t="0" r="4445" b="0"/>
            <wp:docPr id="7485533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53345" name=""/>
                    <pic:cNvPicPr/>
                  </pic:nvPicPr>
                  <pic:blipFill>
                    <a:blip r:embed="rId13"/>
                    <a:stretch>
                      <a:fillRect/>
                    </a:stretch>
                  </pic:blipFill>
                  <pic:spPr>
                    <a:xfrm>
                      <a:off x="0" y="0"/>
                      <a:ext cx="3261401" cy="1580200"/>
                    </a:xfrm>
                    <a:prstGeom prst="rect">
                      <a:avLst/>
                    </a:prstGeom>
                  </pic:spPr>
                </pic:pic>
              </a:graphicData>
            </a:graphic>
          </wp:inline>
        </w:drawing>
      </w:r>
    </w:p>
    <w:p w14:paraId="022D37AC" w14:textId="481FAD73" w:rsidR="00B64072" w:rsidRDefault="00B64072">
      <w:pPr>
        <w:rPr>
          <w:rFonts w:eastAsia="맑은 고딕"/>
          <w:lang w:eastAsia="ko-KR"/>
        </w:rPr>
      </w:pPr>
    </w:p>
    <w:p w14:paraId="10C0832C" w14:textId="15BE0E97" w:rsidR="00B64072" w:rsidRDefault="00B64072">
      <w:pPr>
        <w:rPr>
          <w:rFonts w:eastAsia="맑은 고딕"/>
          <w:lang w:eastAsia="ko-KR"/>
        </w:rPr>
      </w:pPr>
      <w:r>
        <w:rPr>
          <w:noProof/>
        </w:rPr>
        <w:drawing>
          <wp:inline distT="0" distB="0" distL="0" distR="0" wp14:anchorId="7D95C067" wp14:editId="2178A132">
            <wp:extent cx="3234055" cy="1329312"/>
            <wp:effectExtent l="0" t="0" r="4445" b="4445"/>
            <wp:docPr id="20523062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6220" name=""/>
                    <pic:cNvPicPr/>
                  </pic:nvPicPr>
                  <pic:blipFill>
                    <a:blip r:embed="rId14"/>
                    <a:stretch>
                      <a:fillRect/>
                    </a:stretch>
                  </pic:blipFill>
                  <pic:spPr>
                    <a:xfrm>
                      <a:off x="0" y="0"/>
                      <a:ext cx="3259274" cy="1339678"/>
                    </a:xfrm>
                    <a:prstGeom prst="rect">
                      <a:avLst/>
                    </a:prstGeom>
                  </pic:spPr>
                </pic:pic>
              </a:graphicData>
            </a:graphic>
          </wp:inline>
        </w:drawing>
      </w:r>
      <w:r>
        <w:rPr>
          <w:noProof/>
        </w:rPr>
        <w:drawing>
          <wp:inline distT="0" distB="0" distL="0" distR="0" wp14:anchorId="374281DC" wp14:editId="0D7CA7F2">
            <wp:extent cx="3234520" cy="1549571"/>
            <wp:effectExtent l="0" t="0" r="4445" b="0"/>
            <wp:docPr id="16686793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79367" name=""/>
                    <pic:cNvPicPr/>
                  </pic:nvPicPr>
                  <pic:blipFill>
                    <a:blip r:embed="rId15"/>
                    <a:stretch>
                      <a:fillRect/>
                    </a:stretch>
                  </pic:blipFill>
                  <pic:spPr>
                    <a:xfrm>
                      <a:off x="0" y="0"/>
                      <a:ext cx="3254951" cy="1559359"/>
                    </a:xfrm>
                    <a:prstGeom prst="rect">
                      <a:avLst/>
                    </a:prstGeom>
                  </pic:spPr>
                </pic:pic>
              </a:graphicData>
            </a:graphic>
          </wp:inline>
        </w:drawing>
      </w:r>
    </w:p>
    <w:p w14:paraId="4FF3273A" w14:textId="72762C69" w:rsidR="00B64072" w:rsidRPr="00B64072" w:rsidRDefault="00B64072">
      <w:pPr>
        <w:rPr>
          <w:rFonts w:eastAsia="맑은 고딕"/>
          <w:lang w:eastAsia="ko-KR"/>
        </w:rPr>
      </w:pPr>
    </w:p>
    <w:sectPr w:rsidR="00B64072" w:rsidRPr="00B64072"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4B6EF6"/>
    <w:multiLevelType w:val="hybridMultilevel"/>
    <w:tmpl w:val="4F4EF03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006778302">
    <w:abstractNumId w:val="8"/>
  </w:num>
  <w:num w:numId="2" w16cid:durableId="1498224765">
    <w:abstractNumId w:val="6"/>
  </w:num>
  <w:num w:numId="3" w16cid:durableId="366833357">
    <w:abstractNumId w:val="5"/>
  </w:num>
  <w:num w:numId="4" w16cid:durableId="1044793241">
    <w:abstractNumId w:val="4"/>
  </w:num>
  <w:num w:numId="5" w16cid:durableId="839345172">
    <w:abstractNumId w:val="7"/>
  </w:num>
  <w:num w:numId="6" w16cid:durableId="2123760357">
    <w:abstractNumId w:val="3"/>
  </w:num>
  <w:num w:numId="7" w16cid:durableId="592275435">
    <w:abstractNumId w:val="2"/>
  </w:num>
  <w:num w:numId="8" w16cid:durableId="1304702248">
    <w:abstractNumId w:val="1"/>
  </w:num>
  <w:num w:numId="9" w16cid:durableId="1781799150">
    <w:abstractNumId w:val="0"/>
  </w:num>
  <w:num w:numId="10" w16cid:durableId="1941907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58F"/>
    <w:rsid w:val="004C56FE"/>
    <w:rsid w:val="00515556"/>
    <w:rsid w:val="00700A33"/>
    <w:rsid w:val="008A7E2B"/>
    <w:rsid w:val="009D3275"/>
    <w:rsid w:val="00AA0024"/>
    <w:rsid w:val="00AA1D8D"/>
    <w:rsid w:val="00AE09E0"/>
    <w:rsid w:val="00B47730"/>
    <w:rsid w:val="00B64072"/>
    <w:rsid w:val="00BD62E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7B536"/>
  <w14:defaultImageDpi w14:val="300"/>
  <w15:docId w15:val="{4FF6BE38-C36C-48C1-BC20-B293A13B5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Times New Roman" w:eastAsia="Times New Roman" w:hAnsi="Times New Roman"/>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1756</Words>
  <Characters>10010</Characters>
  <Application>Microsoft Office Word</Application>
  <DocSecurity>0</DocSecurity>
  <Lines>83</Lines>
  <Paragraphs>23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채정윤</cp:lastModifiedBy>
  <cp:revision>5</cp:revision>
  <dcterms:created xsi:type="dcterms:W3CDTF">2026-05-05T09:15:00Z</dcterms:created>
  <dcterms:modified xsi:type="dcterms:W3CDTF">2026-05-05T12:18:00Z</dcterms:modified>
  <cp:category/>
</cp:coreProperties>
</file>