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497E4" w14:textId="77777777" w:rsidR="00A84AA3" w:rsidRPr="00104D6B" w:rsidRDefault="00A84AA3" w:rsidP="005D2413">
      <w:pPr>
        <w:pStyle w:val="Title"/>
        <w:jc w:val="center"/>
      </w:pPr>
      <w:r>
        <w:t>Remote Access Policy</w:t>
      </w:r>
    </w:p>
    <w:p w14:paraId="2263BE67" w14:textId="77777777"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678C2E36" w14:textId="0E5A343A" w:rsidR="00A84AA3" w:rsidRPr="003B6BD8" w:rsidRDefault="00A84AA3" w:rsidP="00A84AA3">
      <w:pPr>
        <w:pStyle w:val="PlainText"/>
      </w:pP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Remote access to our corporate network is essential to maintain </w:t>
      </w:r>
      <w:r>
        <w:rPr>
          <w:rFonts w:ascii="Times New Roman" w:eastAsia="MS Mincho" w:hAnsi="Times New Roman" w:cs="Times New Roman"/>
          <w:sz w:val="24"/>
          <w:szCs w:val="24"/>
        </w:rPr>
        <w:t>our T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eam’s productivity, but in many cases this remote access originates from networks that </w:t>
      </w:r>
      <w:r>
        <w:rPr>
          <w:rFonts w:ascii="Times New Roman" w:eastAsia="MS Mincho" w:hAnsi="Times New Roman" w:cs="Times New Roman"/>
          <w:sz w:val="24"/>
          <w:szCs w:val="24"/>
        </w:rPr>
        <w:t>may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 already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be</w:t>
      </w:r>
      <w:r w:rsidRPr="00A80F2E">
        <w:rPr>
          <w:rFonts w:ascii="Times New Roman" w:eastAsia="MS Mincho" w:hAnsi="Times New Roman" w:cs="Times New Roman"/>
          <w:sz w:val="24"/>
          <w:szCs w:val="24"/>
        </w:rPr>
        <w:t xml:space="preserve"> compromised or are at a significantly lower security posture than our corporate network.  While these remote networks are beyond the control of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 policy</w:t>
      </w:r>
      <w:r w:rsidRPr="00A80F2E">
        <w:rPr>
          <w:rFonts w:ascii="Times New Roman" w:eastAsia="MS Mincho" w:hAnsi="Times New Roman" w:cs="Times New Roman"/>
          <w:sz w:val="24"/>
          <w:szCs w:val="24"/>
        </w:rPr>
        <w:t>, we must mitigate these external risks the best of our ability.</w:t>
      </w:r>
    </w:p>
    <w:p w14:paraId="07D5CD30" w14:textId="77777777" w:rsidR="00A84AA3" w:rsidRDefault="00A84AA3" w:rsidP="00A84AA3">
      <w:pPr>
        <w:pStyle w:val="Heading1"/>
        <w:spacing w:before="0"/>
      </w:pPr>
    </w:p>
    <w:p w14:paraId="302D5419" w14:textId="77777777"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56001C9F" w14:textId="0E26032B"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The purpose of this policy is to define </w:t>
      </w:r>
      <w:r>
        <w:rPr>
          <w:rFonts w:ascii="Times New Roman" w:eastAsia="MS Mincho" w:hAnsi="Times New Roman" w:cs="Times New Roman"/>
          <w:sz w:val="24"/>
          <w:szCs w:val="24"/>
        </w:rPr>
        <w:t>rules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requirements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for connecting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's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network from any host. These </w:t>
      </w:r>
      <w:r>
        <w:rPr>
          <w:rFonts w:ascii="Times New Roman" w:eastAsia="MS Mincho" w:hAnsi="Times New Roman" w:cs="Times New Roman"/>
          <w:sz w:val="24"/>
          <w:szCs w:val="24"/>
        </w:rPr>
        <w:t>rules and requirements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are designed to minimize the potential exposure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from damages which may result from unauthorized use of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B60AA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resources. Damages include the loss of sensitive or company confidential data, intellectual property, damage to public image, damage to critical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internal systems,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fines or other financial liabilities incurred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as a result of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those losses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D56DBEC" w14:textId="77777777" w:rsidR="00A84AA3" w:rsidRPr="009239F4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83FD69B" w14:textId="77777777"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7418EB65" w14:textId="6C38AFFF"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This policy applies to all </w:t>
      </w:r>
      <w:proofErr w:type="spellStart"/>
      <w:r w:rsidR="005D2413" w:rsidRPr="005D2413">
        <w:rPr>
          <w:rFonts w:ascii="Times New Roman" w:eastAsia="MS Mincho" w:hAnsi="Times New Roman" w:cs="Times New Roman"/>
          <w:sz w:val="24"/>
          <w:szCs w:val="24"/>
        </w:rPr>
        <w:t>ScalArc</w:t>
      </w:r>
      <w:proofErr w:type="spellEnd"/>
      <w:r w:rsidR="005D2413" w:rsidRPr="005D2413">
        <w:rPr>
          <w:rFonts w:ascii="Times New Roman" w:eastAsia="MS Mincho" w:hAnsi="Times New Roman" w:cs="Times New Roman"/>
          <w:sz w:val="24"/>
          <w:szCs w:val="24"/>
        </w:rPr>
        <w:t xml:space="preserve">, Inc. (“ScaleArc” or the “Company”)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employees, contractors, vendors and agents with a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-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owned or personally-owned computer or workstation used to connect to the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network. This policy applies to remote access connections used to do work on behalf of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,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including reading or sending email and viewing intranet web resources.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This policy covers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any and all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technical implementations of remote access used to connect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networks.</w:t>
      </w:r>
    </w:p>
    <w:p w14:paraId="7B0B81E4" w14:textId="77777777"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0382FFF1" w14:textId="77777777"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53A17A9F" w14:textId="2CC94089"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It is the responsibility of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employees, contractors, vendors and agents with remote access privileges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's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corporate network to ensure that their remote access connection is given the same consideration as the user's on-site connection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4E9F6D5" w14:textId="77777777"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EAF37BF" w14:textId="3130E72F" w:rsidR="00A84AA3" w:rsidRPr="00477C1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General access to the Internet for recreational use through the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FC2995">
        <w:rPr>
          <w:rFonts w:ascii="Times New Roman" w:eastAsia="MS Mincho" w:hAnsi="Times New Roman" w:cs="Times New Roman"/>
          <w:sz w:val="24"/>
          <w:szCs w:val="24"/>
        </w:rPr>
        <w:t xml:space="preserve"> n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etwork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is strictly limited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employees, contractors, vendors and agents (hereafter referred to as “Authorized Users”).  When accessing the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 from a personal computer, Authorized Users are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responsible </w:t>
      </w:r>
      <w:r>
        <w:rPr>
          <w:rFonts w:ascii="Times New Roman" w:eastAsia="MS Mincho" w:hAnsi="Times New Roman" w:cs="Times New Roman"/>
          <w:sz w:val="24"/>
          <w:szCs w:val="24"/>
        </w:rPr>
        <w:t>for preventing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access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to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any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computer resources or data</w:t>
      </w:r>
      <w:r w:rsidR="00AB0050">
        <w:rPr>
          <w:rFonts w:ascii="Times New Roman" w:eastAsia="MS Mincho" w:hAnsi="Times New Roman" w:cs="Times New Roman"/>
          <w:sz w:val="24"/>
          <w:szCs w:val="24"/>
        </w:rPr>
        <w:t xml:space="preserve"> by non-Authorized Users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P</w:t>
      </w:r>
      <w:r w:rsidRPr="00A51321">
        <w:rPr>
          <w:rFonts w:ascii="Times New Roman" w:eastAsia="MS Mincho" w:hAnsi="Times New Roman" w:cs="Times New Roman"/>
          <w:sz w:val="24"/>
          <w:szCs w:val="24"/>
        </w:rPr>
        <w:t>erform</w:t>
      </w:r>
      <w:r>
        <w:rPr>
          <w:rFonts w:ascii="Times New Roman" w:eastAsia="MS Mincho" w:hAnsi="Times New Roman" w:cs="Times New Roman"/>
          <w:sz w:val="24"/>
          <w:szCs w:val="24"/>
        </w:rPr>
        <w:t>ance of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illegal activities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through the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network by any user (Authorized or otherwise) is prohibited.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>
        <w:rPr>
          <w:rFonts w:ascii="Times New Roman" w:eastAsia="MS Mincho" w:hAnsi="Times New Roman" w:cs="Times New Roman"/>
          <w:sz w:val="24"/>
          <w:szCs w:val="24"/>
        </w:rPr>
        <w:t>Authorized User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bears responsibility for </w:t>
      </w:r>
      <w:r>
        <w:rPr>
          <w:rFonts w:ascii="Times New Roman" w:eastAsia="MS Mincho" w:hAnsi="Times New Roman" w:cs="Times New Roman"/>
          <w:sz w:val="24"/>
          <w:szCs w:val="24"/>
        </w:rPr>
        <w:t>and consequences of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misuse of the Authorized User’s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access.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For further information and definitions, see the </w:t>
      </w:r>
      <w:r>
        <w:rPr>
          <w:rFonts w:ascii="Times New Roman" w:eastAsia="MS Mincho" w:hAnsi="Times New Roman" w:cs="Times New Roman"/>
          <w:i/>
          <w:sz w:val="24"/>
          <w:szCs w:val="24"/>
        </w:rPr>
        <w:t>Acceptable Use Policy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2FA89A8" w14:textId="77777777"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07FC1C1" w14:textId="744CA28E"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Authorized Users will not use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8622D">
        <w:rPr>
          <w:rFonts w:ascii="Times New Roman" w:eastAsia="MS Mincho" w:hAnsi="Times New Roman" w:cs="Times New Roman"/>
          <w:sz w:val="24"/>
          <w:szCs w:val="24"/>
        </w:rPr>
        <w:t>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etworks to 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access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the Internet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for outside business interests.</w:t>
      </w:r>
    </w:p>
    <w:p w14:paraId="5038ED24" w14:textId="77777777"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32EE6ABA" w14:textId="52556BE2" w:rsidR="00A84AA3" w:rsidRPr="00A51321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For additional information regarding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A51321">
        <w:rPr>
          <w:rFonts w:ascii="Times New Roman" w:eastAsia="MS Mincho" w:hAnsi="Times New Roman" w:cs="Times New Roman"/>
          <w:sz w:val="24"/>
          <w:szCs w:val="24"/>
        </w:rPr>
        <w:t>'s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remote access connection options, including h</w:t>
      </w:r>
      <w:r>
        <w:rPr>
          <w:rFonts w:ascii="Times New Roman" w:eastAsia="MS Mincho" w:hAnsi="Times New Roman" w:cs="Times New Roman"/>
          <w:sz w:val="24"/>
          <w:szCs w:val="24"/>
        </w:rPr>
        <w:t>ow to obtain a remote access login, free anti-virus software</w:t>
      </w:r>
      <w:r w:rsidRPr="00A51321">
        <w:rPr>
          <w:rFonts w:ascii="Times New Roman" w:eastAsia="MS Mincho" w:hAnsi="Times New Roman" w:cs="Times New Roman"/>
          <w:sz w:val="24"/>
          <w:szCs w:val="24"/>
        </w:rPr>
        <w:t>, troubleshooting, etc., go to the Remote Access Services website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r w:rsidR="005D2413">
        <w:rPr>
          <w:rFonts w:ascii="Times New Roman" w:eastAsia="MS Mincho" w:hAnsi="Times New Roman" w:cs="Times New Roman"/>
          <w:sz w:val="24"/>
          <w:szCs w:val="24"/>
        </w:rPr>
        <w:t>wiki.scalearc.com</w:t>
      </w:r>
      <w:r>
        <w:rPr>
          <w:rFonts w:ascii="Times New Roman" w:eastAsia="MS Mincho" w:hAnsi="Times New Roman" w:cs="Times New Roman"/>
          <w:sz w:val="24"/>
          <w:szCs w:val="24"/>
        </w:rPr>
        <w:t>)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F812394" w14:textId="77777777" w:rsidR="00A84AA3" w:rsidRDefault="00A84AA3" w:rsidP="00A84AA3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            </w:t>
      </w:r>
    </w:p>
    <w:p w14:paraId="183EE5F2" w14:textId="77777777" w:rsidR="00A84AA3" w:rsidRPr="00712E68" w:rsidRDefault="00A84AA3" w:rsidP="00A84AA3">
      <w:pPr>
        <w:pStyle w:val="PlainText"/>
        <w:numPr>
          <w:ilvl w:val="1"/>
          <w:numId w:val="17"/>
        </w:numPr>
        <w:rPr>
          <w:rFonts w:ascii="Times New Roman" w:eastAsia="MS Mincho" w:hAnsi="Times New Roman" w:cs="Times New Roman"/>
          <w:sz w:val="24"/>
          <w:szCs w:val="24"/>
        </w:rPr>
      </w:pPr>
      <w:r w:rsidRPr="00712E68">
        <w:rPr>
          <w:rFonts w:ascii="Times New Roman" w:eastAsia="MS Mincho" w:hAnsi="Times New Roman" w:cs="Times New Roman"/>
          <w:bCs/>
          <w:sz w:val="24"/>
          <w:szCs w:val="24"/>
        </w:rPr>
        <w:t xml:space="preserve">Requirements </w:t>
      </w:r>
    </w:p>
    <w:p w14:paraId="40082E16" w14:textId="45AD907B"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A51321">
        <w:rPr>
          <w:rFonts w:ascii="Times New Roman" w:eastAsia="MS Mincho" w:hAnsi="Times New Roman" w:cs="Times New Roman"/>
          <w:sz w:val="24"/>
          <w:szCs w:val="24"/>
        </w:rPr>
        <w:t>Secure remote access must be strictly controlled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with encryption (i.e., Virtual Private Networks (VPNs)) and strong pass-phrases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For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further </w:t>
      </w:r>
      <w:r w:rsidRPr="00A51321">
        <w:rPr>
          <w:rFonts w:ascii="Times New Roman" w:eastAsia="MS Mincho" w:hAnsi="Times New Roman" w:cs="Times New Roman"/>
          <w:sz w:val="24"/>
          <w:szCs w:val="24"/>
        </w:rPr>
        <w:t>information see the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i/>
          <w:sz w:val="24"/>
          <w:szCs w:val="24"/>
        </w:rPr>
        <w:t>Acceptable Encryption Policy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the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A52">
        <w:rPr>
          <w:rFonts w:ascii="Times New Roman" w:eastAsia="MS Mincho" w:hAnsi="Times New Roman" w:cs="Times New Roman"/>
          <w:i/>
          <w:sz w:val="24"/>
          <w:szCs w:val="24"/>
        </w:rPr>
        <w:t>Password Policy</w:t>
      </w:r>
      <w:r w:rsidRPr="00A51321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14DCCC2D" w14:textId="4A8C5947" w:rsidR="00A84AA3" w:rsidRPr="00FA754A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Authorized Users shall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protect their login and password, even from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family members. </w:t>
      </w:r>
    </w:p>
    <w:p w14:paraId="75918714" w14:textId="71DD216C"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While using a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-owned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computer to remotely connect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>'s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corporate network</w:t>
      </w:r>
      <w:r>
        <w:rPr>
          <w:rFonts w:ascii="Times New Roman" w:eastAsia="MS Mincho" w:hAnsi="Times New Roman" w:cs="Times New Roman"/>
          <w:sz w:val="24"/>
          <w:szCs w:val="24"/>
        </w:rPr>
        <w:t>, Authorized Users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shall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ensure </w:t>
      </w:r>
      <w:r>
        <w:rPr>
          <w:rFonts w:ascii="Times New Roman" w:eastAsia="MS Mincho" w:hAnsi="Times New Roman" w:cs="Times New Roman"/>
          <w:sz w:val="24"/>
          <w:szCs w:val="24"/>
        </w:rPr>
        <w:t>the remote host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is not connected to any other network at the same time, </w:t>
      </w:r>
      <w:proofErr w:type="gramStart"/>
      <w:r w:rsidRPr="009239F4">
        <w:rPr>
          <w:rFonts w:ascii="Times New Roman" w:eastAsia="MS Mincho" w:hAnsi="Times New Roman" w:cs="Times New Roman"/>
          <w:sz w:val="24"/>
          <w:szCs w:val="24"/>
        </w:rPr>
        <w:t>with the exception of</w:t>
      </w:r>
      <w:proofErr w:type="gramEnd"/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personal networks that are under the</w:t>
      </w:r>
      <w:r>
        <w:rPr>
          <w:rFonts w:ascii="Times New Roman" w:eastAsia="MS Mincho" w:hAnsi="Times New Roman" w:cs="Times New Roman"/>
          <w:sz w:val="24"/>
          <w:szCs w:val="24"/>
        </w:rPr>
        <w:t>ir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complete control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or under the complete control 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of </w:t>
      </w:r>
      <w:r>
        <w:rPr>
          <w:rFonts w:ascii="Times New Roman" w:eastAsia="MS Mincho" w:hAnsi="Times New Roman" w:cs="Times New Roman"/>
          <w:sz w:val="24"/>
          <w:szCs w:val="24"/>
        </w:rPr>
        <w:t>an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Authorized U</w:t>
      </w:r>
      <w:r w:rsidRPr="009239F4">
        <w:rPr>
          <w:rFonts w:ascii="Times New Roman" w:eastAsia="MS Mincho" w:hAnsi="Times New Roman" w:cs="Times New Roman"/>
          <w:sz w:val="24"/>
          <w:szCs w:val="24"/>
        </w:rPr>
        <w:t>ser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or Third Party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AF7F4F6" w14:textId="4FAF5E10"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Use of external resources to conduct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business must be approved in advance by </w:t>
      </w:r>
      <w:r w:rsidR="005D2413">
        <w:rPr>
          <w:rFonts w:ascii="Times New Roman" w:eastAsia="MS Mincho" w:hAnsi="Times New Roman" w:cs="Times New Roman"/>
          <w:sz w:val="24"/>
          <w:szCs w:val="24"/>
        </w:rPr>
        <w:t>Operations Organization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and the appropriate business unit manager.</w:t>
      </w:r>
    </w:p>
    <w:p w14:paraId="457D7462" w14:textId="1C022DC8"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All hosts that are connected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internal networks via remote access technologies must use the most up-to-date anti-virus software (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 xml:space="preserve">place </w:t>
      </w:r>
      <w:proofErr w:type="spellStart"/>
      <w:r w:rsidR="009239F4" w:rsidRPr="009239F4">
        <w:rPr>
          <w:rFonts w:ascii="Times New Roman" w:eastAsia="MS Mincho" w:hAnsi="Times New Roman" w:cs="Times New Roman"/>
          <w:sz w:val="24"/>
          <w:szCs w:val="24"/>
        </w:rPr>
        <w:t>url</w:t>
      </w:r>
      <w:proofErr w:type="spellEnd"/>
      <w:r w:rsidR="009239F4" w:rsidRPr="009239F4">
        <w:rPr>
          <w:rFonts w:ascii="Times New Roman" w:eastAsia="MS Mincho" w:hAnsi="Times New Roman" w:cs="Times New Roman"/>
          <w:sz w:val="24"/>
          <w:szCs w:val="24"/>
        </w:rPr>
        <w:t xml:space="preserve"> to corporate </w:t>
      </w:r>
      <w:r>
        <w:rPr>
          <w:rFonts w:ascii="Times New Roman" w:eastAsia="MS Mincho" w:hAnsi="Times New Roman" w:cs="Times New Roman"/>
          <w:sz w:val="24"/>
          <w:szCs w:val="24"/>
        </w:rPr>
        <w:t>software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 xml:space="preserve"> site here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), this includes personal computers. Third party connections must comply with requirements as stated in the </w:t>
      </w:r>
      <w:r w:rsidRPr="009239F4">
        <w:rPr>
          <w:rFonts w:ascii="Times New Roman" w:eastAsia="MS Mincho" w:hAnsi="Times New Roman" w:cs="Times New Roman"/>
          <w:i/>
          <w:iCs/>
          <w:sz w:val="24"/>
          <w:szCs w:val="24"/>
        </w:rPr>
        <w:t>Third Party Agreement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8E6A68B" w14:textId="538DFD99" w:rsidR="00A84AA3" w:rsidRDefault="00A84AA3" w:rsidP="00A84AA3">
      <w:pPr>
        <w:pStyle w:val="PlainText"/>
        <w:numPr>
          <w:ilvl w:val="2"/>
          <w:numId w:val="17"/>
        </w:numPr>
        <w:rPr>
          <w:rFonts w:ascii="Times New Roman" w:eastAsia="MS Mincho" w:hAnsi="Times New Roman" w:cs="Times New Roman"/>
          <w:b/>
          <w:sz w:val="24"/>
          <w:szCs w:val="24"/>
        </w:rPr>
      </w:pP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Personal equipment used to connect to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>'s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 networks must meet the requirements of </w:t>
      </w:r>
      <w:r w:rsidR="005D2413">
        <w:rPr>
          <w:rFonts w:ascii="Times New Roman" w:eastAsia="MS Mincho" w:hAnsi="Times New Roman" w:cs="Times New Roman"/>
          <w:sz w:val="24"/>
          <w:szCs w:val="24"/>
        </w:rPr>
        <w:t>ScaleArc</w:t>
      </w:r>
      <w:r w:rsidR="009239F4" w:rsidRPr="009239F4">
        <w:rPr>
          <w:rFonts w:ascii="Times New Roman" w:eastAsia="MS Mincho" w:hAnsi="Times New Roman" w:cs="Times New Roman"/>
          <w:sz w:val="24"/>
          <w:szCs w:val="24"/>
        </w:rPr>
        <w:t>-</w:t>
      </w:r>
      <w:r w:rsidRPr="009239F4">
        <w:rPr>
          <w:rFonts w:ascii="Times New Roman" w:eastAsia="MS Mincho" w:hAnsi="Times New Roman" w:cs="Times New Roman"/>
          <w:sz w:val="24"/>
          <w:szCs w:val="24"/>
        </w:rPr>
        <w:t>owned equipment for remote access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as stated in the </w:t>
      </w:r>
      <w:r>
        <w:rPr>
          <w:rFonts w:ascii="Times New Roman" w:eastAsia="MS Mincho" w:hAnsi="Times New Roman" w:cs="Times New Roman"/>
          <w:i/>
          <w:sz w:val="24"/>
          <w:szCs w:val="24"/>
        </w:rPr>
        <w:t>Hardware and Software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Configuration Standard</w:t>
      </w:r>
      <w:r>
        <w:rPr>
          <w:rFonts w:ascii="Times New Roman" w:eastAsia="MS Mincho" w:hAnsi="Times New Roman" w:cs="Times New Roman"/>
          <w:i/>
          <w:sz w:val="24"/>
          <w:szCs w:val="24"/>
        </w:rPr>
        <w:t>s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for</w:t>
      </w:r>
      <w:r w:rsidRPr="002F5FBE">
        <w:rPr>
          <w:rFonts w:ascii="Times New Roman" w:eastAsia="MS Mincho" w:hAnsi="Times New Roman"/>
          <w:i/>
          <w:sz w:val="24"/>
        </w:rPr>
        <w:t xml:space="preserve"> Remote Access 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to </w:t>
      </w:r>
      <w:r w:rsidR="005D2413">
        <w:rPr>
          <w:rFonts w:ascii="Times New Roman" w:eastAsia="MS Mincho" w:hAnsi="Times New Roman" w:cs="Times New Roman"/>
          <w:i/>
          <w:sz w:val="24"/>
          <w:szCs w:val="24"/>
        </w:rPr>
        <w:t>ScaleArc</w:t>
      </w:r>
      <w:r w:rsidRPr="009B776C">
        <w:rPr>
          <w:rFonts w:ascii="Times New Roman" w:eastAsia="MS Mincho" w:hAnsi="Times New Roman" w:cs="Times New Roman"/>
          <w:i/>
          <w:sz w:val="24"/>
          <w:szCs w:val="24"/>
        </w:rPr>
        <w:t xml:space="preserve"> Networks</w:t>
      </w:r>
      <w:r w:rsidRPr="009239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390259F" w14:textId="77777777" w:rsidR="00A84AA3" w:rsidRPr="002F5FBE" w:rsidRDefault="00A84AA3" w:rsidP="002F5FBE">
      <w:pPr>
        <w:pStyle w:val="PlainText"/>
        <w:rPr>
          <w:rFonts w:ascii="Times New Roman" w:eastAsia="MS Mincho" w:hAnsi="Times New Roman"/>
          <w:b/>
          <w:sz w:val="24"/>
        </w:rPr>
      </w:pPr>
    </w:p>
    <w:p w14:paraId="0C0019CF" w14:textId="77777777" w:rsidR="00A84AA3" w:rsidRDefault="00A84AA3" w:rsidP="00A84AA3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7AEAD3E4" w14:textId="77777777" w:rsidR="00A84AA3" w:rsidRDefault="00A84AA3" w:rsidP="00A84AA3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DCFCCCA" w14:textId="60E5196C" w:rsidR="00A84AA3" w:rsidRPr="00E94482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E94482">
        <w:rPr>
          <w:rFonts w:cs="Times New Roman"/>
          <w:szCs w:val="24"/>
        </w:rPr>
        <w:t xml:space="preserve">The </w:t>
      </w:r>
      <w:r w:rsidR="005D2413">
        <w:rPr>
          <w:rFonts w:cs="Times New Roman"/>
          <w:szCs w:val="24"/>
        </w:rPr>
        <w:t>Operations</w:t>
      </w:r>
      <w:r w:rsidRPr="00E9448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</w:t>
      </w:r>
      <w:r w:rsidRPr="00E94482">
        <w:rPr>
          <w:rFonts w:cs="Times New Roman"/>
          <w:szCs w:val="24"/>
        </w:rPr>
        <w:t>eam will verify compliance to this policy through various methods, including but not limited to, periodic walk-</w:t>
      </w:r>
      <w:proofErr w:type="spellStart"/>
      <w:r w:rsidRPr="00E94482">
        <w:rPr>
          <w:rFonts w:cs="Times New Roman"/>
          <w:szCs w:val="24"/>
        </w:rPr>
        <w:t>thrus</w:t>
      </w:r>
      <w:proofErr w:type="spellEnd"/>
      <w:r w:rsidRPr="00E94482">
        <w:rPr>
          <w:rFonts w:cs="Times New Roman"/>
          <w:szCs w:val="24"/>
        </w:rPr>
        <w:t>, video monitoring, business tool reports, internal and external audits, and inspection, and will provide feedback to the policy owner</w:t>
      </w:r>
      <w:r>
        <w:rPr>
          <w:rFonts w:cs="Times New Roman"/>
          <w:szCs w:val="24"/>
        </w:rPr>
        <w:t xml:space="preserve"> and appropriate business unit manager</w:t>
      </w:r>
      <w:r w:rsidRPr="00E94482">
        <w:rPr>
          <w:rFonts w:cs="Times New Roman"/>
          <w:szCs w:val="24"/>
        </w:rPr>
        <w:t xml:space="preserve">. </w:t>
      </w:r>
    </w:p>
    <w:p w14:paraId="47F017B5" w14:textId="77777777" w:rsidR="00A84AA3" w:rsidRDefault="00A84AA3" w:rsidP="00A84AA3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60CA48AD" w14:textId="24AEB4E7" w:rsidR="00A84AA3" w:rsidRPr="001C31CD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</w:t>
      </w:r>
      <w:r>
        <w:rPr>
          <w:rFonts w:cs="Times New Roman"/>
          <w:szCs w:val="24"/>
        </w:rPr>
        <w:t xml:space="preserve">Remote Access Services and the </w:t>
      </w:r>
      <w:r w:rsidR="005D2413">
        <w:rPr>
          <w:rFonts w:cs="Times New Roman"/>
          <w:szCs w:val="24"/>
        </w:rPr>
        <w:t>Operations</w:t>
      </w:r>
      <w:r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4B531174" w14:textId="77777777" w:rsidR="00A84AA3" w:rsidRPr="001C31CD" w:rsidRDefault="00A84AA3" w:rsidP="00A84AA3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4CD16B9A" w14:textId="77777777" w:rsidR="00A84AA3" w:rsidRPr="00B96A66" w:rsidRDefault="00A84AA3" w:rsidP="00A84AA3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919D255" w14:textId="77777777" w:rsidR="00A84AA3" w:rsidRDefault="00A84AA3" w:rsidP="00A84AA3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0EA6C320" w14:textId="789A4904" w:rsidR="00A84AA3" w:rsidRPr="00E94482" w:rsidRDefault="00A84AA3" w:rsidP="00A84AA3">
      <w:r w:rsidRPr="00E94482">
        <w:t xml:space="preserve">Please review the following policies for details of protecting information when accessing the corporate network via remote access methods, and acceptable use of </w:t>
      </w:r>
      <w:r w:rsidR="005D2413">
        <w:t>ScaleArc</w:t>
      </w:r>
      <w:r w:rsidR="003A75CE">
        <w:t>’s</w:t>
      </w:r>
      <w:r w:rsidRPr="00E94482">
        <w:t xml:space="preserve"> network:</w:t>
      </w:r>
    </w:p>
    <w:p w14:paraId="2E98579A" w14:textId="77777777"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>Acceptable Encryption Policy</w:t>
      </w:r>
    </w:p>
    <w:p w14:paraId="25657288" w14:textId="77777777"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 xml:space="preserve">Acceptable Use Policy </w:t>
      </w:r>
    </w:p>
    <w:p w14:paraId="3FE79F1A" w14:textId="77777777"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lastRenderedPageBreak/>
        <w:t>Password Policy</w:t>
      </w:r>
    </w:p>
    <w:p w14:paraId="33CF7E2A" w14:textId="3DE0E017" w:rsidR="00A84AA3" w:rsidRPr="002F5FBE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/>
          <w:i/>
          <w:sz w:val="24"/>
        </w:rPr>
      </w:pPr>
      <w:r w:rsidRPr="002F5FBE">
        <w:rPr>
          <w:rFonts w:ascii="Times New Roman" w:eastAsia="MS Mincho" w:hAnsi="Times New Roman"/>
          <w:i/>
          <w:sz w:val="24"/>
        </w:rPr>
        <w:t>Third Party Agreement</w:t>
      </w:r>
    </w:p>
    <w:p w14:paraId="3A27E34E" w14:textId="00962A3B" w:rsidR="00A84AA3" w:rsidRPr="00F065B7" w:rsidRDefault="00A84AA3" w:rsidP="00A84AA3">
      <w:pPr>
        <w:pStyle w:val="PlainText"/>
        <w:numPr>
          <w:ilvl w:val="0"/>
          <w:numId w:val="18"/>
        </w:numPr>
        <w:spacing w:line="276" w:lineRule="auto"/>
        <w:rPr>
          <w:rFonts w:ascii="Times New Roman" w:eastAsia="MS Mincho" w:hAnsi="Times New Roman" w:cs="Times New Roman"/>
          <w:i/>
          <w:iCs/>
          <w:sz w:val="24"/>
          <w:szCs w:val="24"/>
        </w:rPr>
      </w:pPr>
      <w:r w:rsidRPr="00F065B7">
        <w:rPr>
          <w:rFonts w:ascii="Times New Roman" w:eastAsia="MS Mincho" w:hAnsi="Times New Roman" w:cs="Times New Roman"/>
          <w:i/>
          <w:sz w:val="24"/>
          <w:szCs w:val="24"/>
        </w:rPr>
        <w:t>Hardware and Software Configuration Standard</w:t>
      </w:r>
      <w:r>
        <w:rPr>
          <w:rFonts w:ascii="Times New Roman" w:eastAsia="MS Mincho" w:hAnsi="Times New Roman" w:cs="Times New Roman"/>
          <w:i/>
          <w:sz w:val="24"/>
          <w:szCs w:val="24"/>
        </w:rPr>
        <w:t>s</w:t>
      </w:r>
      <w:r w:rsidRPr="00F065B7">
        <w:rPr>
          <w:rFonts w:ascii="Times New Roman" w:eastAsia="MS Mincho" w:hAnsi="Times New Roman" w:cs="Times New Roman"/>
          <w:i/>
          <w:sz w:val="24"/>
          <w:szCs w:val="24"/>
        </w:rPr>
        <w:t xml:space="preserve"> for Remote Access to </w:t>
      </w:r>
      <w:r w:rsidR="005D2413">
        <w:rPr>
          <w:rFonts w:ascii="Times New Roman" w:eastAsia="MS Mincho" w:hAnsi="Times New Roman" w:cs="Times New Roman"/>
          <w:i/>
          <w:sz w:val="24"/>
          <w:szCs w:val="24"/>
        </w:rPr>
        <w:t>ScaleArc</w:t>
      </w:r>
      <w:r w:rsidRPr="00F065B7">
        <w:rPr>
          <w:rFonts w:ascii="Times New Roman" w:eastAsia="MS Mincho" w:hAnsi="Times New Roman" w:cs="Times New Roman"/>
          <w:i/>
          <w:sz w:val="24"/>
          <w:szCs w:val="24"/>
        </w:rPr>
        <w:t xml:space="preserve"> Networks</w:t>
      </w:r>
    </w:p>
    <w:p w14:paraId="2747FD35" w14:textId="77777777" w:rsidR="00A84AA3" w:rsidRPr="00822A52" w:rsidRDefault="00A84AA3" w:rsidP="00A84AA3">
      <w:pPr>
        <w:pStyle w:val="ListParagraph"/>
        <w:spacing w:after="0"/>
      </w:pPr>
    </w:p>
    <w:p w14:paraId="0FC993E1" w14:textId="77777777" w:rsidR="00A84AA3" w:rsidRDefault="00A84AA3" w:rsidP="00A84AA3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A84AA3" w14:paraId="584C3D9F" w14:textId="77777777" w:rsidTr="00132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33AC600" w14:textId="77777777" w:rsidR="00A84AA3" w:rsidRPr="00B96A66" w:rsidRDefault="00A84AA3" w:rsidP="00132C1D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0CACEBC" w14:textId="77777777" w:rsidR="00A84AA3" w:rsidRPr="00B96A66" w:rsidRDefault="00A84AA3" w:rsidP="00132C1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F69C8E1" w14:textId="77777777" w:rsidR="00A84AA3" w:rsidRPr="00B96A66" w:rsidRDefault="00A84AA3" w:rsidP="00132C1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A84AA3" w14:paraId="242A2A53" w14:textId="77777777" w:rsidTr="00132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FE4ED73" w14:textId="64FCAE92" w:rsidR="00A84AA3" w:rsidRPr="00B96A66" w:rsidRDefault="005D2413" w:rsidP="00132C1D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A84AA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C765C2D" w14:textId="4AE60F82" w:rsidR="00A84AA3" w:rsidRPr="00B96A66" w:rsidRDefault="005D2413" w:rsidP="00132C1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3BAE684" w14:textId="2A0CF06D" w:rsidR="00A84AA3" w:rsidRPr="00B96A66" w:rsidRDefault="005D2413" w:rsidP="00132C1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Initial Creation</w:t>
            </w:r>
          </w:p>
        </w:tc>
      </w:tr>
    </w:tbl>
    <w:p w14:paraId="370D6FF4" w14:textId="33F14C39" w:rsidR="00A84AA3" w:rsidRPr="00FD3519" w:rsidRDefault="00A84AA3" w:rsidP="00A84AA3"/>
    <w:p w14:paraId="198CC5F3" w14:textId="77777777" w:rsidR="00FD3519" w:rsidRPr="00A84AA3" w:rsidRDefault="00FD3519" w:rsidP="00A84AA3">
      <w:bookmarkStart w:id="0" w:name="_GoBack"/>
      <w:bookmarkEnd w:id="0"/>
    </w:p>
    <w:sectPr w:rsidR="00FD3519" w:rsidRPr="00A84A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9750B" w14:textId="77777777" w:rsidR="00FE2914" w:rsidRDefault="00FE2914" w:rsidP="0066487F">
      <w:pPr>
        <w:spacing w:after="0" w:line="240" w:lineRule="auto"/>
      </w:pPr>
      <w:r>
        <w:separator/>
      </w:r>
    </w:p>
  </w:endnote>
  <w:endnote w:type="continuationSeparator" w:id="0">
    <w:p w14:paraId="110AB9FA" w14:textId="77777777" w:rsidR="00FE2914" w:rsidRDefault="00FE2914" w:rsidP="0066487F">
      <w:pPr>
        <w:spacing w:after="0" w:line="240" w:lineRule="auto"/>
      </w:pPr>
      <w:r>
        <w:continuationSeparator/>
      </w:r>
    </w:p>
  </w:endnote>
  <w:endnote w:type="continuationNotice" w:id="1">
    <w:p w14:paraId="42654E95" w14:textId="77777777" w:rsidR="00FE2914" w:rsidRDefault="00FE29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EC438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7E2415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5D2413" w:rsidRPr="005D241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B4418" w14:textId="77777777" w:rsidR="00FE2914" w:rsidRDefault="00FE2914" w:rsidP="0066487F">
      <w:pPr>
        <w:spacing w:after="0" w:line="240" w:lineRule="auto"/>
      </w:pPr>
      <w:r>
        <w:separator/>
      </w:r>
    </w:p>
  </w:footnote>
  <w:footnote w:type="continuationSeparator" w:id="0">
    <w:p w14:paraId="5878DAC1" w14:textId="77777777" w:rsidR="00FE2914" w:rsidRDefault="00FE2914" w:rsidP="0066487F">
      <w:pPr>
        <w:spacing w:after="0" w:line="240" w:lineRule="auto"/>
      </w:pPr>
      <w:r>
        <w:continuationSeparator/>
      </w:r>
    </w:p>
  </w:footnote>
  <w:footnote w:type="continuationNotice" w:id="1">
    <w:p w14:paraId="05315DA2" w14:textId="77777777" w:rsidR="00FE2914" w:rsidRDefault="00FE29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B3C4D" w14:textId="2527E038" w:rsidR="0066487F" w:rsidRPr="0066487F" w:rsidRDefault="005D2413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05D19186" wp14:editId="5805BF54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954AC9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45CADA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2346B7C"/>
    <w:multiLevelType w:val="multilevel"/>
    <w:tmpl w:val="64B605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1B32C6"/>
    <w:multiLevelType w:val="hybridMultilevel"/>
    <w:tmpl w:val="332E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45B5E"/>
    <w:multiLevelType w:val="hybridMultilevel"/>
    <w:tmpl w:val="DB64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70251A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66B32011"/>
    <w:multiLevelType w:val="hybridMultilevel"/>
    <w:tmpl w:val="E6108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>
    <w:nsid w:val="6CA300F4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>
    <w:nsid w:val="78C97E43"/>
    <w:multiLevelType w:val="hybridMultilevel"/>
    <w:tmpl w:val="2FBA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104D6B"/>
    <w:rsid w:val="00107509"/>
    <w:rsid w:val="001404A9"/>
    <w:rsid w:val="00191FBF"/>
    <w:rsid w:val="001A6AB2"/>
    <w:rsid w:val="001C4F84"/>
    <w:rsid w:val="001D04F3"/>
    <w:rsid w:val="001F698B"/>
    <w:rsid w:val="00204DC2"/>
    <w:rsid w:val="002D0136"/>
    <w:rsid w:val="002D4839"/>
    <w:rsid w:val="002D5B0F"/>
    <w:rsid w:val="002E3C1B"/>
    <w:rsid w:val="002F5FBE"/>
    <w:rsid w:val="003013B8"/>
    <w:rsid w:val="0033192C"/>
    <w:rsid w:val="003A75CE"/>
    <w:rsid w:val="003B6BD8"/>
    <w:rsid w:val="003F462D"/>
    <w:rsid w:val="00411960"/>
    <w:rsid w:val="00445399"/>
    <w:rsid w:val="00561043"/>
    <w:rsid w:val="0058622D"/>
    <w:rsid w:val="00595947"/>
    <w:rsid w:val="005C074B"/>
    <w:rsid w:val="005D195C"/>
    <w:rsid w:val="005D2413"/>
    <w:rsid w:val="005F6E58"/>
    <w:rsid w:val="00662B2B"/>
    <w:rsid w:val="0066487F"/>
    <w:rsid w:val="006668BB"/>
    <w:rsid w:val="006E094A"/>
    <w:rsid w:val="00712E68"/>
    <w:rsid w:val="007161FB"/>
    <w:rsid w:val="00717E04"/>
    <w:rsid w:val="00770743"/>
    <w:rsid w:val="00792C9B"/>
    <w:rsid w:val="007B2F45"/>
    <w:rsid w:val="007B3E20"/>
    <w:rsid w:val="007D0090"/>
    <w:rsid w:val="007E2415"/>
    <w:rsid w:val="008109DD"/>
    <w:rsid w:val="008228E7"/>
    <w:rsid w:val="00822A52"/>
    <w:rsid w:val="00836569"/>
    <w:rsid w:val="00873340"/>
    <w:rsid w:val="00875E48"/>
    <w:rsid w:val="008B353D"/>
    <w:rsid w:val="008B54E3"/>
    <w:rsid w:val="008E3E91"/>
    <w:rsid w:val="009239F4"/>
    <w:rsid w:val="009536CD"/>
    <w:rsid w:val="009B079B"/>
    <w:rsid w:val="009C2FC8"/>
    <w:rsid w:val="00A047BB"/>
    <w:rsid w:val="00A518AB"/>
    <w:rsid w:val="00A84AA3"/>
    <w:rsid w:val="00A84AF0"/>
    <w:rsid w:val="00A93F15"/>
    <w:rsid w:val="00AB0050"/>
    <w:rsid w:val="00AF32E9"/>
    <w:rsid w:val="00B60AA5"/>
    <w:rsid w:val="00B946FE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CD4C58"/>
    <w:rsid w:val="00CF5E75"/>
    <w:rsid w:val="00D6100A"/>
    <w:rsid w:val="00D7341F"/>
    <w:rsid w:val="00DE586F"/>
    <w:rsid w:val="00DF2214"/>
    <w:rsid w:val="00E046B3"/>
    <w:rsid w:val="00E1237C"/>
    <w:rsid w:val="00E46503"/>
    <w:rsid w:val="00EA2056"/>
    <w:rsid w:val="00F15156"/>
    <w:rsid w:val="00F606E0"/>
    <w:rsid w:val="00FA6E5F"/>
    <w:rsid w:val="00FC2995"/>
    <w:rsid w:val="00FD3519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9D0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Revision">
    <w:name w:val="Revision"/>
    <w:hidden/>
    <w:uiPriority w:val="99"/>
    <w:semiHidden/>
    <w:rsid w:val="00595947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95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94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947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A93F15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2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B9453-2D0A-944C-B728-8C1E7BAD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766</Words>
  <Characters>4498</Characters>
  <Application>Microsoft Macintosh Word</Application>
  <DocSecurity>0</DocSecurity>
  <Lines>118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3</cp:revision>
  <cp:lastPrinted>2015-05-01T11:15:00Z</cp:lastPrinted>
  <dcterms:created xsi:type="dcterms:W3CDTF">2015-05-01T11:16:00Z</dcterms:created>
  <dcterms:modified xsi:type="dcterms:W3CDTF">2016-12-01T21:51:00Z</dcterms:modified>
</cp:coreProperties>
</file>