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2E58E"/>
    <w:p w14:paraId="5F2CE5C8"/>
    <w:p w14:paraId="234B3DEE"/>
    <w:p w14:paraId="3BFF9B96"/>
    <w:p w14:paraId="386F5C95">
      <w:pPr>
        <w:jc w:val="center"/>
      </w:pPr>
      <w:r>
        <w:rPr>
          <w:rFonts w:ascii="黑体" w:hAnsi="黑体" w:eastAsia="黑体"/>
          <w:b/>
          <w:sz w:val="56"/>
        </w:rPr>
        <w:t>CS3611</w:t>
      </w:r>
    </w:p>
    <w:p w14:paraId="63976AC8">
      <w:pPr>
        <w:jc w:val="center"/>
      </w:pPr>
      <w:r>
        <w:rPr>
          <w:rFonts w:ascii="黑体" w:hAnsi="黑体" w:eastAsia="黑体"/>
          <w:b/>
          <w:sz w:val="44"/>
        </w:rPr>
        <w:t>计算机网络大作业</w:t>
      </w:r>
    </w:p>
    <w:p w14:paraId="2F6DC62B">
      <w:pPr>
        <w:jc w:val="center"/>
      </w:pPr>
      <w:r>
        <w:rPr>
          <w:i/>
          <w:sz w:val="28"/>
        </w:rPr>
        <w:t>2026 Spring</w:t>
      </w:r>
    </w:p>
    <w:p w14:paraId="5532231F">
      <w:pPr>
        <w:pBdr>
          <w:bottom w:val="single" w:color="000000" w:sz="6" w:space="1"/>
        </w:pBdr>
        <w:jc w:val="center"/>
      </w:pPr>
    </w:p>
    <w:p w14:paraId="61D3545C"/>
    <w:p w14:paraId="122CAE6F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题目九：</w:t>
      </w:r>
      <w:r>
        <w:rPr>
          <w:rFonts w:ascii="Calibri" w:hAnsi="Calibri" w:eastAsia="宋体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DDoS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攻击对抗与基于深度学习的智能防御系统设计</w:t>
      </w:r>
    </w:p>
    <w:p w14:paraId="0A3C0A48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宋体"/>
          <w:b/>
          <w:bCs/>
          <w:color w:val="000000"/>
          <w:kern w:val="0"/>
          <w:sz w:val="28"/>
          <w:szCs w:val="28"/>
          <w:lang w:val="en-US" w:eastAsia="zh-CN" w:bidi="ar"/>
        </w:rPr>
        <w:t>第17组</w:t>
      </w:r>
    </w:p>
    <w:p w14:paraId="69ACC3BA"/>
    <w:p w14:paraId="670BE3BC">
      <w:pPr>
        <w:pBdr>
          <w:bottom w:val="single" w:color="000000" w:sz="6" w:space="1"/>
        </w:pBdr>
        <w:jc w:val="center"/>
      </w:pPr>
    </w:p>
    <w:p w14:paraId="0B99939A"/>
    <w:p w14:paraId="0A3A23AB">
      <w:pPr>
        <w:jc w:val="center"/>
      </w:pPr>
      <w:r>
        <w:rPr>
          <w:rFonts w:ascii="黑体" w:hAnsi="黑体" w:eastAsia="黑体"/>
          <w:b/>
          <w:sz w:val="28"/>
        </w:rPr>
        <w:t>小组成员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5066"/>
        <w:gridCol w:w="3135"/>
      </w:tblGrid>
      <w:tr w14:paraId="3D5186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</w:tcPr>
          <w:p w14:paraId="398C6B19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5066" w:type="dxa"/>
          </w:tcPr>
          <w:p w14:paraId="6E41E842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w="3135" w:type="dxa"/>
          </w:tcPr>
          <w:p w14:paraId="56C95C11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</w:tr>
      <w:tr w14:paraId="2EA7A5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</w:tcPr>
          <w:p w14:paraId="63000BF5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5066" w:type="dxa"/>
          </w:tcPr>
          <w:p w14:paraId="4E0B2EF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江宜阳</w:t>
            </w:r>
          </w:p>
        </w:tc>
        <w:tc>
          <w:tcPr>
            <w:tcW w:w="3135" w:type="dxa"/>
          </w:tcPr>
          <w:p w14:paraId="7AF00D8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524030910111</w:t>
            </w:r>
          </w:p>
        </w:tc>
      </w:tr>
      <w:tr w14:paraId="0041D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</w:tcPr>
          <w:p w14:paraId="0A014A5F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5066" w:type="dxa"/>
          </w:tcPr>
          <w:p w14:paraId="6C32A09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梅诏国</w:t>
            </w:r>
          </w:p>
        </w:tc>
        <w:tc>
          <w:tcPr>
            <w:tcW w:w="3135" w:type="dxa"/>
          </w:tcPr>
          <w:p w14:paraId="28E74E9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524030910118</w:t>
            </w:r>
          </w:p>
        </w:tc>
      </w:tr>
      <w:tr w14:paraId="51685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</w:tcPr>
          <w:p w14:paraId="20033284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5066" w:type="dxa"/>
          </w:tcPr>
          <w:p w14:paraId="731BF87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刘奕辰</w:t>
            </w:r>
          </w:p>
        </w:tc>
        <w:tc>
          <w:tcPr>
            <w:tcW w:w="3135" w:type="dxa"/>
          </w:tcPr>
          <w:p w14:paraId="6813FDA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524030910224</w:t>
            </w:r>
          </w:p>
        </w:tc>
      </w:tr>
      <w:tr w14:paraId="1161B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</w:tcPr>
          <w:p w14:paraId="19E13B59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5066" w:type="dxa"/>
          </w:tcPr>
          <w:p w14:paraId="058E72C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王练文</w:t>
            </w:r>
          </w:p>
        </w:tc>
        <w:tc>
          <w:tcPr>
            <w:tcW w:w="3135" w:type="dxa"/>
          </w:tcPr>
          <w:p w14:paraId="47C89C8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524030910003</w:t>
            </w:r>
          </w:p>
        </w:tc>
      </w:tr>
      <w:tr w14:paraId="62BE1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4" w:type="dxa"/>
          </w:tcPr>
          <w:p w14:paraId="2DDA8D64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5066" w:type="dxa"/>
          </w:tcPr>
          <w:p w14:paraId="496370D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李雨珊</w:t>
            </w:r>
          </w:p>
        </w:tc>
        <w:tc>
          <w:tcPr>
            <w:tcW w:w="3135" w:type="dxa"/>
          </w:tcPr>
          <w:p w14:paraId="0320176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524030910001</w:t>
            </w:r>
          </w:p>
        </w:tc>
      </w:tr>
    </w:tbl>
    <w:p w14:paraId="0B80CE34"/>
    <w:p w14:paraId="452BFAE9"/>
    <w:p w14:paraId="4C445F1E"/>
    <w:p w14:paraId="77414B50">
      <w:pPr>
        <w:jc w:val="center"/>
      </w:pPr>
      <w:r>
        <w:rPr>
          <w:sz w:val="28"/>
        </w:rPr>
        <w:t>2026 年 0</w:t>
      </w:r>
      <w:r>
        <w:rPr>
          <w:rFonts w:hint="eastAsia"/>
          <w:sz w:val="28"/>
          <w:lang w:val="en-US" w:eastAsia="zh-CN"/>
        </w:rPr>
        <w:t>6</w:t>
      </w:r>
      <w:r>
        <w:rPr>
          <w:sz w:val="28"/>
        </w:rPr>
        <w:t xml:space="preserve"> 月 </w:t>
      </w:r>
      <w:r>
        <w:rPr>
          <w:rFonts w:hint="eastAsia"/>
          <w:sz w:val="28"/>
          <w:lang w:val="en-US" w:eastAsia="zh-CN"/>
        </w:rPr>
        <w:t>03</w:t>
      </w:r>
      <w:r>
        <w:rPr>
          <w:sz w:val="28"/>
        </w:rPr>
        <w:t xml:space="preserve"> 日</w:t>
      </w:r>
    </w:p>
    <w:p w14:paraId="50A707F1">
      <w:r>
        <w:br w:type="page"/>
      </w:r>
    </w:p>
    <w:p w14:paraId="040F4317"/>
    <w:p w14:paraId="4EA83F86">
      <w:pP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</w:pPr>
      <w:r>
        <w:rPr>
          <w:b/>
        </w:rPr>
        <w:t>摘要</w:t>
      </w:r>
      <w:r>
        <w:rPr>
          <w:rFonts w:hint="eastAsia" w:ascii="宋体" w:hAnsi="宋体" w:eastAsia="宋体" w:cs="宋体"/>
          <w:b/>
          <w:sz w:val="22"/>
          <w:szCs w:val="22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  <w:t>本项目面向 CS3611 题目九「DDoS 攻击对抗与基于深度学习的智能防御」，模拟 SYN Flood、HTTP Flood 与 UDP 反射放大等混合攻击。系统基于 PyTorch MLP 从 PCAP 提取统计特征并完成攻击判定，联动 iptables 实现限速、黑名单与模型驱动的自动封禁，完成了全部基础功能。扩展功能方面，已实现智能攻击分类器、无监督异常检测、自动化防御机制、CDN 集成。三组模块通过 scripts/run_demo.sh 端到端整合，正式验证 Run report_demo_01 下输出 1470 条攻击决策，平均置信度 0.985。经防御前后同等攻击对比，峰值 PPS 由 1475 降至 411（约 72%），pcap 包数降约 88%，CPU 负载显著下降。</w:t>
      </w:r>
    </w:p>
    <w:p w14:paraId="3ABE62C3">
      <w:pPr>
        <w:pStyle w:val="3"/>
      </w:pPr>
      <w:r>
        <w:rPr>
          <w:rFonts w:ascii="黑体" w:hAnsi="黑体" w:eastAsia="黑体"/>
          <w:color w:val="000000"/>
        </w:rPr>
        <w:t>1  项目概述</w:t>
      </w:r>
    </w:p>
    <w:p w14:paraId="5020CFF4">
      <w:pPr>
        <w:pStyle w:val="4"/>
      </w:pPr>
      <w:r>
        <w:rPr>
          <w:rFonts w:ascii="黑体" w:hAnsi="黑体" w:eastAsia="黑体"/>
          <w:color w:val="000000"/>
        </w:rPr>
        <w:t>1.1  实验目标</w:t>
      </w:r>
    </w:p>
    <w:p w14:paraId="0F8CD2A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1. 理解 DDoS 攻击原理及常见攻击类型（如 SYN Flood、HTTP Flood）； </w:t>
      </w:r>
    </w:p>
    <w:p w14:paraId="2A6DE7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2. 掌握基于流量特征分析的攻击检测方法； </w:t>
      </w:r>
    </w:p>
    <w:p w14:paraId="7C19788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3. 实现基础防御策略（限速、黑名单、流量清洗）； </w:t>
      </w:r>
    </w:p>
    <w:p w14:paraId="2CC6BA6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4. 探索 AI 驱动的网络攻击识别与自动化响应。</w:t>
      </w:r>
    </w:p>
    <w:p w14:paraId="4E22FC03">
      <w:pPr>
        <w:pStyle w:val="4"/>
      </w:pPr>
      <w:r>
        <w:rPr>
          <w:rFonts w:ascii="黑体" w:hAnsi="黑体" w:eastAsia="黑体"/>
          <w:color w:val="000000"/>
        </w:rPr>
        <w:t>1.2  完成情况总览</w:t>
      </w:r>
    </w:p>
    <w:p w14:paraId="12693B13">
      <w:pPr>
        <w:jc w:val="center"/>
      </w:pPr>
      <w:r>
        <w:rPr>
          <w:rFonts w:ascii="宋体" w:hAnsi="宋体" w:eastAsia="宋体"/>
          <w:color w:val="505050"/>
          <w:sz w:val="18"/>
        </w:rPr>
        <w:t>表 1  功能完成情况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E879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3190D99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w="3135" w:type="dxa"/>
          </w:tcPr>
          <w:p w14:paraId="5A63DEF7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w="3135" w:type="dxa"/>
          </w:tcPr>
          <w:p w14:paraId="282C76E1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完成状态</w:t>
            </w:r>
          </w:p>
        </w:tc>
      </w:tr>
      <w:tr w14:paraId="0F388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Merge w:val="restart"/>
            <w:vAlign w:val="center"/>
          </w:tcPr>
          <w:p w14:paraId="2E881975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基础功能</w:t>
            </w:r>
          </w:p>
        </w:tc>
        <w:tc>
          <w:tcPr>
            <w:tcW w:w="3135" w:type="dxa"/>
          </w:tcPr>
          <w:p w14:paraId="64BDDEB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  <w:t>功能一：混合 DDoS 攻击模拟（SYN Flood、HTTP Flood、UDP 反射及正常流量）</w:t>
            </w:r>
          </w:p>
        </w:tc>
        <w:tc>
          <w:tcPr>
            <w:tcW w:w="3135" w:type="dxa"/>
          </w:tcPr>
          <w:p w14:paraId="7504D5BE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 w14:paraId="7917E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Merge w:val="continue"/>
          </w:tcPr>
          <w:p w14:paraId="2A6B4121"/>
        </w:tc>
        <w:tc>
          <w:tcPr>
            <w:tcW w:w="3135" w:type="dxa"/>
          </w:tcPr>
          <w:p w14:paraId="1432FD7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  <w:t>功能二：tcpdump 抓包与 PCAP 流量统计采集</w:t>
            </w:r>
          </w:p>
        </w:tc>
        <w:tc>
          <w:tcPr>
            <w:tcW w:w="3135" w:type="dxa"/>
          </w:tcPr>
          <w:p w14:paraId="6D7E9709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 w14:paraId="643AB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Merge w:val="continue"/>
          </w:tcPr>
          <w:p w14:paraId="79A7BD94"/>
        </w:tc>
        <w:tc>
          <w:tcPr>
            <w:tcW w:w="3135" w:type="dxa"/>
          </w:tcPr>
          <w:p w14:paraId="33037FE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  <w:t>功能三：PCAP 特征提取与 MLP 攻击判定（输出 decision.json）</w:t>
            </w:r>
          </w:p>
        </w:tc>
        <w:tc>
          <w:tcPr>
            <w:tcW w:w="3135" w:type="dxa"/>
          </w:tcPr>
          <w:p w14:paraId="226532A9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 w14:paraId="5AC17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Merge w:val="continue"/>
          </w:tcPr>
          <w:p w14:paraId="395713A6"/>
        </w:tc>
        <w:tc>
          <w:tcPr>
            <w:tcW w:w="3135" w:type="dxa"/>
          </w:tcPr>
          <w:p w14:paraId="578CDCF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  <w:t>功能四：iptables 限速/封禁联动及防御前后效果对比</w:t>
            </w:r>
          </w:p>
        </w:tc>
        <w:tc>
          <w:tcPr>
            <w:tcW w:w="3135" w:type="dxa"/>
          </w:tcPr>
          <w:p w14:paraId="525D936C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 w14:paraId="492A4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Merge w:val="restart"/>
            <w:vAlign w:val="center"/>
          </w:tcPr>
          <w:p w14:paraId="33BC56D0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扩展功能</w:t>
            </w:r>
          </w:p>
        </w:tc>
        <w:tc>
          <w:tcPr>
            <w:tcW w:w="3135" w:type="dxa"/>
          </w:tcPr>
          <w:p w14:paraId="2A72327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  <w:t>扩展 A：无监督异常检测（K-Means、AutoEncoder）</w:t>
            </w:r>
          </w:p>
        </w:tc>
        <w:tc>
          <w:tcPr>
            <w:tcW w:w="3135" w:type="dxa"/>
          </w:tcPr>
          <w:p w14:paraId="367FE55E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 w14:paraId="75E50D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Merge w:val="continue"/>
          </w:tcPr>
          <w:p w14:paraId="543172BC"/>
        </w:tc>
        <w:tc>
          <w:tcPr>
            <w:tcW w:w="3135" w:type="dxa"/>
          </w:tcPr>
          <w:p w14:paraId="43014E2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  <w:t>扩展 B：CDN 集成（Nginx 反向代理边缘配置）</w:t>
            </w:r>
          </w:p>
        </w:tc>
        <w:tc>
          <w:tcPr>
            <w:tcW w:w="3135" w:type="dxa"/>
          </w:tcPr>
          <w:p w14:paraId="1770D0BD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 w14:paraId="11FD5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Merge w:val="continue"/>
          </w:tcPr>
          <w:p w14:paraId="260A7775"/>
        </w:tc>
        <w:tc>
          <w:tcPr>
            <w:tcW w:w="3135" w:type="dxa"/>
          </w:tcPr>
          <w:p w14:paraId="1FE0127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  <w:t>扩展 C：智能攻击分类器（14 维统计特征 + PyTorch MLP）</w:t>
            </w:r>
          </w:p>
        </w:tc>
        <w:tc>
          <w:tcPr>
            <w:tcW w:w="3135" w:type="dxa"/>
          </w:tcPr>
          <w:p w14:paraId="1353220A">
            <w:pPr>
              <w:jc w:val="center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  <w:tr w14:paraId="30F82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Merge w:val="continue"/>
          </w:tcPr>
          <w:p w14:paraId="73272E61"/>
        </w:tc>
        <w:tc>
          <w:tcPr>
            <w:tcW w:w="3135" w:type="dxa"/>
          </w:tcPr>
          <w:p w14:paraId="00D51D5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18"/>
                <w:szCs w:val="18"/>
                <w:shd w:val="clear" w:fill="FFFFFF"/>
              </w:rPr>
              <w:t>扩展 D：自动化防御机制（decision.json 驱动 block_ip 封禁）</w:t>
            </w:r>
          </w:p>
        </w:tc>
        <w:tc>
          <w:tcPr>
            <w:tcW w:w="3135" w:type="dxa"/>
          </w:tcPr>
          <w:p w14:paraId="56FDDB64">
            <w:pPr>
              <w:jc w:val="center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✓</w:t>
            </w:r>
          </w:p>
        </w:tc>
      </w:tr>
    </w:tbl>
    <w:p w14:paraId="6912930F"/>
    <w:p w14:paraId="4F9E35CC">
      <w:pPr>
        <w:pStyle w:val="3"/>
        <w:rPr>
          <w:rFonts w:ascii="黑体" w:hAnsi="黑体" w:eastAsia="黑体"/>
          <w:color w:val="000000"/>
        </w:rPr>
      </w:pPr>
      <w:r>
        <w:rPr>
          <w:rFonts w:ascii="黑体" w:hAnsi="黑体" w:eastAsia="黑体"/>
          <w:color w:val="000000"/>
        </w:rPr>
        <w:t>2  系统设计</w:t>
      </w:r>
    </w:p>
    <w:p w14:paraId="67DBF020"/>
    <w:p w14:paraId="2B27B5B4">
      <w:pPr>
        <w:rPr>
          <w:rFonts w:hint="default" w:eastAsia="黑体"/>
          <w:color w:val="1F497D" w:themeColor="text2"/>
          <w:sz w:val="15"/>
          <w:szCs w:val="15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eastAsia="黑体"/>
          <w:color w:val="1F497D" w:themeColor="text2"/>
          <w:sz w:val="15"/>
          <w:szCs w:val="15"/>
          <w:lang w:val="en-US" w:eastAsia="zh-CN"/>
          <w14:textFill>
            <w14:solidFill>
              <w14:schemeClr w14:val="tx2"/>
            </w14:solidFill>
          </w14:textFill>
        </w:rPr>
        <w:t>具体见附件设计文档</w:t>
      </w:r>
    </w:p>
    <w:p w14:paraId="011A2601">
      <w:pPr>
        <w:pStyle w:val="4"/>
      </w:pPr>
      <w:r>
        <w:rPr>
          <w:rFonts w:ascii="黑体" w:hAnsi="黑体" w:eastAsia="黑体"/>
          <w:color w:val="000000"/>
        </w:rPr>
        <w:t>2.1  整体架构</w:t>
      </w:r>
    </w:p>
    <w:p w14:paraId="14FE7780">
      <w:pPr>
        <w:jc w:val="left"/>
        <w:rPr>
          <w:rFonts w:ascii="宋体" w:hAnsi="宋体" w:eastAsia="宋体"/>
          <w:color w:val="505050"/>
          <w:sz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  <w:t>图 1 从左到右展示 demo 主链路：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</w:rPr>
        <w:t>run_demo.sh</w:t>
      </w: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  <w:t>驱动攻击层向受害服务发流；tcpdump 抓包后经特征提取与 MLP 推理得到</w:t>
      </w: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2"/>
          <w:szCs w:val="22"/>
        </w:rPr>
        <w:t>decision.json</w:t>
      </w: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  <w:t>；iptables 据此限速/封禁，并再次作用于受害服务，完成「攻击—检测—防御—复测」闭环。</w:t>
      </w:r>
      <w:r>
        <w:drawing>
          <wp:inline distT="0" distB="0" distL="114300" distR="114300">
            <wp:extent cx="5970270" cy="1111885"/>
            <wp:effectExtent l="0" t="0" r="1143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57D96">
      <w:pPr>
        <w:jc w:val="center"/>
      </w:pPr>
      <w:r>
        <w:rPr>
          <w:rFonts w:ascii="宋体" w:hAnsi="宋体" w:eastAsia="宋体"/>
          <w:color w:val="505050"/>
          <w:sz w:val="18"/>
        </w:rPr>
        <w:t xml:space="preserve">图 1  </w:t>
      </w:r>
      <w:r>
        <w:rPr>
          <w:rFonts w:hint="eastAsia"/>
          <w:color w:val="505050"/>
          <w:sz w:val="18"/>
          <w:lang w:val="en-US" w:eastAsia="zh-CN"/>
        </w:rPr>
        <w:t>简单</w:t>
      </w:r>
      <w:r>
        <w:rPr>
          <w:rFonts w:ascii="宋体" w:hAnsi="宋体" w:eastAsia="宋体"/>
          <w:color w:val="505050"/>
          <w:sz w:val="18"/>
        </w:rPr>
        <w:t>系统架构图</w:t>
      </w:r>
    </w:p>
    <w:p w14:paraId="780F8AA2">
      <w:pPr>
        <w:pStyle w:val="4"/>
      </w:pPr>
      <w:r>
        <w:rPr>
          <w:rFonts w:ascii="黑体" w:hAnsi="黑体" w:eastAsia="黑体"/>
          <w:color w:val="000000"/>
        </w:rPr>
        <w:t>2.2  协议/算法设计</w:t>
      </w:r>
    </w:p>
    <w:p w14:paraId="70976235">
      <w:pPr>
        <w:pStyle w:val="30"/>
        <w:keepNext w:val="0"/>
        <w:keepLines w:val="0"/>
        <w:widowControl/>
        <w:suppressLineNumbers w:val="0"/>
        <w:shd w:val="clear" w:fill="FFFFFF"/>
        <w:spacing w:before="60" w:beforeAutospacing="0" w:after="60" w:afterAutospacing="0"/>
        <w:ind w:left="0" w:right="0" w:firstLine="44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  <w:t>攻击模块使用标准TCP（SYN Flood）、HTTP（GET/POST 洪泛）和UDP（反射放大模拟）在本机loopback上产生流量。模型组与防御组通过decision.json传递判定结果，不定义私有二进制报文。检测算法为 PCAP 窗口统计特征 + MLP 二分类；防御算法为iptables基础限速与按源IP 封禁 / loopback 限速。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7"/>
        <w:gridCol w:w="3207"/>
        <w:gridCol w:w="3208"/>
      </w:tblGrid>
      <w:tr w14:paraId="35BAC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vAlign w:val="top"/>
          </w:tcPr>
          <w:p w14:paraId="66E79185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协议</w:t>
            </w:r>
          </w:p>
        </w:tc>
        <w:tc>
          <w:tcPr>
            <w:tcW w:w="3207" w:type="dxa"/>
            <w:vAlign w:val="top"/>
          </w:tcPr>
          <w:p w14:paraId="318DFC64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用途</w:t>
            </w:r>
          </w:p>
        </w:tc>
        <w:tc>
          <w:tcPr>
            <w:tcW w:w="3208" w:type="dxa"/>
            <w:vAlign w:val="top"/>
          </w:tcPr>
          <w:p w14:paraId="628B8B64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在本项目中的形式</w:t>
            </w:r>
          </w:p>
        </w:tc>
      </w:tr>
      <w:tr w14:paraId="15470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vAlign w:val="top"/>
          </w:tcPr>
          <w:p w14:paraId="4446E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TCP</w:t>
            </w:r>
          </w:p>
        </w:tc>
        <w:tc>
          <w:tcPr>
            <w:tcW w:w="3207" w:type="dxa"/>
            <w:vAlign w:val="top"/>
          </w:tcPr>
          <w:p w14:paraId="01ED47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SYN Flood</w:t>
            </w:r>
          </w:p>
        </w:tc>
        <w:tc>
          <w:tcPr>
            <w:tcW w:w="3208" w:type="dxa"/>
            <w:vAlign w:val="top"/>
          </w:tcPr>
          <w:p w14:paraId="6C071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大量 SYN 包，源 IP 多为伪造的 127.x</w:t>
            </w:r>
          </w:p>
        </w:tc>
      </w:tr>
      <w:tr w14:paraId="7E273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vAlign w:val="top"/>
          </w:tcPr>
          <w:p w14:paraId="7C622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HTTP</w:t>
            </w:r>
          </w:p>
        </w:tc>
        <w:tc>
          <w:tcPr>
            <w:tcW w:w="3207" w:type="dxa"/>
            <w:vAlign w:val="top"/>
          </w:tcPr>
          <w:p w14:paraId="074B28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HTTP Flood</w:t>
            </w:r>
          </w:p>
        </w:tc>
        <w:tc>
          <w:tcPr>
            <w:tcW w:w="3208" w:type="dxa"/>
            <w:vAlign w:val="top"/>
          </w:tcPr>
          <w:p w14:paraId="5C1B5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高频率 GET/POST 请求 </w:t>
            </w:r>
            <w:r>
              <w:rPr>
                <w:rStyle w:val="13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127.0.0.1:8080</w:t>
            </w:r>
          </w:p>
        </w:tc>
      </w:tr>
      <w:tr w14:paraId="3976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vAlign w:val="top"/>
          </w:tcPr>
          <w:p w14:paraId="3CC1D5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UDP</w:t>
            </w:r>
          </w:p>
        </w:tc>
        <w:tc>
          <w:tcPr>
            <w:tcW w:w="3207" w:type="dxa"/>
            <w:vAlign w:val="top"/>
          </w:tcPr>
          <w:p w14:paraId="608CF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反射放大模拟</w:t>
            </w:r>
          </w:p>
        </w:tc>
        <w:tc>
          <w:tcPr>
            <w:tcW w:w="3208" w:type="dxa"/>
            <w:vAlign w:val="top"/>
          </w:tcPr>
          <w:p w14:paraId="07364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向本机端口发 UDP，模拟放大流量</w:t>
            </w:r>
          </w:p>
        </w:tc>
      </w:tr>
    </w:tbl>
    <w:p w14:paraId="7986295C">
      <w:pPr>
        <w:jc w:val="center"/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3B3B3B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3B3B3B"/>
          <w:spacing w:val="0"/>
          <w:sz w:val="16"/>
          <w:szCs w:val="16"/>
          <w:shd w:val="clear" w:fill="FFFFFF"/>
          <w:lang w:val="en-US" w:eastAsia="zh-CN"/>
        </w:rPr>
        <w:t>表2 关键协议格式</w:t>
      </w:r>
    </w:p>
    <w:p w14:paraId="4E725C4F">
      <w:pPr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7"/>
        <w:gridCol w:w="2462"/>
        <w:gridCol w:w="3953"/>
      </w:tblGrid>
      <w:tr w14:paraId="72CA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vAlign w:val="top"/>
          </w:tcPr>
          <w:p w14:paraId="334CD1CA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字段</w:t>
            </w:r>
          </w:p>
        </w:tc>
        <w:tc>
          <w:tcPr>
            <w:tcW w:w="2462" w:type="dxa"/>
            <w:vAlign w:val="top"/>
          </w:tcPr>
          <w:p w14:paraId="41CD9194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3953" w:type="dxa"/>
            <w:vAlign w:val="top"/>
          </w:tcPr>
          <w:p w14:paraId="1FE72BF8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6D9A9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vAlign w:val="top"/>
          </w:tcPr>
          <w:p w14:paraId="044E74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Style w:val="13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src_ip</w:t>
            </w:r>
          </w:p>
        </w:tc>
        <w:tc>
          <w:tcPr>
            <w:tcW w:w="2462" w:type="dxa"/>
            <w:vAlign w:val="top"/>
          </w:tcPr>
          <w:p w14:paraId="2E7B88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3953" w:type="dxa"/>
            <w:vAlign w:val="top"/>
          </w:tcPr>
          <w:p w14:paraId="5C2F2A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待处置源 IP</w:t>
            </w:r>
          </w:p>
        </w:tc>
      </w:tr>
      <w:tr w14:paraId="30214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vAlign w:val="top"/>
          </w:tcPr>
          <w:p w14:paraId="129DC4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Style w:val="13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label</w:t>
            </w:r>
          </w:p>
        </w:tc>
        <w:tc>
          <w:tcPr>
            <w:tcW w:w="2462" w:type="dxa"/>
            <w:vAlign w:val="top"/>
          </w:tcPr>
          <w:p w14:paraId="666BF2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3953" w:type="dxa"/>
            <w:vAlign w:val="top"/>
          </w:tcPr>
          <w:p w14:paraId="7987CA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判定结果（attack / normal）</w:t>
            </w:r>
          </w:p>
        </w:tc>
      </w:tr>
      <w:tr w14:paraId="55A3C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vAlign w:val="top"/>
          </w:tcPr>
          <w:p w14:paraId="60173F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Style w:val="13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confidence</w:t>
            </w:r>
          </w:p>
        </w:tc>
        <w:tc>
          <w:tcPr>
            <w:tcW w:w="2462" w:type="dxa"/>
            <w:vAlign w:val="top"/>
          </w:tcPr>
          <w:p w14:paraId="5940F4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float</w:t>
            </w:r>
          </w:p>
        </w:tc>
        <w:tc>
          <w:tcPr>
            <w:tcW w:w="3953" w:type="dxa"/>
            <w:vAlign w:val="top"/>
          </w:tcPr>
          <w:p w14:paraId="1DA6B9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攻击置信度（0～1，阈值 0.8）</w:t>
            </w:r>
          </w:p>
        </w:tc>
      </w:tr>
      <w:tr w14:paraId="14C22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vAlign w:val="top"/>
          </w:tcPr>
          <w:p w14:paraId="28FBAD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Style w:val="13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action</w:t>
            </w:r>
          </w:p>
        </w:tc>
        <w:tc>
          <w:tcPr>
            <w:tcW w:w="2462" w:type="dxa"/>
            <w:vAlign w:val="top"/>
          </w:tcPr>
          <w:p w14:paraId="728A9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3953" w:type="dxa"/>
            <w:vAlign w:val="top"/>
          </w:tcPr>
          <w:p w14:paraId="3628A3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处置动作（block）</w:t>
            </w:r>
          </w:p>
        </w:tc>
      </w:tr>
      <w:tr w14:paraId="7E946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  <w:vAlign w:val="top"/>
          </w:tcPr>
          <w:p w14:paraId="051841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Style w:val="13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attack_type</w:t>
            </w:r>
          </w:p>
        </w:tc>
        <w:tc>
          <w:tcPr>
            <w:tcW w:w="2462" w:type="dxa"/>
            <w:vAlign w:val="top"/>
          </w:tcPr>
          <w:p w14:paraId="5A16CF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3953" w:type="dxa"/>
            <w:vAlign w:val="top"/>
          </w:tcPr>
          <w:p w14:paraId="3AB3C8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sz w:val="22"/>
                <w:szCs w:val="22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攻击类型（如 mixed_attack）</w:t>
            </w:r>
          </w:p>
        </w:tc>
      </w:tr>
    </w:tbl>
    <w:p w14:paraId="2533902C">
      <w:pPr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6"/>
          <w:szCs w:val="16"/>
          <w:shd w:val="clear" w:fill="FFFFFF"/>
        </w:rPr>
      </w:pPr>
      <w:r>
        <w:rPr>
          <w:rFonts w:hint="eastAsia" w:cs="宋体"/>
          <w:b w:val="0"/>
          <w:bCs w:val="0"/>
          <w:i w:val="0"/>
          <w:iCs w:val="0"/>
          <w:caps w:val="0"/>
          <w:color w:val="3B3B3B"/>
          <w:spacing w:val="0"/>
          <w:sz w:val="16"/>
          <w:szCs w:val="16"/>
          <w:shd w:val="clear" w:fill="FFFFFF"/>
          <w:lang w:val="en-US" w:eastAsia="zh-CN"/>
        </w:rPr>
        <w:t xml:space="preserve">表3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6"/>
          <w:szCs w:val="16"/>
          <w:shd w:val="clear" w:fill="FFFFFF"/>
        </w:rPr>
        <w:t>模型—防御接口（decision.json 单条记录）</w:t>
      </w:r>
    </w:p>
    <w:p w14:paraId="17B74479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</w:pPr>
    </w:p>
    <w:p w14:paraId="5C13F90A">
      <w:pPr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22"/>
          <w:szCs w:val="22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  <w:t>检测与防御逻辑</w:t>
      </w:r>
      <w:r>
        <w:rPr>
          <w:rFonts w:hint="eastAsia" w:cs="宋体"/>
          <w:b w:val="0"/>
          <w:bCs w:val="0"/>
          <w:i w:val="0"/>
          <w:iCs w:val="0"/>
          <w:caps w:val="0"/>
          <w:color w:val="3B3B3B"/>
          <w:spacing w:val="0"/>
          <w:sz w:val="22"/>
          <w:szCs w:val="22"/>
          <w:shd w:val="clear" w:fill="FFFFFF"/>
          <w:lang w:eastAsia="zh-CN"/>
        </w:rPr>
        <w:t>：</w:t>
      </w:r>
    </w:p>
    <w:p w14:paraId="49B49AA2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// 1. 特征提取（extract_features.py）</w:t>
      </w:r>
    </w:p>
    <w:p w14:paraId="4B8405D0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对每个 PCAP 时间窗口：</w:t>
      </w:r>
    </w:p>
    <w:p w14:paraId="3A4DD123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 xml:space="preserve">    计算 pps、syn_ack_ratio、ip_entropy、unique_src_ips 等</w:t>
      </w:r>
    </w:p>
    <w:p w14:paraId="02BBFB18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 xml:space="preserve">    输出 → 特征 CSV</w:t>
      </w:r>
    </w:p>
    <w:p w14:paraId="0F425BBD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</w:p>
    <w:p w14:paraId="1847AA88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// 2. MLP 推理（infer.py）</w:t>
      </w:r>
    </w:p>
    <w:p w14:paraId="68594C98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对 CSV 每一行 x：</w:t>
      </w:r>
    </w:p>
    <w:p w14:paraId="3564AFFC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 xml:space="preserve">    p = sigmoid(MLP(normalize(x)))</w:t>
      </w:r>
    </w:p>
    <w:p w14:paraId="02607B54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 xml:space="preserve">    若 p ≥ 0.8 → 写入 decision.json（src_ip, label=attack, action=block）</w:t>
      </w:r>
    </w:p>
    <w:p w14:paraId="008FD1E4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</w:p>
    <w:p w14:paraId="0CA2DB94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// 3. 防御执行（apply_decision.py + block_ip.sh）</w:t>
      </w:r>
    </w:p>
    <w:p w14:paraId="573DDE26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对 decision 中每条记录：</w:t>
      </w:r>
    </w:p>
    <w:p w14:paraId="71F876AC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 xml:space="preserve">    若 src_ip 为 127.x → iptables hashlimit 限速</w:t>
      </w:r>
    </w:p>
    <w:p w14:paraId="4EAEEFC5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 xml:space="preserve">    否则 → 加入黑名单链 DROP</w:t>
      </w:r>
    </w:p>
    <w:p w14:paraId="20DCB203">
      <w:pPr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  <w:t>同时启用基础规则：SYN ≤ 50/s，HTTP ≤ 120/s</w:t>
      </w:r>
    </w:p>
    <w:p w14:paraId="4D67EF69">
      <w:pPr>
        <w:pStyle w:val="4"/>
        <w:rPr>
          <w:rFonts w:ascii="黑体" w:hAnsi="黑体" w:eastAsia="黑体"/>
          <w:color w:val="000000"/>
        </w:rPr>
      </w:pPr>
      <w:r>
        <w:rPr>
          <w:rFonts w:ascii="黑体" w:hAnsi="黑体" w:eastAsia="黑体"/>
          <w:color w:val="000000"/>
        </w:rPr>
        <w:t>2.3  模块划分与分工</w:t>
      </w:r>
    </w:p>
    <w:p w14:paraId="6138F81C">
      <w:pPr>
        <w:ind w:left="0" w:leftChars="0" w:firstLine="0" w:firstLineChars="0"/>
      </w:pPr>
    </w:p>
    <w:p w14:paraId="0A8429FA">
      <w:pPr>
        <w:jc w:val="center"/>
      </w:pPr>
      <w:r>
        <w:rPr>
          <w:rFonts w:ascii="宋体" w:hAnsi="宋体" w:eastAsia="宋体"/>
          <w:color w:val="505050"/>
          <w:sz w:val="18"/>
        </w:rPr>
        <w:t xml:space="preserve">表 </w:t>
      </w:r>
      <w:r>
        <w:rPr>
          <w:rFonts w:hint="eastAsia"/>
          <w:color w:val="505050"/>
          <w:sz w:val="18"/>
          <w:lang w:val="en-US" w:eastAsia="zh-CN"/>
        </w:rPr>
        <w:t>4</w:t>
      </w:r>
      <w:r>
        <w:rPr>
          <w:rFonts w:ascii="宋体" w:hAnsi="宋体" w:eastAsia="宋体"/>
          <w:color w:val="505050"/>
          <w:sz w:val="18"/>
        </w:rPr>
        <w:t xml:space="preserve">  模块分工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442"/>
        <w:gridCol w:w="2828"/>
      </w:tblGrid>
      <w:tr w14:paraId="1676D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top"/>
          </w:tcPr>
          <w:p w14:paraId="1437AD41">
            <w:pPr>
              <w:keepNext w:val="0"/>
              <w:keepLines w:val="0"/>
              <w:widowControl/>
              <w:suppressLineNumbers w:val="0"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模块</w:t>
            </w:r>
          </w:p>
        </w:tc>
        <w:tc>
          <w:tcPr>
            <w:tcW w:w="3442" w:type="dxa"/>
            <w:vAlign w:val="top"/>
          </w:tcPr>
          <w:p w14:paraId="7C21F8FE">
            <w:pPr>
              <w:keepNext w:val="0"/>
              <w:keepLines w:val="0"/>
              <w:widowControl/>
              <w:suppressLineNumbers w:val="0"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职责描述</w:t>
            </w:r>
          </w:p>
        </w:tc>
        <w:tc>
          <w:tcPr>
            <w:tcW w:w="2828" w:type="dxa"/>
            <w:vAlign w:val="top"/>
          </w:tcPr>
          <w:p w14:paraId="3A0D6415">
            <w:pPr>
              <w:keepNext w:val="0"/>
              <w:keepLines w:val="0"/>
              <w:widowControl/>
              <w:suppressLineNumbers w:val="0"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负责人</w:t>
            </w:r>
          </w:p>
        </w:tc>
      </w:tr>
      <w:tr w14:paraId="15E08F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top"/>
          </w:tcPr>
          <w:p w14:paraId="2FCF1A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攻击组（attacks/）</w:t>
            </w:r>
          </w:p>
        </w:tc>
        <w:tc>
          <w:tcPr>
            <w:tcW w:w="3442" w:type="dxa"/>
            <w:vAlign w:val="top"/>
          </w:tcPr>
          <w:p w14:paraId="17204EE8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5"/>
                <w:szCs w:val="15"/>
                <w:lang w:val="en-US" w:eastAsia="zh-CN" w:bidi="ar"/>
              </w:rPr>
              <w:t>攻击开发（模拟攻击并生成流量样本）</w:t>
            </w:r>
          </w:p>
          <w:p w14:paraId="07D53F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</w:rPr>
            </w:pPr>
          </w:p>
        </w:tc>
        <w:tc>
          <w:tcPr>
            <w:tcW w:w="2828" w:type="dxa"/>
            <w:vAlign w:val="top"/>
          </w:tcPr>
          <w:p w14:paraId="5D9C3D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default" w:ascii="宋体" w:hAnsi="宋体" w:eastAsia="宋体" w:cs="宋体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sz w:val="15"/>
                <w:szCs w:val="15"/>
                <w:lang w:val="en-US" w:eastAsia="zh-CN"/>
              </w:rPr>
              <w:t>刘奕辰</w:t>
            </w:r>
          </w:p>
        </w:tc>
      </w:tr>
      <w:tr w14:paraId="18A068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top"/>
          </w:tcPr>
          <w:p w14:paraId="1D2D28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模型组（features/ + models/）</w:t>
            </w:r>
          </w:p>
        </w:tc>
        <w:tc>
          <w:tcPr>
            <w:tcW w:w="3442" w:type="dxa"/>
            <w:vAlign w:val="top"/>
          </w:tcPr>
          <w:p w14:paraId="6BA2B754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5"/>
                <w:szCs w:val="15"/>
                <w:lang w:val="en-US" w:eastAsia="zh-CN" w:bidi="ar"/>
              </w:rPr>
              <w:t>模型开发（流量特征提取与模型训练）</w:t>
            </w:r>
          </w:p>
          <w:p w14:paraId="2C3058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</w:rPr>
            </w:pPr>
          </w:p>
        </w:tc>
        <w:tc>
          <w:tcPr>
            <w:tcW w:w="2828" w:type="dxa"/>
            <w:vAlign w:val="top"/>
          </w:tcPr>
          <w:p w14:paraId="30A5AA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default" w:ascii="宋体" w:hAnsi="宋体" w:eastAsia="宋体" w:cs="宋体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sz w:val="15"/>
                <w:szCs w:val="15"/>
                <w:lang w:val="en-US" w:eastAsia="zh-CN"/>
              </w:rPr>
              <w:t>江宜阳，王练文</w:t>
            </w:r>
          </w:p>
        </w:tc>
      </w:tr>
      <w:tr w14:paraId="57214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top"/>
          </w:tcPr>
          <w:p w14:paraId="25145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防御组（defense/ + scripts/）</w:t>
            </w:r>
          </w:p>
        </w:tc>
        <w:tc>
          <w:tcPr>
            <w:tcW w:w="3442" w:type="dxa"/>
            <w:vAlign w:val="top"/>
          </w:tcPr>
          <w:p w14:paraId="44EFAFA9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5"/>
                <w:szCs w:val="15"/>
                <w:lang w:val="en-US" w:eastAsia="zh-CN" w:bidi="ar"/>
              </w:rPr>
              <w:t xml:space="preserve">防御系统（配置防火墙规则与自动封禁脚本） </w:t>
            </w:r>
          </w:p>
          <w:p w14:paraId="7D47FB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</w:rPr>
            </w:pPr>
          </w:p>
        </w:tc>
        <w:tc>
          <w:tcPr>
            <w:tcW w:w="2828" w:type="dxa"/>
            <w:vAlign w:val="top"/>
          </w:tcPr>
          <w:p w14:paraId="4C3A6B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default" w:ascii="宋体" w:hAnsi="宋体" w:eastAsia="宋体" w:cs="宋体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sz w:val="15"/>
                <w:szCs w:val="15"/>
                <w:lang w:val="en-US" w:eastAsia="zh-CN"/>
              </w:rPr>
              <w:t>江宜阳，梅诏国</w:t>
            </w:r>
          </w:p>
        </w:tc>
      </w:tr>
      <w:tr w14:paraId="028FC4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B4EA568">
            <w:pPr>
              <w:jc w:val="both"/>
              <w:rPr>
                <w:rFonts w:hint="default" w:ascii="宋体" w:hAnsi="宋体" w:eastAsia="宋体" w:cs="宋体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sz w:val="15"/>
                <w:szCs w:val="15"/>
                <w:lang w:val="en-US" w:eastAsia="zh-CN"/>
              </w:rPr>
              <w:t>文档组（docs/）</w:t>
            </w:r>
          </w:p>
        </w:tc>
        <w:tc>
          <w:tcPr>
            <w:tcW w:w="3442" w:type="dxa"/>
          </w:tcPr>
          <w:p w14:paraId="4903A48B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5"/>
                <w:szCs w:val="15"/>
                <w:lang w:val="en-US" w:eastAsia="zh-CN" w:bidi="ar"/>
              </w:rPr>
              <w:t xml:space="preserve">测试与文档（攻防对抗测试、撰写报告） </w:t>
            </w:r>
          </w:p>
          <w:p w14:paraId="6D192B8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</w:rPr>
            </w:pPr>
          </w:p>
        </w:tc>
        <w:tc>
          <w:tcPr>
            <w:tcW w:w="2828" w:type="dxa"/>
          </w:tcPr>
          <w:p w14:paraId="206805F3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sz w:val="15"/>
                <w:szCs w:val="15"/>
                <w:lang w:val="en-US" w:eastAsia="zh-CN"/>
              </w:rPr>
              <w:t>李雨珊</w:t>
            </w:r>
            <w:bookmarkStart w:id="0" w:name="_GoBack"/>
            <w:bookmarkEnd w:id="0"/>
          </w:p>
        </w:tc>
      </w:tr>
    </w:tbl>
    <w:p w14:paraId="24F941F7"/>
    <w:p w14:paraId="28FA7232">
      <w:pPr>
        <w:pStyle w:val="3"/>
      </w:pPr>
      <w:r>
        <w:rPr>
          <w:rFonts w:ascii="黑体" w:hAnsi="黑体" w:eastAsia="黑体"/>
          <w:color w:val="000000"/>
        </w:rPr>
        <w:t>3  核心实现</w:t>
      </w:r>
    </w:p>
    <w:p w14:paraId="59F7BF80">
      <w:pPr>
        <w:pStyle w:val="4"/>
        <w:rPr>
          <w:rFonts w:hint="default" w:eastAsia="黑体"/>
          <w:lang w:val="en-US" w:eastAsia="zh-CN"/>
        </w:rPr>
      </w:pPr>
      <w:r>
        <w:rPr>
          <w:rFonts w:ascii="黑体" w:hAnsi="黑体" w:eastAsia="黑体"/>
          <w:color w:val="000000"/>
        </w:rPr>
        <w:t>3.1  技术点一：</w:t>
      </w:r>
      <w:r>
        <w:rPr>
          <w:rFonts w:hint="eastAsia" w:ascii="黑体" w:hAnsi="黑体" w:eastAsia="黑体"/>
          <w:color w:val="000000"/>
          <w:lang w:val="en-US" w:eastAsia="zh-CN"/>
        </w:rPr>
        <w:t>PCAP 统计特征提取</w:t>
      </w:r>
    </w:p>
    <w:p w14:paraId="3B58290E">
      <w:pPr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实现思路：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</w:rPr>
        <w:t>extract_features.py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解析 PCAP/PCAPNG，按 1 秒窗口聚合，计算PPS、SYN/ACK 比、IP熵等特征并输出 CSV。</w:t>
      </w:r>
    </w:p>
    <w:p w14:paraId="6521A186">
      <w:pPr>
        <w:jc w:val="center"/>
      </w:pPr>
      <w:r>
        <w:rPr>
          <w:rFonts w:ascii="宋体" w:hAnsi="宋体" w:eastAsia="宋体"/>
          <w:color w:val="505050"/>
          <w:sz w:val="18"/>
        </w:rPr>
        <w:t>代码 1  关键代码片段</w:t>
      </w:r>
    </w:p>
    <w:p w14:paraId="6D2B3F7B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"pps": packet_count / window_size,</w:t>
      </w:r>
    </w:p>
    <w:p w14:paraId="28B984AD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"syn_ack_ratio": syn_count / ack_count if ack_count else float(syn_count),</w:t>
      </w:r>
    </w:p>
    <w:p w14:paraId="13474DDC">
      <w:p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"ip_entropy": _shannon_entropy(context_sources),</w:t>
      </w:r>
    </w:p>
    <w:p w14:paraId="36FADA26">
      <w:pPr>
        <w:pStyle w:val="4"/>
        <w:rPr>
          <w:rFonts w:hint="default" w:eastAsia="黑体"/>
          <w:lang w:val="en-US" w:eastAsia="zh-CN"/>
        </w:rPr>
      </w:pPr>
      <w:r>
        <w:rPr>
          <w:rFonts w:ascii="黑体" w:hAnsi="黑体" w:eastAsia="黑体"/>
          <w:color w:val="000000"/>
        </w:rPr>
        <w:t>3.2  技术点二：</w:t>
      </w:r>
      <w:r>
        <w:rPr>
          <w:rFonts w:hint="eastAsia" w:ascii="黑体" w:hAnsi="黑体" w:eastAsia="黑体"/>
          <w:color w:val="000000"/>
          <w:lang w:val="en-US" w:eastAsia="zh-CN"/>
        </w:rPr>
        <w:t>MLP攻击检测与decision.json</w:t>
      </w:r>
    </w:p>
    <w:p w14:paraId="0CBA0592">
      <w:pPr>
        <w:pStyle w:val="4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实现思路：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infer.py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对特征CSV做MLP推理，按</w:t>
      </w:r>
      <w:r>
        <w:rPr>
          <w:rStyle w:val="13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src_ip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取最大攻击概率，≥0.8写入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decision.json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。</w:t>
      </w:r>
    </w:p>
    <w:p w14:paraId="384F06B2">
      <w:pPr>
        <w:jc w:val="center"/>
        <w:rPr>
          <w:rFonts w:ascii="宋体" w:hAnsi="宋体" w:eastAsia="宋体"/>
          <w:color w:val="505050"/>
          <w:sz w:val="18"/>
        </w:rPr>
      </w:pPr>
      <w:r>
        <w:rPr>
          <w:rFonts w:ascii="宋体" w:hAnsi="宋体" w:eastAsia="宋体"/>
          <w:color w:val="505050"/>
          <w:sz w:val="18"/>
        </w:rPr>
        <w:t xml:space="preserve">代码 </w:t>
      </w:r>
      <w:r>
        <w:rPr>
          <w:rFonts w:hint="eastAsia"/>
          <w:color w:val="505050"/>
          <w:sz w:val="18"/>
          <w:lang w:val="en-US" w:eastAsia="zh-CN"/>
        </w:rPr>
        <w:t>2</w:t>
      </w:r>
      <w:r>
        <w:rPr>
          <w:rFonts w:ascii="宋体" w:hAnsi="宋体" w:eastAsia="宋体"/>
          <w:color w:val="505050"/>
          <w:sz w:val="18"/>
        </w:rPr>
        <w:t xml:space="preserve">  关键代码片段</w:t>
      </w:r>
    </w:p>
    <w:p w14:paraId="527AB9DE">
      <w:pPr>
        <w:jc w:val="left"/>
        <w:rPr>
          <w:rFonts w:hint="eastAsia" w:ascii="宋体" w:hAnsi="宋体" w:eastAsia="宋体"/>
          <w:color w:val="505050"/>
          <w:sz w:val="18"/>
        </w:rPr>
      </w:pPr>
      <w:r>
        <w:rPr>
          <w:rFonts w:hint="eastAsia" w:ascii="宋体" w:hAnsi="宋体" w:eastAsia="宋体"/>
          <w:color w:val="505050"/>
          <w:sz w:val="18"/>
        </w:rPr>
        <w:t>confidence = float(group["_attack_probability"].max())</w:t>
      </w:r>
    </w:p>
    <w:p w14:paraId="02F5F762">
      <w:pPr>
        <w:jc w:val="left"/>
        <w:rPr>
          <w:rFonts w:hint="eastAsia" w:ascii="宋体" w:hAnsi="宋体" w:eastAsia="宋体"/>
          <w:color w:val="505050"/>
          <w:sz w:val="18"/>
        </w:rPr>
      </w:pPr>
      <w:r>
        <w:rPr>
          <w:rFonts w:hint="eastAsia" w:ascii="宋体" w:hAnsi="宋体" w:eastAsia="宋体"/>
          <w:color w:val="505050"/>
          <w:sz w:val="18"/>
        </w:rPr>
        <w:t>if confidence &gt;= decision_threshold:</w:t>
      </w:r>
    </w:p>
    <w:p w14:paraId="38E849B3">
      <w:pPr>
        <w:jc w:val="left"/>
        <w:rPr>
          <w:rFonts w:ascii="宋体" w:hAnsi="宋体" w:eastAsia="宋体"/>
          <w:color w:val="505050"/>
          <w:sz w:val="18"/>
        </w:rPr>
      </w:pPr>
      <w:r>
        <w:rPr>
          <w:rFonts w:hint="eastAsia" w:ascii="宋体" w:hAnsi="宋体" w:eastAsia="宋体"/>
          <w:color w:val="505050"/>
          <w:sz w:val="18"/>
        </w:rPr>
        <w:t xml:space="preserve">    decisions.append({"src_ip": str(src_ip), "action": "block", ...})</w:t>
      </w:r>
    </w:p>
    <w:p w14:paraId="5E682E25">
      <w:pPr>
        <w:pStyle w:val="4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  <w:t>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21"/>
          <w:szCs w:val="21"/>
          <w:shd w:val="clear" w:fill="FFFFFF"/>
        </w:rPr>
        <w:t>同一源 IP 多窗口重复 → 按 IP 聚合，Run 输出 1470 条 block，均值置信度 0.985。。</w:t>
      </w:r>
    </w:p>
    <w:p w14:paraId="1CFEEA4D">
      <w:pPr>
        <w:pStyle w:val="4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3"/>
          <w:szCs w:val="13"/>
          <w:shd w:val="clear" w:fill="FFFFFF"/>
        </w:rPr>
      </w:pPr>
    </w:p>
    <w:p w14:paraId="5803542A">
      <w:pPr>
        <w:pStyle w:val="4"/>
        <w:rPr>
          <w:rFonts w:hint="default" w:eastAsia="黑体"/>
          <w:lang w:val="en-US" w:eastAsia="zh-CN"/>
        </w:rPr>
      </w:pPr>
      <w:r>
        <w:rPr>
          <w:rFonts w:ascii="黑体" w:hAnsi="黑体" w:eastAsia="黑体"/>
          <w:color w:val="000000"/>
        </w:rPr>
        <w:t>3.3  技术点三：</w:t>
      </w:r>
      <w:r>
        <w:rPr>
          <w:rFonts w:hint="eastAsia" w:ascii="黑体" w:hAnsi="黑体" w:eastAsia="黑体"/>
          <w:color w:val="000000"/>
          <w:lang w:val="en-US" w:eastAsia="zh-CN"/>
        </w:rPr>
        <w:t>模型驱动自动化防御</w:t>
      </w:r>
    </w:p>
    <w:p w14:paraId="663579EF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实现思路：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</w:rPr>
        <w:t>apply_decision.py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读JSON后调用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</w:rPr>
        <w:t>block_ip.sh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；127.x用hashlimit限速，私网源进黑名单 DROP。</w:t>
      </w:r>
    </w:p>
    <w:p w14:paraId="60792C32">
      <w:pPr>
        <w:jc w:val="center"/>
        <w:rPr>
          <w:rFonts w:ascii="宋体" w:hAnsi="宋体" w:eastAsia="宋体"/>
          <w:color w:val="505050"/>
          <w:sz w:val="18"/>
        </w:rPr>
      </w:pPr>
      <w:r>
        <w:rPr>
          <w:rFonts w:ascii="宋体" w:hAnsi="宋体" w:eastAsia="宋体"/>
          <w:color w:val="505050"/>
          <w:sz w:val="18"/>
        </w:rPr>
        <w:t xml:space="preserve">代码 </w:t>
      </w:r>
      <w:r>
        <w:rPr>
          <w:rFonts w:hint="eastAsia"/>
          <w:color w:val="505050"/>
          <w:sz w:val="18"/>
          <w:lang w:val="en-US" w:eastAsia="zh-CN"/>
        </w:rPr>
        <w:t>3</w:t>
      </w:r>
      <w:r>
        <w:rPr>
          <w:rFonts w:ascii="宋体" w:hAnsi="宋体" w:eastAsia="宋体"/>
          <w:color w:val="505050"/>
          <w:sz w:val="18"/>
        </w:rPr>
        <w:t xml:space="preserve">  关键代码片段</w:t>
      </w:r>
    </w:p>
    <w:p w14:paraId="053D7FFD">
      <w:pPr>
        <w:jc w:val="left"/>
        <w:rPr>
          <w:rFonts w:hint="eastAsia" w:ascii="宋体" w:hAnsi="宋体" w:eastAsia="宋体"/>
          <w:color w:val="505050"/>
          <w:sz w:val="18"/>
        </w:rPr>
      </w:pPr>
      <w:r>
        <w:rPr>
          <w:rFonts w:hint="eastAsia" w:ascii="宋体" w:hAnsi="宋体" w:eastAsia="宋体"/>
          <w:color w:val="505050"/>
          <w:sz w:val="18"/>
        </w:rPr>
        <w:t>if is_loopback_ipv4 "$IP"; then</w:t>
      </w:r>
    </w:p>
    <w:p w14:paraId="32D2A43D">
      <w:pPr>
        <w:jc w:val="left"/>
        <w:rPr>
          <w:rFonts w:hint="eastAsia" w:ascii="宋体" w:hAnsi="宋体" w:eastAsia="宋体"/>
          <w:color w:val="505050"/>
          <w:sz w:val="18"/>
        </w:rPr>
      </w:pPr>
      <w:r>
        <w:rPr>
          <w:rFonts w:hint="eastAsia" w:ascii="宋体" w:hAnsi="宋体" w:eastAsia="宋体"/>
          <w:color w:val="505050"/>
          <w:sz w:val="18"/>
        </w:rPr>
        <w:t xml:space="preserve">  -m hashlimit --hashlimit-above "${LOOPBACK_RATE}/second" -j DROP</w:t>
      </w:r>
    </w:p>
    <w:p w14:paraId="5468281A">
      <w:pPr>
        <w:jc w:val="left"/>
        <w:rPr>
          <w:rFonts w:hint="eastAsia" w:ascii="宋体" w:hAnsi="宋体" w:eastAsia="宋体"/>
          <w:color w:val="505050"/>
          <w:sz w:val="18"/>
        </w:rPr>
      </w:pPr>
      <w:r>
        <w:rPr>
          <w:rFonts w:hint="eastAsia" w:ascii="宋体" w:hAnsi="宋体" w:eastAsia="宋体"/>
          <w:color w:val="505050"/>
          <w:sz w:val="18"/>
        </w:rPr>
        <w:t>else</w:t>
      </w:r>
    </w:p>
    <w:p w14:paraId="0DE9B10B">
      <w:pPr>
        <w:jc w:val="left"/>
        <w:rPr>
          <w:rFonts w:hint="eastAsia" w:ascii="宋体" w:hAnsi="宋体" w:eastAsia="宋体"/>
          <w:color w:val="505050"/>
          <w:sz w:val="18"/>
        </w:rPr>
      </w:pPr>
      <w:r>
        <w:rPr>
          <w:rFonts w:hint="eastAsia" w:ascii="宋体" w:hAnsi="宋体" w:eastAsia="宋体"/>
          <w:color w:val="505050"/>
          <w:sz w:val="18"/>
        </w:rPr>
        <w:t xml:space="preserve">  append_unique "$BLACKLIST_CHAIN" -s "$IP" -j DROP</w:t>
      </w:r>
    </w:p>
    <w:p w14:paraId="77D719BD">
      <w:pPr>
        <w:jc w:val="left"/>
        <w:rPr>
          <w:rFonts w:hint="eastAsia" w:ascii="宋体" w:hAnsi="宋体" w:eastAsia="宋体"/>
          <w:color w:val="505050"/>
          <w:sz w:val="18"/>
        </w:rPr>
      </w:pPr>
      <w:r>
        <w:rPr>
          <w:rFonts w:hint="eastAsia"/>
          <w:color w:val="505050"/>
          <w:sz w:val="18"/>
          <w:lang w:val="en-US" w:eastAsia="zh-CN"/>
        </w:rPr>
        <w:t>f</w:t>
      </w:r>
      <w:r>
        <w:rPr>
          <w:rFonts w:hint="eastAsia" w:ascii="宋体" w:hAnsi="宋体" w:eastAsia="宋体"/>
          <w:color w:val="505050"/>
          <w:sz w:val="18"/>
        </w:rPr>
        <w:t>i</w:t>
      </w:r>
    </w:p>
    <w:p w14:paraId="31D0E2A1">
      <w:pPr>
        <w:jc w:val="left"/>
        <w:rPr>
          <w:rFonts w:hint="eastAsia" w:ascii="宋体" w:hAnsi="宋体" w:eastAsia="宋体"/>
          <w:color w:val="505050"/>
          <w:sz w:val="18"/>
        </w:rPr>
      </w:pPr>
    </w:p>
    <w:p w14:paraId="01FD588D">
      <w:pPr>
        <w:pStyle w:val="4"/>
        <w:rPr>
          <w:rFonts w:hint="eastAsia" w:ascii="黑体" w:hAnsi="黑体" w:eastAsia="黑体"/>
          <w:color w:val="000000"/>
          <w:lang w:val="en-US" w:eastAsia="zh-CN"/>
        </w:rPr>
      </w:pPr>
      <w:r>
        <w:rPr>
          <w:rFonts w:ascii="黑体" w:hAnsi="黑体" w:eastAsia="黑体"/>
          <w:color w:val="000000"/>
        </w:rPr>
        <w:t>3.</w:t>
      </w:r>
      <w:r>
        <w:rPr>
          <w:rFonts w:hint="eastAsia" w:ascii="黑体" w:hAnsi="黑体" w:eastAsia="黑体"/>
          <w:color w:val="000000"/>
          <w:lang w:val="en-US" w:eastAsia="zh-CN"/>
        </w:rPr>
        <w:t>4</w:t>
      </w:r>
      <w:r>
        <w:rPr>
          <w:rFonts w:ascii="黑体" w:hAnsi="黑体" w:eastAsia="黑体"/>
          <w:color w:val="000000"/>
        </w:rPr>
        <w:t xml:space="preserve">  技术点</w:t>
      </w:r>
      <w:r>
        <w:rPr>
          <w:rFonts w:hint="eastAsia" w:ascii="黑体" w:hAnsi="黑体" w:eastAsia="黑体"/>
          <w:color w:val="000000"/>
          <w:lang w:val="en-US" w:eastAsia="zh-CN"/>
        </w:rPr>
        <w:t>四</w:t>
      </w:r>
      <w:r>
        <w:rPr>
          <w:rFonts w:ascii="黑体" w:hAnsi="黑体" w:eastAsia="黑体"/>
          <w:color w:val="000000"/>
        </w:rPr>
        <w:t>：</w:t>
      </w:r>
      <w:r>
        <w:rPr>
          <w:rFonts w:hint="eastAsia" w:ascii="黑体" w:hAnsi="黑体" w:eastAsia="黑体"/>
          <w:color w:val="000000"/>
          <w:lang w:val="en-US" w:eastAsia="zh-CN"/>
        </w:rPr>
        <w:t>混合攻击模拟与安全约束</w:t>
      </w:r>
    </w:p>
    <w:p w14:paraId="09656713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实现思路：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</w:rPr>
        <w:t>run_mixed_attack.sh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并行SYN/HTTP/UDP攻击；脚本校验目标必须为私网/loopback。</w:t>
      </w:r>
    </w:p>
    <w:p w14:paraId="0A2972D0">
      <w:pPr>
        <w:jc w:val="center"/>
        <w:rPr>
          <w:rFonts w:ascii="宋体" w:hAnsi="宋体" w:eastAsia="宋体"/>
          <w:color w:val="505050"/>
          <w:sz w:val="18"/>
        </w:rPr>
      </w:pPr>
      <w:r>
        <w:rPr>
          <w:rFonts w:ascii="宋体" w:hAnsi="宋体" w:eastAsia="宋体"/>
          <w:color w:val="505050"/>
          <w:sz w:val="18"/>
        </w:rPr>
        <w:t xml:space="preserve">代码 </w:t>
      </w:r>
      <w:r>
        <w:rPr>
          <w:rFonts w:hint="eastAsia"/>
          <w:color w:val="505050"/>
          <w:sz w:val="18"/>
          <w:lang w:val="en-US" w:eastAsia="zh-CN"/>
        </w:rPr>
        <w:t>3</w:t>
      </w:r>
      <w:r>
        <w:rPr>
          <w:rFonts w:ascii="宋体" w:hAnsi="宋体" w:eastAsia="宋体"/>
          <w:color w:val="505050"/>
          <w:sz w:val="18"/>
        </w:rPr>
        <w:t xml:space="preserve">  关键代码片段</w:t>
      </w:r>
    </w:p>
    <w:p w14:paraId="79C0A63B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>"${PRIV_CMD[@]}" attacks/syn_flood.py \</w:t>
      </w:r>
    </w:p>
    <w:p w14:paraId="478FF9E0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--target-ip "$TARGET_IP" \</w:t>
      </w:r>
    </w:p>
    <w:p w14:paraId="04B467C1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--target-port "$TARGET_PORT" \</w:t>
      </w:r>
    </w:p>
    <w:p w14:paraId="194E993F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--duration "$DURATION" \</w:t>
      </w:r>
    </w:p>
    <w:p w14:paraId="648D5F21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--rate "$SYN_RATE" \</w:t>
      </w:r>
    </w:p>
    <w:p w14:paraId="185FE046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--output "$OUTPUT_DIR/syn_flood.log" &amp;</w:t>
      </w:r>
    </w:p>
    <w:p w14:paraId="1521E1EC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>SYN_PID="$!"</w:t>
      </w:r>
    </w:p>
    <w:p w14:paraId="403E2DE1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</w:p>
    <w:p w14:paraId="048D2EC9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>"$PYTHON_BIN" attacks/http_flood.py \</w:t>
      </w:r>
    </w:p>
    <w:p w14:paraId="5C7C589F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--target-url "$TARGET_URL" \</w:t>
      </w:r>
    </w:p>
    <w:p w14:paraId="438AA2AD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--duration "$DURATION" \</w:t>
      </w:r>
    </w:p>
    <w:p w14:paraId="0D08842D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--rate "$HTTP_RATE" \</w:t>
      </w:r>
    </w:p>
    <w:p w14:paraId="3EF7E443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--method GET \</w:t>
      </w:r>
    </w:p>
    <w:p w14:paraId="4E7B2970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--output "$OUTPUT_DIR/http_flood.log" &amp;</w:t>
      </w:r>
    </w:p>
    <w:p w14:paraId="4F0887A1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>HTTP_PID="$!"</w:t>
      </w:r>
    </w:p>
    <w:p w14:paraId="7308B31D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</w:p>
    <w:p w14:paraId="66FDDB66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>"${PRIV_CMD[@]}" attacks/udp_reflection_sim.py \</w:t>
      </w:r>
    </w:p>
    <w:p w14:paraId="0F9C60E9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--target-ip "$TARGET_IP" \</w:t>
      </w:r>
    </w:p>
    <w:p w14:paraId="0B203736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--target-port "$TARGET_PORT" \</w:t>
      </w:r>
    </w:p>
    <w:p w14:paraId="2ABE3A30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--duration "$DURATION" \</w:t>
      </w:r>
    </w:p>
    <w:p w14:paraId="58D5C842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--rate "$UDP_RATE" \</w:t>
      </w:r>
    </w:p>
    <w:p w14:paraId="2B5B595A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--output "$OUTPUT_DIR/udp_reflection.log" &amp;</w:t>
      </w:r>
    </w:p>
    <w:p w14:paraId="2568F3F5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>UDP_PID="$!"</w:t>
      </w:r>
    </w:p>
    <w:p w14:paraId="0C098027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</w:p>
    <w:p w14:paraId="050C0DFD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>for pid in "$SYN_PID" "$HTTP_PID" "$UDP_PID"; do</w:t>
      </w:r>
    </w:p>
    <w:p w14:paraId="511B712B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 xml:space="preserve">  wait "$pid"</w:t>
      </w:r>
    </w:p>
    <w:p w14:paraId="6C85E981">
      <w:pPr>
        <w:jc w:val="left"/>
        <w:rPr>
          <w:rFonts w:hint="eastAsia" w:ascii="宋体" w:hAnsi="宋体" w:eastAsia="宋体"/>
          <w:color w:val="505050"/>
          <w:sz w:val="13"/>
          <w:szCs w:val="13"/>
        </w:rPr>
      </w:pPr>
      <w:r>
        <w:rPr>
          <w:rFonts w:hint="eastAsia" w:ascii="宋体" w:hAnsi="宋体" w:eastAsia="宋体"/>
          <w:color w:val="505050"/>
          <w:sz w:val="13"/>
          <w:szCs w:val="13"/>
        </w:rPr>
        <w:t>done</w:t>
      </w:r>
    </w:p>
    <w:p w14:paraId="7A517155">
      <w:pPr>
        <w:jc w:val="left"/>
        <w:rPr>
          <w:rFonts w:hint="eastAsia" w:ascii="宋体" w:hAnsi="宋体" w:eastAsia="宋体"/>
          <w:color w:val="505050"/>
          <w:sz w:val="18"/>
        </w:rPr>
      </w:pPr>
    </w:p>
    <w:p w14:paraId="1A8A7DE0">
      <w:pPr>
        <w:pStyle w:val="4"/>
        <w:rPr>
          <w:rFonts w:hint="eastAsia" w:ascii="黑体" w:hAnsi="黑体" w:eastAsia="黑体"/>
          <w:b/>
          <w:bCs/>
          <w:color w:val="000000"/>
          <w:lang w:val="en-US" w:eastAsia="zh-CN"/>
        </w:rPr>
      </w:pPr>
      <w:r>
        <w:rPr>
          <w:rFonts w:ascii="黑体" w:hAnsi="黑体" w:eastAsia="黑体"/>
          <w:b/>
          <w:bCs/>
          <w:color w:val="000000"/>
        </w:rPr>
        <w:t>3.</w:t>
      </w:r>
      <w:r>
        <w:rPr>
          <w:rFonts w:hint="eastAsia" w:ascii="黑体" w:hAnsi="黑体" w:eastAsia="黑体"/>
          <w:b/>
          <w:bCs/>
          <w:color w:val="000000"/>
          <w:lang w:val="en-US" w:eastAsia="zh-CN"/>
        </w:rPr>
        <w:t>5</w:t>
      </w:r>
      <w:r>
        <w:rPr>
          <w:rFonts w:ascii="黑体" w:hAnsi="黑体" w:eastAsia="黑体"/>
          <w:b/>
          <w:bCs/>
          <w:color w:val="000000"/>
        </w:rPr>
        <w:t xml:space="preserve">  </w:t>
      </w:r>
      <w:r>
        <w:rPr>
          <w:rFonts w:hint="eastAsia" w:ascii="黑体" w:hAnsi="黑体" w:eastAsia="黑体"/>
          <w:b/>
          <w:bCs/>
          <w:color w:val="000000"/>
          <w:lang w:val="en-US" w:eastAsia="zh-CN"/>
        </w:rPr>
        <w:t>扩展功能实现</w:t>
      </w:r>
    </w:p>
    <w:p w14:paraId="67A61649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40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（1）智能攻击分类器</w:t>
      </w:r>
    </w:p>
    <w:p w14:paraId="3046731D">
      <w:pPr>
        <w:pStyle w:val="30"/>
        <w:keepNext w:val="0"/>
        <w:keepLines w:val="0"/>
        <w:widowControl/>
        <w:suppressLineNumbers w:val="0"/>
        <w:shd w:val="clear" w:fill="FFFFFF"/>
        <w:spacing w:before="60" w:beforeAutospacing="0" w:after="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思路：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PCAP → 14 维统计特征 → PyTorch MLP 二分类，区分正常与混合攻击。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模块：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features/extract_features.py、models/train_mlp.py、models/infer.py。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说明：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即 §3.1～3.2 主链路，正式 demo 自动执行。</w:t>
      </w:r>
    </w:p>
    <w:p w14:paraId="1E77A6D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40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（2）无监督异常检测</w:t>
      </w:r>
    </w:p>
    <w:p w14:paraId="117BD4C2">
      <w:pPr>
        <w:pStyle w:val="30"/>
        <w:keepNext w:val="0"/>
        <w:keepLines w:val="0"/>
        <w:widowControl/>
        <w:suppressLineNumbers w:val="0"/>
        <w:shd w:val="clear" w:fill="FFFFFF"/>
        <w:spacing w:before="60" w:beforeAutospacing="0" w:after="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思路：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不依赖攻击标签，用 K-Means 聚类或 AutoEncoder 重构误差识别异常流量簇。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模块：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models/anomaly_kmeans.py、models/anomaly_autoencoder.py。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问题与解决：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未知攻击无标签 → 以正常流量为基线训练，输出异常评分 JSON，作 MLP 补充。</w:t>
      </w:r>
    </w:p>
    <w:p w14:paraId="0425A2A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40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（3）自动化防御机制</w:t>
      </w:r>
    </w:p>
    <w:p w14:paraId="3A1CB64C">
      <w:pPr>
        <w:pStyle w:val="30"/>
        <w:keepNext w:val="0"/>
        <w:keepLines w:val="0"/>
        <w:widowControl/>
        <w:suppressLineNumbers w:val="0"/>
        <w:shd w:val="clear" w:fill="FFFFFF"/>
        <w:spacing w:before="60" w:beforeAutospacing="0" w:after="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思路：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监测模型输出的decision.json，置信度达标即自动写iptables规则，并记录defense_blocks.log。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模块：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defense/apply_decision.py、defense/block_ip.sh、defense/iptables_rules.sh。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说明：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即§3.3，形成「检测→ 封禁 → 复测」闭环。</w:t>
      </w:r>
    </w:p>
    <w:p w14:paraId="53D213C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40" w:afterAutospacing="0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（4）CDN 集成</w:t>
      </w:r>
    </w:p>
    <w:p w14:paraId="09035162">
      <w:pPr>
        <w:pStyle w:val="30"/>
        <w:keepNext w:val="0"/>
        <w:keepLines w:val="0"/>
        <w:widowControl/>
        <w:suppressLineNumbers w:val="0"/>
        <w:shd w:val="clear" w:fill="FFFFFF"/>
        <w:spacing w:before="60" w:beforeAutospacing="0" w:after="6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思路：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Nginx作反向代理/边缘节点，客户端访问8081，转发至源站8080，隐藏源站并做限速与缓存。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模块：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defense/nginx.conf（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limit_req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、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proxy_cache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、upstream 池）。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问题与解决：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en-US" w:bidi="ar-SA"/>
        </w:rPr>
        <w:t>手动nginx -c defense/nginx.conf启动，攻击目标改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zh-CN" w:bidi="ar-SA"/>
        </w:rPr>
        <w:t xml:space="preserve">为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shd w:val="clear" w:fill="FFFFFF"/>
          <w:lang w:val="en-US" w:eastAsia="en-US" w:bidi="ar-SA"/>
        </w:rPr>
        <w:t>http://127.0.0.1:8081/即可演示。</w:t>
      </w:r>
    </w:p>
    <w:p w14:paraId="659731C6">
      <w:pPr>
        <w:jc w:val="center"/>
        <w:rPr>
          <w:rFonts w:ascii="宋体" w:hAnsi="宋体" w:eastAsia="宋体"/>
          <w:color w:val="505050"/>
          <w:sz w:val="18"/>
        </w:rPr>
      </w:pPr>
    </w:p>
    <w:p w14:paraId="3C886F56">
      <w:pPr>
        <w:pStyle w:val="3"/>
        <w:rPr>
          <w:rFonts w:ascii="黑体" w:hAnsi="黑体" w:eastAsia="黑体"/>
          <w:color w:val="000000"/>
        </w:rPr>
      </w:pPr>
      <w:r>
        <w:rPr>
          <w:rFonts w:ascii="黑体" w:hAnsi="黑体" w:eastAsia="黑体"/>
          <w:color w:val="000000"/>
        </w:rPr>
        <w:t>4  测试与结果</w:t>
      </w:r>
    </w:p>
    <w:p w14:paraId="42C8005B">
      <w:pPr>
        <w:rPr>
          <w:rFonts w:ascii="黑体" w:hAnsi="黑体" w:eastAsia="黑体"/>
          <w:color w:val="000000"/>
          <w:sz w:val="16"/>
          <w:szCs w:val="16"/>
        </w:rPr>
      </w:pPr>
    </w:p>
    <w:p w14:paraId="2126E4A6">
      <w:pPr>
        <w:rPr>
          <w:rFonts w:hint="default" w:ascii="黑体" w:hAnsi="黑体" w:eastAsia="黑体"/>
          <w:color w:val="000000"/>
          <w:sz w:val="16"/>
          <w:szCs w:val="16"/>
          <w:lang w:val="en-US" w:eastAsia="zh-CN"/>
        </w:rPr>
      </w:pPr>
      <w:r>
        <w:rPr>
          <w:rFonts w:hint="eastAsia" w:ascii="黑体" w:hAnsi="黑体" w:eastAsia="黑体"/>
          <w:color w:val="1F497D" w:themeColor="text2"/>
          <w:sz w:val="16"/>
          <w:szCs w:val="16"/>
          <w:lang w:val="en-US" w:eastAsia="zh-CN"/>
          <w14:textFill>
            <w14:solidFill>
              <w14:schemeClr w14:val="tx2"/>
            </w14:solidFill>
          </w14:textFill>
        </w:rPr>
        <w:t>具体测试结果见测试报告</w:t>
      </w:r>
    </w:p>
    <w:p w14:paraId="39134C56">
      <w:pPr>
        <w:pStyle w:val="4"/>
      </w:pPr>
      <w:r>
        <w:rPr>
          <w:rFonts w:ascii="黑体" w:hAnsi="黑体" w:eastAsia="黑体"/>
          <w:color w:val="000000"/>
        </w:rPr>
        <w:t>4.1  测试环境</w:t>
      </w:r>
    </w:p>
    <w:p w14:paraId="0CB6338C">
      <w:pPr>
        <w:pStyle w:val="16"/>
        <w:numPr>
          <w:ilvl w:val="0"/>
          <w:numId w:val="0"/>
        </w:numPr>
        <w:ind w:left="360" w:leftChars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sz w:val="21"/>
        </w:rPr>
        <w:t>操作系统：</w:t>
      </w:r>
      <w:r>
        <w:rPr>
          <w:rFonts w:ascii="宋体" w:hAnsi="宋体" w:eastAsia="宋体"/>
          <w:sz w:val="21"/>
        </w:rPr>
        <w:t>Ubuntu 22.04</w:t>
      </w:r>
      <w:r>
        <w:rPr>
          <w:rFonts w:hint="eastAsia"/>
          <w:sz w:val="21"/>
          <w:lang w:val="en-US" w:eastAsia="zh-CN"/>
        </w:rPr>
        <w:t>+虚拟机（Linux）</w:t>
      </w:r>
    </w:p>
    <w:p w14:paraId="37CD8D20">
      <w:pPr>
        <w:pStyle w:val="16"/>
        <w:numPr>
          <w:ilvl w:val="0"/>
          <w:numId w:val="0"/>
        </w:numPr>
        <w:ind w:left="360" w:leftChars="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sz w:val="21"/>
        </w:rPr>
        <w:t>Python：</w:t>
      </w:r>
      <w:r>
        <w:rPr>
          <w:rFonts w:ascii="宋体" w:hAnsi="宋体" w:eastAsia="宋体"/>
          <w:sz w:val="21"/>
        </w:rPr>
        <w:t>3.</w:t>
      </w:r>
      <w:r>
        <w:rPr>
          <w:rFonts w:hint="eastAsia"/>
          <w:sz w:val="21"/>
          <w:lang w:val="en-US" w:eastAsia="zh-CN"/>
        </w:rPr>
        <w:t>8+</w:t>
      </w:r>
    </w:p>
    <w:p w14:paraId="09560E23">
      <w:pPr>
        <w:pStyle w:val="16"/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2"/>
          <w:szCs w:val="22"/>
          <w:shd w:val="clear" w:fill="FFFFFF"/>
          <w:lang w:eastAsia="zh-CN"/>
        </w:rPr>
      </w:pPr>
      <w:r>
        <w:rPr>
          <w:rFonts w:ascii="宋体" w:hAnsi="宋体" w:eastAsia="宋体"/>
          <w:b/>
          <w:sz w:val="21"/>
        </w:rPr>
        <w:t>关键依赖：</w:t>
      </w: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0"/>
          <w:szCs w:val="20"/>
          <w:shd w:val="clear" w:fill="FFFFFF"/>
        </w:rPr>
        <w:t>PyTorch、numpy、pandas、scikit-learn、scapy、requests</w:t>
      </w:r>
      <w:r>
        <w:rPr>
          <w:rFonts w:hint="eastAsia" w:cs="宋体"/>
          <w:i w:val="0"/>
          <w:iCs w:val="0"/>
          <w:caps w:val="0"/>
          <w:color w:val="3B3B3B"/>
          <w:spacing w:val="0"/>
          <w:sz w:val="20"/>
          <w:szCs w:val="2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3B3B3B"/>
          <w:spacing w:val="0"/>
          <w:sz w:val="20"/>
          <w:szCs w:val="20"/>
          <w:shd w:val="clear" w:fill="FFFFFF"/>
          <w:lang w:val="en-US" w:eastAsia="zh-CN"/>
        </w:rPr>
        <w:t>见requirements.txt</w:t>
      </w:r>
      <w:r>
        <w:rPr>
          <w:rFonts w:hint="eastAsia" w:cs="宋体"/>
          <w:i w:val="0"/>
          <w:iCs w:val="0"/>
          <w:caps w:val="0"/>
          <w:color w:val="3B3B3B"/>
          <w:spacing w:val="0"/>
          <w:sz w:val="22"/>
          <w:szCs w:val="22"/>
          <w:shd w:val="clear" w:fill="FFFFFF"/>
          <w:lang w:eastAsia="zh-CN"/>
        </w:rPr>
        <w:t>）</w:t>
      </w:r>
    </w:p>
    <w:p w14:paraId="09E8A974">
      <w:pPr>
        <w:pStyle w:val="16"/>
        <w:numPr>
          <w:ilvl w:val="0"/>
          <w:numId w:val="0"/>
        </w:numPr>
        <w:ind w:left="360" w:leftChars="0"/>
      </w:pPr>
      <w:r>
        <w:rPr>
          <w:rFonts w:ascii="宋体" w:hAnsi="宋体" w:eastAsia="宋体"/>
          <w:b/>
          <w:sz w:val="21"/>
        </w:rPr>
        <w:t>硬件：</w:t>
      </w: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  <w:t>2核CPU/2 GB+ 内存</w:t>
      </w:r>
    </w:p>
    <w:p w14:paraId="13A756D7">
      <w:pPr>
        <w:pStyle w:val="4"/>
        <w:rPr>
          <w:rFonts w:ascii="黑体" w:hAnsi="黑体" w:eastAsia="黑体"/>
          <w:color w:val="000000"/>
        </w:rPr>
      </w:pPr>
      <w:r>
        <w:rPr>
          <w:rFonts w:ascii="黑体" w:hAnsi="黑体" w:eastAsia="黑体"/>
          <w:color w:val="000000"/>
        </w:rPr>
        <w:t>4.2  功能测试</w:t>
      </w:r>
    </w:p>
    <w:p w14:paraId="7658F881">
      <w:pPr>
        <w:pStyle w:val="30"/>
        <w:keepNext w:val="0"/>
        <w:keepLines w:val="0"/>
        <w:widowControl/>
        <w:suppressLineNumbers w:val="0"/>
        <w:shd w:val="clear" w:fill="FFFFFF"/>
        <w:spacing w:before="60" w:beforeAutospacing="0" w:after="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0"/>
          <w:szCs w:val="20"/>
          <w:shd w:val="clear" w:fill="FFFFFF"/>
        </w:rPr>
        <w:t>在 Ubuntu 虚拟机上执行 sudo bash scripts/run_demo.sh --run-id report_demo_01，验证结果如下：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8"/>
        <w:gridCol w:w="4585"/>
      </w:tblGrid>
      <w:tr w14:paraId="19DD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8" w:type="dxa"/>
            <w:vAlign w:val="top"/>
          </w:tcPr>
          <w:p w14:paraId="46F9CF7C">
            <w:pPr>
              <w:keepNext w:val="0"/>
              <w:keepLines w:val="0"/>
              <w:widowControl/>
              <w:suppressLineNumbers w:val="0"/>
              <w:ind w:firstLine="420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0"/>
                <w:szCs w:val="20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0"/>
                <w:szCs w:val="20"/>
                <w:lang w:val="en-US" w:eastAsia="zh-CN" w:bidi="ar"/>
              </w:rPr>
              <w:t>测试项</w:t>
            </w:r>
          </w:p>
        </w:tc>
        <w:tc>
          <w:tcPr>
            <w:tcW w:w="4585" w:type="dxa"/>
            <w:vAlign w:val="top"/>
          </w:tcPr>
          <w:p w14:paraId="47935851">
            <w:pPr>
              <w:keepNext w:val="0"/>
              <w:keepLines w:val="0"/>
              <w:widowControl/>
              <w:suppressLineNumbers w:val="0"/>
              <w:ind w:firstLine="420" w:firstLineChars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0"/>
                <w:szCs w:val="20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0"/>
                <w:szCs w:val="20"/>
                <w:lang w:val="en-US" w:eastAsia="zh-CN" w:bidi="ar"/>
              </w:rPr>
              <w:t>结果</w:t>
            </w:r>
          </w:p>
        </w:tc>
      </w:tr>
      <w:tr w14:paraId="3F23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8" w:type="dxa"/>
            <w:vAlign w:val="top"/>
          </w:tcPr>
          <w:p w14:paraId="28FE76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0"/>
                <w:szCs w:val="20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0"/>
                <w:szCs w:val="20"/>
                <w:lang w:val="en-US" w:eastAsia="zh-CN" w:bidi="ar"/>
              </w:rPr>
              <w:t>三组合同接口</w:t>
            </w:r>
          </w:p>
        </w:tc>
        <w:tc>
          <w:tcPr>
            <w:tcW w:w="4585" w:type="dxa"/>
            <w:vAlign w:val="top"/>
          </w:tcPr>
          <w:p w14:paraId="6272B9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0"/>
                <w:szCs w:val="20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0"/>
                <w:szCs w:val="20"/>
                <w:lang w:val="en-US" w:eastAsia="zh-CN" w:bidi="ar"/>
              </w:rPr>
              <w:t>通过</w:t>
            </w:r>
          </w:p>
        </w:tc>
      </w:tr>
      <w:tr w14:paraId="397D1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8" w:type="dxa"/>
            <w:vAlign w:val="top"/>
          </w:tcPr>
          <w:p w14:paraId="52502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0"/>
                <w:szCs w:val="20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0"/>
                <w:szCs w:val="20"/>
                <w:lang w:val="en-US" w:eastAsia="zh-CN" w:bidi="ar"/>
              </w:rPr>
              <w:t>端到端 demo（攻击→检测→防御→复测）</w:t>
            </w:r>
          </w:p>
        </w:tc>
        <w:tc>
          <w:tcPr>
            <w:tcW w:w="4585" w:type="dxa"/>
            <w:vAlign w:val="top"/>
          </w:tcPr>
          <w:p w14:paraId="4AB939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0"/>
                <w:szCs w:val="20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0"/>
                <w:szCs w:val="20"/>
                <w:lang w:val="en-US" w:eastAsia="zh-CN" w:bidi="ar"/>
              </w:rPr>
              <w:t>通过</w:t>
            </w:r>
          </w:p>
        </w:tc>
      </w:tr>
      <w:tr w14:paraId="1B8C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8" w:type="dxa"/>
            <w:vAlign w:val="top"/>
          </w:tcPr>
          <w:p w14:paraId="41B370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0"/>
                <w:szCs w:val="20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0"/>
                <w:szCs w:val="20"/>
                <w:lang w:val="en-US" w:eastAsia="zh-CN" w:bidi="ar"/>
              </w:rPr>
              <w:t>MLP 判定（decision.json）</w:t>
            </w:r>
          </w:p>
        </w:tc>
        <w:tc>
          <w:tcPr>
            <w:tcW w:w="4585" w:type="dxa"/>
            <w:vAlign w:val="top"/>
          </w:tcPr>
          <w:p w14:paraId="1DCDE2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0"/>
                <w:szCs w:val="20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0"/>
                <w:szCs w:val="20"/>
                <w:lang w:val="en-US" w:eastAsia="zh-CN" w:bidi="ar"/>
              </w:rPr>
              <w:t>1470 条 block，均值置信度 0.985</w:t>
            </w:r>
          </w:p>
        </w:tc>
      </w:tr>
      <w:tr w14:paraId="7E7E6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8" w:type="dxa"/>
            <w:vAlign w:val="top"/>
          </w:tcPr>
          <w:p w14:paraId="449067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0"/>
                <w:szCs w:val="20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0"/>
                <w:szCs w:val="20"/>
                <w:lang w:val="en-US" w:eastAsia="zh-CN" w:bidi="ar"/>
              </w:rPr>
              <w:t>iptables 防御联动</w:t>
            </w:r>
          </w:p>
        </w:tc>
        <w:tc>
          <w:tcPr>
            <w:tcW w:w="4585" w:type="dxa"/>
            <w:vAlign w:val="top"/>
          </w:tcPr>
          <w:p w14:paraId="2F2ABA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sz w:val="20"/>
                <w:szCs w:val="20"/>
                <w:shd w:val="clear" w:fill="FFFFFF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0"/>
                <w:szCs w:val="20"/>
                <w:lang w:val="en-US" w:eastAsia="zh-CN" w:bidi="ar"/>
              </w:rPr>
              <w:t>规则已安装，loopback 限速生效</w:t>
            </w:r>
          </w:p>
        </w:tc>
      </w:tr>
    </w:tbl>
    <w:p w14:paraId="18A057AE">
      <w:pPr>
        <w:pStyle w:val="30"/>
        <w:keepNext w:val="0"/>
        <w:keepLines w:val="0"/>
        <w:widowControl/>
        <w:suppressLineNumbers w:val="0"/>
        <w:shd w:val="clear" w:fill="FFFFFF"/>
        <w:spacing w:before="60" w:beforeAutospacing="0" w:after="60" w:afterAutospacing="0"/>
        <w:ind w:left="0" w:right="0" w:firstLine="0"/>
        <w:jc w:val="both"/>
      </w:pPr>
    </w:p>
    <w:p w14:paraId="5B30F109">
      <w:pPr>
        <w:pStyle w:val="30"/>
        <w:keepNext w:val="0"/>
        <w:keepLines w:val="0"/>
        <w:widowControl/>
        <w:suppressLineNumbers w:val="0"/>
        <w:shd w:val="clear" w:fill="FFFFFF"/>
        <w:spacing w:before="60" w:beforeAutospacing="0" w:after="60" w:afterAutospacing="0"/>
        <w:ind w:left="0" w:right="0" w:firstLine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605405" cy="1577975"/>
            <wp:effectExtent l="0" t="0" r="10795" b="9525"/>
            <wp:docPr id="4" name="图片 4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760980" cy="1718310"/>
            <wp:effectExtent l="0" t="0" r="7620" b="8890"/>
            <wp:docPr id="2" name="图片 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BF8D">
      <w:pPr>
        <w:pStyle w:val="30"/>
        <w:keepNext w:val="0"/>
        <w:keepLines w:val="0"/>
        <w:widowControl/>
        <w:suppressLineNumbers w:val="0"/>
        <w:shd w:val="clear" w:fill="FFFFFF"/>
        <w:spacing w:before="60" w:beforeAutospacing="0" w:after="60" w:afterAutospacing="0"/>
        <w:ind w:left="0" w:right="0" w:firstLine="0"/>
        <w:jc w:val="center"/>
        <w:rPr>
          <w:rFonts w:hint="default" w:eastAsia="宋体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图2 功能测试截图</w:t>
      </w:r>
    </w:p>
    <w:p w14:paraId="47B83CEA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实时攻防演示：执行 bash scripts/run_realtime_demo.sh --run-id realtime_demo_01。前台混合攻击持续进行，后台每 4s 完成「抓包 → 特征提取 → MLP 推理 → iptables 封禁」</w:t>
      </w:r>
    </w:p>
    <w:p w14:paraId="5E546C2C">
      <w:pPr>
        <w:ind w:left="0" w:leftChars="0" w:firstLine="0" w:firstLineChars="0"/>
        <w:rPr>
          <w:rFonts w:hint="eastAsia" w:eastAsia="宋体"/>
          <w:lang w:eastAsia="zh-CN"/>
        </w:rPr>
      </w:pPr>
    </w:p>
    <w:p w14:paraId="48566C6B">
      <w:pPr>
        <w:pStyle w:val="4"/>
        <w:rPr>
          <w:rFonts w:hint="default" w:eastAsia="黑体"/>
          <w:lang w:val="en-US" w:eastAsia="zh-CN"/>
        </w:rPr>
      </w:pPr>
      <w:r>
        <w:rPr>
          <w:rFonts w:ascii="黑体" w:hAnsi="黑体" w:eastAsia="黑体"/>
          <w:color w:val="000000"/>
        </w:rPr>
        <w:t xml:space="preserve">4.3  </w:t>
      </w:r>
      <w:r>
        <w:rPr>
          <w:rFonts w:hint="eastAsia" w:ascii="黑体" w:hAnsi="黑体" w:eastAsia="黑体"/>
          <w:color w:val="000000"/>
          <w:lang w:val="en-US" w:eastAsia="zh-CN"/>
        </w:rPr>
        <w:t>防御效果测试</w:t>
      </w:r>
    </w:p>
    <w:tbl>
      <w:tblPr>
        <w:tblStyle w:val="33"/>
        <w:tblpPr w:leftFromText="180" w:rightFromText="180" w:vertAnchor="text" w:horzAnchor="page" w:tblpX="1423" w:tblpY="32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777"/>
        <w:gridCol w:w="2360"/>
        <w:gridCol w:w="1848"/>
        <w:gridCol w:w="1794"/>
      </w:tblGrid>
      <w:tr w14:paraId="5E98E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7343B1CD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指标</w:t>
            </w:r>
          </w:p>
        </w:tc>
        <w:tc>
          <w:tcPr>
            <w:tcW w:w="1777" w:type="dxa"/>
            <w:vAlign w:val="top"/>
          </w:tcPr>
          <w:p w14:paraId="64A4EA03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正常基线</w:t>
            </w:r>
          </w:p>
        </w:tc>
        <w:tc>
          <w:tcPr>
            <w:tcW w:w="2360" w:type="dxa"/>
            <w:vAlign w:val="top"/>
          </w:tcPr>
          <w:p w14:paraId="5CE14A45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防御前</w:t>
            </w:r>
          </w:p>
        </w:tc>
        <w:tc>
          <w:tcPr>
            <w:tcW w:w="1848" w:type="dxa"/>
            <w:vAlign w:val="top"/>
          </w:tcPr>
          <w:p w14:paraId="2B1A8402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防御后</w:t>
            </w:r>
          </w:p>
        </w:tc>
        <w:tc>
          <w:tcPr>
            <w:tcW w:w="1794" w:type="dxa"/>
            <w:vAlign w:val="top"/>
          </w:tcPr>
          <w:p w14:paraId="66D12A9B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变化</w:t>
            </w:r>
          </w:p>
        </w:tc>
      </w:tr>
      <w:tr w14:paraId="222FC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48073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pcap 包数</w:t>
            </w:r>
          </w:p>
        </w:tc>
        <w:tc>
          <w:tcPr>
            <w:tcW w:w="1777" w:type="dxa"/>
            <w:vAlign w:val="top"/>
          </w:tcPr>
          <w:p w14:paraId="48554C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588</w:t>
            </w:r>
          </w:p>
        </w:tc>
        <w:tc>
          <w:tcPr>
            <w:tcW w:w="2360" w:type="dxa"/>
            <w:vAlign w:val="top"/>
          </w:tcPr>
          <w:p w14:paraId="5C65E9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29,300</w:t>
            </w:r>
          </w:p>
        </w:tc>
        <w:tc>
          <w:tcPr>
            <w:tcW w:w="1848" w:type="dxa"/>
            <w:vAlign w:val="top"/>
          </w:tcPr>
          <w:p w14:paraId="7C95A2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3,450</w:t>
            </w:r>
          </w:p>
        </w:tc>
        <w:tc>
          <w:tcPr>
            <w:tcW w:w="1794" w:type="dxa"/>
            <w:vAlign w:val="top"/>
          </w:tcPr>
          <w:p w14:paraId="013B6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↓ 88.2%</w:t>
            </w:r>
          </w:p>
        </w:tc>
      </w:tr>
      <w:tr w14:paraId="1CA70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2ACF92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平均 PPS</w:t>
            </w:r>
          </w:p>
        </w:tc>
        <w:tc>
          <w:tcPr>
            <w:tcW w:w="1777" w:type="dxa"/>
            <w:vAlign w:val="top"/>
          </w:tcPr>
          <w:p w14:paraId="596BE5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58.9</w:t>
            </w:r>
          </w:p>
        </w:tc>
        <w:tc>
          <w:tcPr>
            <w:tcW w:w="2360" w:type="dxa"/>
            <w:vAlign w:val="top"/>
          </w:tcPr>
          <w:p w14:paraId="279227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1209.1</w:t>
            </w:r>
          </w:p>
        </w:tc>
        <w:tc>
          <w:tcPr>
            <w:tcW w:w="1848" w:type="dxa"/>
            <w:vAlign w:val="top"/>
          </w:tcPr>
          <w:p w14:paraId="680C9D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152.2</w:t>
            </w:r>
          </w:p>
        </w:tc>
        <w:tc>
          <w:tcPr>
            <w:tcW w:w="1794" w:type="dxa"/>
            <w:vAlign w:val="top"/>
          </w:tcPr>
          <w:p w14:paraId="3AE5B4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↓ 87.4%</w:t>
            </w:r>
          </w:p>
        </w:tc>
      </w:tr>
      <w:tr w14:paraId="7679D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top"/>
          </w:tcPr>
          <w:p w14:paraId="3F812E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CSV 峰值 PPS</w:t>
            </w:r>
          </w:p>
        </w:tc>
        <w:tc>
          <w:tcPr>
            <w:tcW w:w="1777" w:type="dxa"/>
            <w:vAlign w:val="top"/>
          </w:tcPr>
          <w:p w14:paraId="1268AD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60</w:t>
            </w:r>
          </w:p>
        </w:tc>
        <w:tc>
          <w:tcPr>
            <w:tcW w:w="2360" w:type="dxa"/>
            <w:vAlign w:val="top"/>
          </w:tcPr>
          <w:p w14:paraId="6C5D80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1475</w:t>
            </w:r>
          </w:p>
        </w:tc>
        <w:tc>
          <w:tcPr>
            <w:tcW w:w="1848" w:type="dxa"/>
            <w:vAlign w:val="top"/>
          </w:tcPr>
          <w:p w14:paraId="07E144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411</w:t>
            </w:r>
          </w:p>
        </w:tc>
        <w:tc>
          <w:tcPr>
            <w:tcW w:w="1794" w:type="dxa"/>
            <w:vAlign w:val="top"/>
          </w:tcPr>
          <w:p w14:paraId="76B190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↓ 72.1%</w:t>
            </w:r>
          </w:p>
        </w:tc>
      </w:tr>
      <w:tr w14:paraId="723BC0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843" w:type="dxa"/>
            <w:vAlign w:val="top"/>
          </w:tcPr>
          <w:p w14:paraId="6685B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CPU 负载</w:t>
            </w:r>
          </w:p>
        </w:tc>
        <w:tc>
          <w:tcPr>
            <w:tcW w:w="1777" w:type="dxa"/>
            <w:vAlign w:val="top"/>
          </w:tcPr>
          <w:p w14:paraId="7125CD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2360" w:type="dxa"/>
            <w:vAlign w:val="top"/>
          </w:tcPr>
          <w:p w14:paraId="78C5A3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top"/>
              <w:rPr>
                <w:rFonts w:hint="default" w:ascii="宋体" w:hAnsi="宋体" w:eastAsia="宋体" w:cs="宋体"/>
                <w:b w:val="0"/>
                <w:sz w:val="22"/>
                <w:szCs w:val="22"/>
                <w:lang w:val="en-US" w:eastAsia="zh-CN"/>
              </w:rPr>
            </w:pPr>
            <w:r>
              <w:rPr>
                <w:rFonts w:hint="eastAsia" w:cs="宋体"/>
                <w:b w:val="0"/>
                <w:sz w:val="22"/>
                <w:szCs w:val="22"/>
                <w:lang w:val="en-US" w:eastAsia="zh-CN"/>
              </w:rPr>
              <w:t>62%/82%</w:t>
            </w:r>
          </w:p>
        </w:tc>
        <w:tc>
          <w:tcPr>
            <w:tcW w:w="1848" w:type="dxa"/>
            <w:vAlign w:val="top"/>
          </w:tcPr>
          <w:p w14:paraId="561BB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34%/36%</w:t>
            </w:r>
          </w:p>
        </w:tc>
        <w:tc>
          <w:tcPr>
            <w:tcW w:w="1794" w:type="dxa"/>
            <w:vAlign w:val="top"/>
          </w:tcPr>
          <w:p w14:paraId="6E212C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22"/>
                <w:szCs w:val="22"/>
                <w:lang w:val="en-US" w:eastAsia="zh-CN" w:bidi="ar"/>
              </w:rPr>
              <w:t>明显下降</w:t>
            </w:r>
          </w:p>
        </w:tc>
      </w:tr>
    </w:tbl>
    <w:p w14:paraId="55D30C7E">
      <w:pPr>
        <w:jc w:val="center"/>
        <w:rPr>
          <w:rFonts w:ascii="黑体" w:hAnsi="黑体" w:eastAsia="黑体"/>
          <w:color w:val="000000"/>
        </w:rPr>
      </w:pPr>
      <w:r>
        <w:rPr>
          <w:rFonts w:ascii="宋体" w:hAnsi="宋体" w:eastAsia="宋体"/>
          <w:color w:val="505050"/>
          <w:sz w:val="18"/>
        </w:rPr>
        <w:t xml:space="preserve">表 </w:t>
      </w:r>
      <w:r>
        <w:rPr>
          <w:rFonts w:hint="eastAsia"/>
          <w:color w:val="505050"/>
          <w:sz w:val="18"/>
          <w:lang w:val="en-US" w:eastAsia="zh-CN"/>
        </w:rPr>
        <w:t>5</w:t>
      </w:r>
      <w:r>
        <w:rPr>
          <w:rFonts w:ascii="宋体" w:hAnsi="宋体" w:eastAsia="宋体"/>
          <w:color w:val="505050"/>
          <w:sz w:val="18"/>
        </w:rPr>
        <w:t xml:space="preserve">  </w:t>
      </w:r>
      <w:r>
        <w:rPr>
          <w:rFonts w:hint="eastAsia"/>
          <w:color w:val="505050"/>
          <w:sz w:val="18"/>
          <w:lang w:val="en-US" w:eastAsia="zh-CN"/>
        </w:rPr>
        <w:t>防御前后性能对比</w:t>
      </w:r>
    </w:p>
    <w:p w14:paraId="46591483">
      <w:pPr>
        <w:pStyle w:val="3"/>
        <w:ind w:left="0" w:leftChars="0" w:firstLine="0" w:firstLineChars="0"/>
      </w:pPr>
      <w:r>
        <w:rPr>
          <w:rFonts w:ascii="黑体" w:hAnsi="黑体" w:eastAsia="黑体"/>
          <w:color w:val="000000"/>
        </w:rPr>
        <w:t>5  总结与心得</w:t>
      </w:r>
    </w:p>
    <w:p w14:paraId="3DFD963D">
      <w:pPr>
        <w:pStyle w:val="3"/>
        <w:spacing w:before="0" w:beforeAutospacing="0"/>
        <w:ind w:left="0" w:leftChars="0" w:firstLine="0" w:firstLineChars="0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  <w:t>本项目实现了 DDoS 混合攻击模拟、PCAP 特征提取、MLP 智能检测与 iptables 自动防御的完整链路，正式 demo 下 pcap 包数降约 88%、峰值 PPS 降约 72%，全部基础功能与扩展功能均已实现。主要困难在三组接口统一与 loopback 封禁策略，分别通过合同自检和 hashlimit 限速解决。组员在 TCP/HTTP 流量分析、抓包统计、防火墙规则及检测—防御闭环方面收获较大，对网络攻防与工程协作有了更直观的实践体会。</w:t>
      </w:r>
    </w:p>
    <w:p w14:paraId="24CA2E08">
      <w:pPr>
        <w:pStyle w:val="3"/>
        <w:spacing w:before="0" w:beforeAutospacing="0"/>
        <w:ind w:left="0" w:leftChars="0" w:firstLine="0" w:firstLineChars="0"/>
        <w:rPr>
          <w:rFonts w:ascii="黑体" w:hAnsi="黑体" w:eastAsia="黑体"/>
          <w:color w:val="000000"/>
        </w:rPr>
      </w:pPr>
      <w:r>
        <w:rPr>
          <w:rFonts w:ascii="黑体" w:hAnsi="黑体" w:eastAsia="黑体"/>
          <w:color w:val="000000"/>
        </w:rPr>
        <w:t>6  附录：提交文件清单与使用手册</w:t>
      </w:r>
    </w:p>
    <w:p w14:paraId="057E7CE6">
      <w:pPr>
        <w:jc w:val="center"/>
      </w:pPr>
      <w:r>
        <w:rPr>
          <w:rFonts w:ascii="宋体" w:hAnsi="宋体" w:eastAsia="宋体"/>
          <w:color w:val="505050"/>
          <w:sz w:val="18"/>
        </w:rPr>
        <w:t>表 5  提交文件清单</w:t>
      </w:r>
    </w:p>
    <w:tbl>
      <w:tblPr>
        <w:tblStyle w:val="33"/>
        <w:tblW w:w="1084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3936"/>
        <w:gridCol w:w="4195"/>
      </w:tblGrid>
      <w:tr w14:paraId="128E2B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183E4943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序号</w:t>
            </w:r>
          </w:p>
        </w:tc>
        <w:tc>
          <w:tcPr>
            <w:tcW w:w="3936" w:type="dxa"/>
            <w:vAlign w:val="top"/>
          </w:tcPr>
          <w:p w14:paraId="7FA2291D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文件/目录名</w:t>
            </w:r>
          </w:p>
        </w:tc>
        <w:tc>
          <w:tcPr>
            <w:tcW w:w="4195" w:type="dxa"/>
            <w:vAlign w:val="top"/>
          </w:tcPr>
          <w:p w14:paraId="6122E0F5"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22421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017CD6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3936" w:type="dxa"/>
            <w:vAlign w:val="top"/>
          </w:tcPr>
          <w:p w14:paraId="38E567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项目报告.docx</w:t>
            </w:r>
          </w:p>
        </w:tc>
        <w:tc>
          <w:tcPr>
            <w:tcW w:w="4195" w:type="dxa"/>
            <w:vAlign w:val="top"/>
          </w:tcPr>
          <w:p w14:paraId="0E4688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本报告文档</w:t>
            </w:r>
          </w:p>
        </w:tc>
      </w:tr>
      <w:tr w14:paraId="26148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515D4D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3936" w:type="dxa"/>
            <w:vAlign w:val="top"/>
          </w:tcPr>
          <w:p w14:paraId="45415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README.md</w:t>
            </w:r>
          </w:p>
        </w:tc>
        <w:tc>
          <w:tcPr>
            <w:tcW w:w="4195" w:type="dxa"/>
            <w:vAlign w:val="top"/>
          </w:tcPr>
          <w:p w14:paraId="75B70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项目说明与 demo 入口</w:t>
            </w:r>
          </w:p>
        </w:tc>
      </w:tr>
      <w:tr w14:paraId="1A64C1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2BA01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3936" w:type="dxa"/>
            <w:vAlign w:val="top"/>
          </w:tcPr>
          <w:p w14:paraId="1E2EFB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report/设计文档.pdf</w:t>
            </w:r>
          </w:p>
        </w:tc>
        <w:tc>
          <w:tcPr>
            <w:tcW w:w="4195" w:type="dxa"/>
            <w:vAlign w:val="top"/>
          </w:tcPr>
          <w:p w14:paraId="17D86D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系统架构、特征表、扩展功能设计</w:t>
            </w:r>
          </w:p>
        </w:tc>
      </w:tr>
      <w:tr w14:paraId="2D215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19EDF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3936" w:type="dxa"/>
            <w:vAlign w:val="top"/>
          </w:tcPr>
          <w:p w14:paraId="4F1537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report/测试报告.pdf</w:t>
            </w:r>
          </w:p>
        </w:tc>
        <w:tc>
          <w:tcPr>
            <w:tcW w:w="4195" w:type="dxa"/>
            <w:vAlign w:val="top"/>
          </w:tcPr>
          <w:p w14:paraId="41AA2A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测试结果、数据与截图说明</w:t>
            </w:r>
          </w:p>
        </w:tc>
      </w:tr>
      <w:tr w14:paraId="22D477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6F6408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3936" w:type="dxa"/>
            <w:vAlign w:val="top"/>
          </w:tcPr>
          <w:p w14:paraId="083E04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report/操作手册.pdf</w:t>
            </w:r>
          </w:p>
        </w:tc>
        <w:tc>
          <w:tcPr>
            <w:tcW w:w="4195" w:type="dxa"/>
            <w:vAlign w:val="top"/>
          </w:tcPr>
          <w:p w14:paraId="2F6B6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环境配置与运行步骤</w:t>
            </w:r>
          </w:p>
        </w:tc>
      </w:tr>
      <w:tr w14:paraId="45797C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591E3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3936" w:type="dxa"/>
            <w:vAlign w:val="top"/>
          </w:tcPr>
          <w:p w14:paraId="7DE2CD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attacks/</w:t>
            </w:r>
          </w:p>
        </w:tc>
        <w:tc>
          <w:tcPr>
            <w:tcW w:w="4195" w:type="dxa"/>
            <w:vAlign w:val="top"/>
          </w:tcPr>
          <w:p w14:paraId="7E0C3A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攻击脚本（正常流量、SYN/HTTP/UDP、混合攻击）</w:t>
            </w:r>
          </w:p>
        </w:tc>
      </w:tr>
      <w:tr w14:paraId="0DACA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7303B3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7</w:t>
            </w:r>
          </w:p>
        </w:tc>
        <w:tc>
          <w:tcPr>
            <w:tcW w:w="3936" w:type="dxa"/>
            <w:vAlign w:val="top"/>
          </w:tcPr>
          <w:p w14:paraId="675981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defense/</w:t>
            </w:r>
          </w:p>
        </w:tc>
        <w:tc>
          <w:tcPr>
            <w:tcW w:w="4195" w:type="dxa"/>
            <w:vAlign w:val="top"/>
          </w:tcPr>
          <w:p w14:paraId="5E0C6D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防御脚本（iptables、封禁、决策联动、nginx.conf）</w:t>
            </w:r>
          </w:p>
        </w:tc>
      </w:tr>
      <w:tr w14:paraId="4E453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7D7AAD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3936" w:type="dxa"/>
            <w:vAlign w:val="top"/>
          </w:tcPr>
          <w:p w14:paraId="463D6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features/</w:t>
            </w:r>
          </w:p>
        </w:tc>
        <w:tc>
          <w:tcPr>
            <w:tcW w:w="4195" w:type="dxa"/>
            <w:vAlign w:val="top"/>
          </w:tcPr>
          <w:p w14:paraId="404DD8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PCAP → CSV 特征提取</w:t>
            </w:r>
          </w:p>
        </w:tc>
      </w:tr>
      <w:tr w14:paraId="31D04E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6781C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9</w:t>
            </w:r>
          </w:p>
        </w:tc>
        <w:tc>
          <w:tcPr>
            <w:tcW w:w="3936" w:type="dxa"/>
            <w:vAlign w:val="top"/>
          </w:tcPr>
          <w:p w14:paraId="058C2D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models/</w:t>
            </w:r>
          </w:p>
        </w:tc>
        <w:tc>
          <w:tcPr>
            <w:tcW w:w="4195" w:type="dxa"/>
            <w:vAlign w:val="top"/>
          </w:tcPr>
          <w:p w14:paraId="4D6471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MLP 训练/推理、无监督检测、saved/model.pth</w:t>
            </w:r>
          </w:p>
        </w:tc>
      </w:tr>
      <w:tr w14:paraId="3A661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407DD3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3936" w:type="dxa"/>
            <w:vAlign w:val="top"/>
          </w:tcPr>
          <w:p w14:paraId="0CFA67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scripts/</w:t>
            </w:r>
          </w:p>
        </w:tc>
        <w:tc>
          <w:tcPr>
            <w:tcW w:w="4195" w:type="dxa"/>
            <w:vAlign w:val="top"/>
          </w:tcPr>
          <w:p w14:paraId="7DB03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run_demo.sh、run_realtime_demo.sh、合同检查、demo.env.example</w:t>
            </w:r>
          </w:p>
        </w:tc>
      </w:tr>
      <w:tr w14:paraId="3DFEB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1C19B1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11</w:t>
            </w:r>
          </w:p>
        </w:tc>
        <w:tc>
          <w:tcPr>
            <w:tcW w:w="3936" w:type="dxa"/>
            <w:vAlign w:val="top"/>
          </w:tcPr>
          <w:p w14:paraId="64E293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demo_site/</w:t>
            </w:r>
          </w:p>
        </w:tc>
        <w:tc>
          <w:tcPr>
            <w:tcW w:w="4195" w:type="dxa"/>
            <w:vAlign w:val="top"/>
          </w:tcPr>
          <w:p w14:paraId="16A77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受害 HTTP 静态页（127.0.0.1:8080）</w:t>
            </w:r>
          </w:p>
        </w:tc>
      </w:tr>
      <w:tr w14:paraId="46ACD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48B5E3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12</w:t>
            </w:r>
          </w:p>
        </w:tc>
        <w:tc>
          <w:tcPr>
            <w:tcW w:w="3936" w:type="dxa"/>
            <w:vAlign w:val="top"/>
          </w:tcPr>
          <w:p w14:paraId="409F44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requirements.txt</w:t>
            </w:r>
          </w:p>
        </w:tc>
        <w:tc>
          <w:tcPr>
            <w:tcW w:w="4195" w:type="dxa"/>
            <w:vAlign w:val="top"/>
          </w:tcPr>
          <w:p w14:paraId="29D698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Python 依赖</w:t>
            </w:r>
          </w:p>
        </w:tc>
      </w:tr>
      <w:tr w14:paraId="57179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3F0630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13</w:t>
            </w:r>
          </w:p>
        </w:tc>
        <w:tc>
          <w:tcPr>
            <w:tcW w:w="3936" w:type="dxa"/>
            <w:vAlign w:val="top"/>
          </w:tcPr>
          <w:p w14:paraId="2899B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report/screenshot/</w:t>
            </w:r>
          </w:p>
        </w:tc>
        <w:tc>
          <w:tcPr>
            <w:tcW w:w="4195" w:type="dxa"/>
            <w:vAlign w:val="top"/>
          </w:tcPr>
          <w:p w14:paraId="6BE178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测试截图（1.png～15.png，共 15 张）</w:t>
            </w:r>
          </w:p>
        </w:tc>
      </w:tr>
      <w:tr w14:paraId="118F40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0" w:type="dxa"/>
            <w:vAlign w:val="top"/>
          </w:tcPr>
          <w:p w14:paraId="52532A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default" w:ascii="宋体" w:hAnsi="宋体" w:eastAsia="宋体" w:cs="宋体"/>
                <w:color w:val="auto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cs="宋体"/>
                <w:color w:val="auto"/>
                <w:kern w:val="0"/>
                <w:sz w:val="16"/>
                <w:szCs w:val="16"/>
                <w:lang w:val="en-US" w:eastAsia="zh-CN" w:bidi="ar"/>
              </w:rPr>
              <w:t>14</w:t>
            </w:r>
          </w:p>
        </w:tc>
        <w:tc>
          <w:tcPr>
            <w:tcW w:w="3936" w:type="dxa"/>
            <w:vAlign w:val="top"/>
          </w:tcPr>
          <w:p w14:paraId="48C97A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storage/redis_store.py</w:t>
            </w:r>
          </w:p>
        </w:tc>
        <w:tc>
          <w:tcPr>
            <w:tcW w:w="4195" w:type="dxa"/>
            <w:vAlign w:val="top"/>
          </w:tcPr>
          <w:p w14:paraId="1B8FC6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ind w:firstLine="420" w:firstLineChars="0"/>
              <w:jc w:val="left"/>
              <w:textAlignment w:val="top"/>
              <w:rPr>
                <w:rFonts w:hint="eastAsia" w:ascii="宋体" w:hAnsi="宋体" w:eastAsia="宋体" w:cs="宋体"/>
                <w:color w:val="auto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B3B3B"/>
                <w:spacing w:val="0"/>
                <w:kern w:val="0"/>
                <w:sz w:val="16"/>
                <w:szCs w:val="16"/>
                <w:lang w:val="en-US" w:eastAsia="zh-CN" w:bidi="ar"/>
              </w:rPr>
              <w:t>Redis 结构化存储（可选扩展）</w:t>
            </w:r>
          </w:p>
        </w:tc>
      </w:tr>
    </w:tbl>
    <w:p w14:paraId="59BAC25D"/>
    <w:p w14:paraId="50BC73A9">
      <w:pPr>
        <w:ind w:firstLine="0"/>
      </w:pPr>
      <w:r>
        <w:rPr>
          <w:b/>
        </w:rPr>
        <w:t>环境配置与启动说明：</w:t>
      </w:r>
    </w:p>
    <w:p w14:paraId="2BAC2B32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  <w:t>运行环境：</w:t>
      </w: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  <w:t>Ubuntu 20.04+ 虚拟机，2核CPU/2GB+内存；需 sudo（iptables、tcpdump）。目标IP为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2"/>
          <w:szCs w:val="22"/>
        </w:rPr>
        <w:t>127.0.0.1</w:t>
      </w:r>
      <w:r>
        <w:rPr>
          <w:rFonts w:hint="eastAsia" w:ascii="宋体" w:hAnsi="宋体" w:eastAsia="宋体" w:cs="宋体"/>
          <w:i w:val="0"/>
          <w:iCs w:val="0"/>
          <w:caps w:val="0"/>
          <w:color w:val="3B3B3B"/>
          <w:spacing w:val="0"/>
          <w:sz w:val="22"/>
          <w:szCs w:val="22"/>
          <w:shd w:val="clear" w:fill="FFFFFF"/>
        </w:rPr>
        <w:t>，禁止公网。</w:t>
      </w:r>
    </w:p>
    <w:p w14:paraId="18AA4B6D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# 1. 安装依赖</w:t>
      </w:r>
    </w:p>
    <w:p w14:paraId="258CF0E5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sudo apt install -y python3 python3-pip tcpdump iptables curl bash</w:t>
      </w:r>
    </w:p>
    <w:p w14:paraId="3404C504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pip3 install -r requirements.txt</w:t>
      </w:r>
    </w:p>
    <w:p w14:paraId="5A3C4D2D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chmod +x scripts/*.sh attacks/*.sh defense/*.sh</w:t>
      </w:r>
    </w:p>
    <w:p w14:paraId="2AE1407C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cp scripts/demo.env.example scripts/demo.env</w:t>
      </w:r>
    </w:p>
    <w:p w14:paraId="62CBD8DC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</w:p>
    <w:p w14:paraId="00F35317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# 2. 可选自检</w:t>
      </w:r>
    </w:p>
    <w:p w14:paraId="7D8C8430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bash scripts/check_group_contract.sh attack</w:t>
      </w:r>
    </w:p>
    <w:p w14:paraId="63B27B2E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bash scripts/check_group_contract.sh defense</w:t>
      </w:r>
    </w:p>
    <w:p w14:paraId="2E3019FD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bash scripts/check_group_contract.sh model</w:t>
      </w:r>
    </w:p>
    <w:p w14:paraId="0F7BC409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</w:p>
    <w:p w14:paraId="66252B6A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# 3. 普通演示</w:t>
      </w:r>
    </w:p>
    <w:p w14:paraId="37760464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sudo bash scripts/run_demo.sh --run-id report_demo_01</w:t>
      </w:r>
    </w:p>
    <w:p w14:paraId="7E7233CF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</w:p>
    <w:p w14:paraId="3D98166C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# 4. 实时攻防演示</w:t>
      </w:r>
    </w:p>
    <w:p w14:paraId="0D94F408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bash scripts/run_realtime_demo.sh --run-id realtime_demo_01</w:t>
      </w:r>
    </w:p>
    <w:p w14:paraId="1822EFF7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</w:p>
    <w:p w14:paraId="2E803210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# 5. 演示结束清理防火墙</w:t>
      </w:r>
    </w:p>
    <w:p w14:paraId="75822132">
      <w:pPr>
        <w:shd w:val="clear" w:fill="F0F0F0"/>
        <w:spacing w:before="0" w:after="0"/>
        <w:ind w:firstLine="0"/>
        <w:rPr>
          <w:rFonts w:hint="eastAsia" w:ascii="Courier New" w:hAnsi="Courier New"/>
          <w:sz w:val="18"/>
          <w:shd w:val="clear" w:color="auto" w:fill="auto"/>
        </w:rPr>
      </w:pPr>
      <w:r>
        <w:rPr>
          <w:rFonts w:hint="eastAsia" w:ascii="Courier New" w:hAnsi="Courier New"/>
          <w:sz w:val="18"/>
          <w:shd w:val="clear" w:color="auto" w:fill="auto"/>
        </w:rPr>
        <w:t>bash defense/unblock_all.sh --project-tag cs3611-ddos</w:t>
      </w:r>
    </w:p>
    <w:sectPr>
      <w:headerReference r:id="rId5" w:type="default"/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F458A">
    <w:pPr>
      <w:pStyle w:val="25"/>
    </w:pPr>
    <w:r>
      <w:rPr>
        <w:rFonts w:ascii="宋体" w:hAnsi="宋体" w:eastAsia="宋体"/>
        <w:sz w:val="18"/>
      </w:rPr>
      <w:t>CS3611 计算机网络大作业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F1CBD"/>
    <w:rsid w:val="00FC693F"/>
    <w:rsid w:val="16CA7D80"/>
    <w:rsid w:val="35D93A21"/>
    <w:rsid w:val="3B2D47AD"/>
    <w:rsid w:val="4529706F"/>
    <w:rsid w:val="45F15395"/>
    <w:rsid w:val="47955242"/>
    <w:rsid w:val="4F9A7CA1"/>
    <w:rsid w:val="5D24107A"/>
    <w:rsid w:val="611D5801"/>
    <w:rsid w:val="63D96F7E"/>
    <w:rsid w:val="656213A0"/>
    <w:rsid w:val="66671B9D"/>
    <w:rsid w:val="6F63404C"/>
    <w:rsid w:val="73AB9FE8"/>
    <w:rsid w:val="97F1B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  <w:ind w:firstLine="420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after="0"/>
      <w:outlineLvl w:val="0"/>
    </w:pPr>
    <w:rPr>
      <w:rFonts w:asciiTheme="majorAscii" w:hAnsiTheme="majorAsci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Ascii" w:hAnsiTheme="majorAsci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2034</Words>
  <Characters>4443</Characters>
  <Lines>0</Lines>
  <Paragraphs>0</Paragraphs>
  <TotalTime>44</TotalTime>
  <ScaleCrop>false</ScaleCrop>
  <LinksUpToDate>false</LinksUpToDate>
  <CharactersWithSpaces>4870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李雨珊</cp:lastModifiedBy>
  <dcterms:modified xsi:type="dcterms:W3CDTF">2026-06-14T09:49:13Z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d8e38db0281211f1a12f0de3212f0de3">
    <vt:lpwstr>CWMTbe25z4fmmK3Gd9QpGQ8npu9Rhst2NxwbtzqIZc452i0AQrttYGvKPSeV2SuZjHvQiSSv2Whm5PsXa3FzyS9dw==</vt:lpwstr>
  </property>
  <property fmtid="{D5CDD505-2E9C-101B-9397-08002B2CF9AE}" pid="3" name="KSOProductBuildVer">
    <vt:lpwstr>2052-12.1.0.23542</vt:lpwstr>
  </property>
  <property fmtid="{D5CDD505-2E9C-101B-9397-08002B2CF9AE}" pid="4" name="ICV">
    <vt:lpwstr>2680134B4BB77252437FC369685D6596_42</vt:lpwstr>
  </property>
  <property fmtid="{D5CDD505-2E9C-101B-9397-08002B2CF9AE}" pid="5" name="KSOTemplateDocerSaveRecord">
    <vt:lpwstr>eyJoZGlkIjoiMThhNzk4NmMyZDZmNzFlOTQ2YWVkY2Q5MjJmMGY4NTkiLCJ1c2VySWQiOiIxNjM2NDg1MDQwIn0=</vt:lpwstr>
  </property>
</Properties>
</file>