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1F05">
      <w:pPr>
        <w:pStyle w:val="3"/>
        <w:bidi w:val="0"/>
        <w:jc w:val="center"/>
      </w:pPr>
      <w:r>
        <w:t>个人分工报告</w:t>
      </w:r>
    </w:p>
    <w:p w14:paraId="7B58A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姓名：王贺东 </w:t>
      </w:r>
    </w:p>
    <w:p w14:paraId="0C11F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角色：文献分析与成果协理</w:t>
      </w:r>
    </w:p>
    <w:p w14:paraId="19158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在本次 Transformer 与半导体制造交叉研究项目中，我主要承担核心文献解读、知识基础梳理、研究热点提炼及展示材料组织等工作，目标是将项目的图谱结果转化为可落地的学术解释，具体分工如下：</w:t>
      </w:r>
    </w:p>
    <w:p w14:paraId="42217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一是核心文献精读与知识基础梳理。我深度研读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了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共被引网络中的核心文献，重点分析 Vaswani、Dosovitskiy 等学者的代表性研究在 Transformer 技术演进及半导体场景应用中的作用，梳理出 “架构奠基层 — 方法改进层 — 应用落地层” 的知识基础结构，将抽象的共被引图谱转化为可讲述的学术逻辑，明确了项目知识基础源于通用 AI 方法外部输入的核心结论。</w:t>
      </w:r>
    </w:p>
    <w:p w14:paraId="415C2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二是研究热点提炼与文献审核。我解读关键词共现网络、聚类图等结果，提炼出晶圆缺陷检测、工业时序预测等核心研究热点，并撰写热点解释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的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初稿。同时，参与四人共同人工审核工作，从文献内容角度把关，抽查 WoS 记录、核对代表文献，避免图谱结论脱离具体文献支撑，确保研究热点解释与人工审核结果一致。</w:t>
      </w:r>
    </w:p>
    <w:p w14:paraId="3EEC2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三是技术演进分析与展示素材整理。基于发文趋势、关键词突现图谱，我梳理出 “传统硬件主导→AI 方法渗透→Transformer 大爆发” 的三阶段技术演进脉络，解释 2024 年作为关键拐点的核心依据。此外，我负责整理答辩 PPT、HTML 展示页所需的图谱、文献及说明文字，参与材料架构讨论，确保展示内容符合学术叙事逻辑，并核查引用完整性，规避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了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结论过度解读的风险。</w:t>
      </w:r>
    </w:p>
    <w:p w14:paraId="4A66F0FF">
      <w:pPr>
        <w:bidi w:val="0"/>
        <w:rPr>
          <w:color w:val="000000"/>
          <w:sz w:val="22"/>
          <w:szCs w:val="22"/>
        </w:rPr>
      </w:pPr>
      <w:r>
        <w:rPr>
          <w:rFonts w:hint="eastAsia" w:ascii="宋体" w:hAnsi="宋体" w:eastAsia="宋体" w:cs="宋体"/>
          <w:b w:val="0"/>
          <w:bCs/>
          <w:color w:val="000000"/>
          <w:sz w:val="22"/>
          <w:szCs w:val="22"/>
          <w:bdr w:val="none" w:color="auto" w:sz="0" w:space="0"/>
        </w:rPr>
        <w:t>个人收获与反思</w:t>
      </w:r>
      <w:r>
        <w:rPr>
          <w:rFonts w:hint="eastAsia" w:ascii="宋体" w:hAnsi="宋体" w:eastAsia="宋体" w:cs="宋体"/>
          <w:b w:val="0"/>
          <w:bCs/>
          <w:color w:val="000000"/>
          <w:sz w:val="22"/>
          <w:szCs w:val="22"/>
          <w:bdr w:val="none" w:color="auto" w:sz="0" w:space="0"/>
          <w:lang w:eastAsia="zh-CN"/>
        </w:rPr>
        <w:t>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本次研究让我收获颇丰：一方面熟练掌握文献计量图谱的解读逻辑，学会将可视化数据结合原文推导可靠结论；另一方面锻炼了跨领域文献整合、学术文稿撰写与团队协作能力，懂得多角色同步对齐才能保证整套材料逻辑统一。 同时我也存在明显不足：初期面对计算机视觉、半导体制造交叉文献时理解较慢，耗费大量时间梳理脉络；前期撰写趋势分析时表述偏绝对，需反复修改调整措辞。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未来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我会提前搭建知识框架再开展文献研读，阅读时做好分类笔记，写作时刻意保持学术中立严谨，进一步提升文献分析与学术表达的专业度。</w:t>
      </w:r>
    </w:p>
    <w:p w14:paraId="72A7B4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B290E"/>
    <w:rsid w:val="062107EE"/>
    <w:rsid w:val="20BB698B"/>
    <w:rsid w:val="43BB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714</Words>
  <Characters>772</Characters>
  <Lines>0</Lines>
  <Paragraphs>0</Paragraphs>
  <TotalTime>15</TotalTime>
  <ScaleCrop>false</ScaleCrop>
  <LinksUpToDate>false</LinksUpToDate>
  <CharactersWithSpaces>799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2026-06-28T09:48:00Z</dcterms:created>
  <dc:creator>王贺东0303</dc:creator>
  <cp:lastModifiedBy>王贺东0303</cp:lastModifiedBy>
  <dcterms:modified xsi:type="dcterms:W3CDTF">2026-06-28T10:19:52Z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73FA9FC349FA43F586A909B02C53112D_11</vt:lpwstr>
  </property>
  <property fmtid="{D5CDD505-2E9C-101B-9397-08002B2CF9AE}" pid="4" name="KSOTemplateDocerSaveRecord">
    <vt:lpwstr>eyJoZGlkIjoiNjUzODI1MzkzNjk3OGI0NDQ5YWZjNjNkYjJmMDc3ZWIiLCJ1c2VySWQiOiIxODIzOTA0NTgwIn0=</vt:lpwstr>
  </property>
</Properties>
</file>