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C81A0">
      <w:pPr>
        <w:pStyle w:val="31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仓库通 - 功能字段一览表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537"/>
        <w:gridCol w:w="1792"/>
        <w:gridCol w:w="2606"/>
        <w:gridCol w:w="1792"/>
      </w:tblGrid>
      <w:tr w14:paraId="668BE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14A9ED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w="1537" w:type="dxa"/>
          </w:tcPr>
          <w:p w14:paraId="2B88BB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w="1792" w:type="dxa"/>
          </w:tcPr>
          <w:p w14:paraId="103EAE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功能描述</w:t>
            </w:r>
          </w:p>
        </w:tc>
        <w:tc>
          <w:tcPr>
            <w:tcW w:w="2606" w:type="dxa"/>
          </w:tcPr>
          <w:p w14:paraId="065407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1792" w:type="dxa"/>
          </w:tcPr>
          <w:p w14:paraId="65DBD9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业务流程</w:t>
            </w:r>
          </w:p>
        </w:tc>
      </w:tr>
      <w:tr w14:paraId="1295F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restart"/>
          </w:tcPr>
          <w:p w14:paraId="7164C513">
            <w:pPr>
              <w:spacing w:after="0" w:line="240" w:lineRule="auto"/>
              <w:rPr>
                <w:rFonts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sz w:val="18"/>
              </w:rPr>
              <w:t>基础档案</w:t>
            </w:r>
          </w:p>
          <w:p w14:paraId="742F3C8F">
            <w:pPr>
              <w:spacing w:after="0" w:line="240" w:lineRule="auto"/>
            </w:pPr>
          </w:p>
        </w:tc>
        <w:tc>
          <w:tcPr>
            <w:tcW w:w="1537" w:type="dxa"/>
          </w:tcPr>
          <w:p w14:paraId="5AB618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产品分类管理</w:t>
            </w:r>
          </w:p>
        </w:tc>
        <w:tc>
          <w:tcPr>
            <w:tcW w:w="1792" w:type="dxa"/>
          </w:tcPr>
          <w:p w14:paraId="70C5AB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管理产品分类信息</w:t>
            </w:r>
          </w:p>
        </w:tc>
        <w:tc>
          <w:tcPr>
            <w:tcW w:w="2606" w:type="dxa"/>
          </w:tcPr>
          <w:p w14:paraId="712373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分类名称、提交人组织</w:t>
            </w:r>
          </w:p>
        </w:tc>
        <w:tc>
          <w:tcPr>
            <w:tcW w:w="1792" w:type="dxa"/>
          </w:tcPr>
          <w:p w14:paraId="7CADA6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 w14:paraId="27646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6508FE11">
            <w:pPr>
              <w:spacing w:after="0" w:line="240" w:lineRule="auto"/>
            </w:pPr>
          </w:p>
        </w:tc>
        <w:tc>
          <w:tcPr>
            <w:tcW w:w="1537" w:type="dxa"/>
          </w:tcPr>
          <w:p w14:paraId="1E227E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产品信息管理</w:t>
            </w:r>
          </w:p>
        </w:tc>
        <w:tc>
          <w:tcPr>
            <w:tcW w:w="1792" w:type="dxa"/>
          </w:tcPr>
          <w:p w14:paraId="2B1F92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管理产品基础信息</w:t>
            </w:r>
          </w:p>
        </w:tc>
        <w:tc>
          <w:tcPr>
            <w:tcW w:w="2606" w:type="dxa"/>
          </w:tcPr>
          <w:p w14:paraId="11489A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产品名称、产品编号、规格、分类、销售价格、单位、成本单价、库存预警值、备注</w:t>
            </w:r>
          </w:p>
        </w:tc>
        <w:tc>
          <w:tcPr>
            <w:tcW w:w="1792" w:type="dxa"/>
          </w:tcPr>
          <w:p w14:paraId="1091B4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 w14:paraId="47467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04D5E691">
            <w:pPr>
              <w:spacing w:after="0" w:line="240" w:lineRule="auto"/>
            </w:pPr>
          </w:p>
        </w:tc>
        <w:tc>
          <w:tcPr>
            <w:tcW w:w="1537" w:type="dxa"/>
          </w:tcPr>
          <w:p w14:paraId="7837C9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仓库信息管理</w:t>
            </w:r>
          </w:p>
        </w:tc>
        <w:tc>
          <w:tcPr>
            <w:tcW w:w="1792" w:type="dxa"/>
          </w:tcPr>
          <w:p w14:paraId="0059C0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管理仓库基础信息</w:t>
            </w:r>
          </w:p>
        </w:tc>
        <w:tc>
          <w:tcPr>
            <w:tcW w:w="2606" w:type="dxa"/>
          </w:tcPr>
          <w:p w14:paraId="565830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仓库名称、仓库编号、仓库管理员、仓库地址、详细地址</w:t>
            </w:r>
          </w:p>
        </w:tc>
        <w:tc>
          <w:tcPr>
            <w:tcW w:w="1792" w:type="dxa"/>
          </w:tcPr>
          <w:p w14:paraId="21F013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 w14:paraId="3ADDC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6E3D22F7">
            <w:pPr>
              <w:spacing w:after="0" w:line="240" w:lineRule="auto"/>
            </w:pPr>
          </w:p>
        </w:tc>
        <w:tc>
          <w:tcPr>
            <w:tcW w:w="1537" w:type="dxa"/>
          </w:tcPr>
          <w:p w14:paraId="74B69F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客户等级管理</w:t>
            </w:r>
          </w:p>
        </w:tc>
        <w:tc>
          <w:tcPr>
            <w:tcW w:w="1792" w:type="dxa"/>
          </w:tcPr>
          <w:p w14:paraId="141004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管理客户等级（优/中/差）</w:t>
            </w:r>
          </w:p>
        </w:tc>
        <w:tc>
          <w:tcPr>
            <w:tcW w:w="2606" w:type="dxa"/>
          </w:tcPr>
          <w:p w14:paraId="68CE1D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客户名称、客户编码、客户等级</w:t>
            </w:r>
          </w:p>
        </w:tc>
        <w:tc>
          <w:tcPr>
            <w:tcW w:w="1792" w:type="dxa"/>
          </w:tcPr>
          <w:p w14:paraId="4864BA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 w14:paraId="28068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54DDC915">
            <w:pPr>
              <w:spacing w:after="0" w:line="240" w:lineRule="auto"/>
            </w:pPr>
          </w:p>
        </w:tc>
        <w:tc>
          <w:tcPr>
            <w:tcW w:w="1537" w:type="dxa"/>
          </w:tcPr>
          <w:p w14:paraId="4EAC48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单位信息管理</w:t>
            </w:r>
          </w:p>
        </w:tc>
        <w:tc>
          <w:tcPr>
            <w:tcW w:w="1792" w:type="dxa"/>
          </w:tcPr>
          <w:p w14:paraId="74C097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管理计量单位</w:t>
            </w:r>
          </w:p>
        </w:tc>
        <w:tc>
          <w:tcPr>
            <w:tcW w:w="2606" w:type="dxa"/>
          </w:tcPr>
          <w:p w14:paraId="5A5F3D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单位名称、单位编号、描述</w:t>
            </w:r>
          </w:p>
        </w:tc>
        <w:tc>
          <w:tcPr>
            <w:tcW w:w="1792" w:type="dxa"/>
          </w:tcPr>
          <w:p w14:paraId="177FDB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 w14:paraId="704C0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restart"/>
          </w:tcPr>
          <w:p w14:paraId="72279DCF">
            <w:pPr>
              <w:spacing w:after="0" w:line="240" w:lineRule="auto"/>
              <w:rPr>
                <w:rFonts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sz w:val="18"/>
              </w:rPr>
              <w:t>销售管理</w:t>
            </w:r>
          </w:p>
          <w:p w14:paraId="79262548">
            <w:pPr>
              <w:spacing w:after="0" w:line="240" w:lineRule="auto"/>
            </w:pPr>
          </w:p>
        </w:tc>
        <w:tc>
          <w:tcPr>
            <w:tcW w:w="1537" w:type="dxa"/>
          </w:tcPr>
          <w:p w14:paraId="1ADE7F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客户信息管理</w:t>
            </w:r>
          </w:p>
        </w:tc>
        <w:tc>
          <w:tcPr>
            <w:tcW w:w="1792" w:type="dxa"/>
          </w:tcPr>
          <w:p w14:paraId="1A92FE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管理客户基本信息和开票资料</w:t>
            </w:r>
          </w:p>
        </w:tc>
        <w:tc>
          <w:tcPr>
            <w:tcW w:w="2606" w:type="dxa"/>
          </w:tcPr>
          <w:p w14:paraId="7DF53B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客户名称、客户编号、负责人、联系人、客户等级、联系电话、联系地址、详细地址、单位名称、纳税人识别号、开户行、银行账号、开票地址、联系方式</w:t>
            </w:r>
          </w:p>
        </w:tc>
        <w:tc>
          <w:tcPr>
            <w:tcW w:w="1792" w:type="dxa"/>
          </w:tcPr>
          <w:p w14:paraId="350DC4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 w14:paraId="18F17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21A026EE">
            <w:pPr>
              <w:spacing w:after="0" w:line="240" w:lineRule="auto"/>
            </w:pPr>
          </w:p>
        </w:tc>
        <w:tc>
          <w:tcPr>
            <w:tcW w:w="1537" w:type="dxa"/>
          </w:tcPr>
          <w:p w14:paraId="54D23A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报价单管理</w:t>
            </w:r>
          </w:p>
        </w:tc>
        <w:tc>
          <w:tcPr>
            <w:tcW w:w="1792" w:type="dxa"/>
          </w:tcPr>
          <w:p w14:paraId="0462BA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创建销售报价单，支持多产品明细</w:t>
            </w:r>
          </w:p>
        </w:tc>
        <w:tc>
          <w:tcPr>
            <w:tcW w:w="2606" w:type="dxa"/>
          </w:tcPr>
          <w:p w14:paraId="532ED5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选择客户、报价日期、报价单号 + 产品明细（产品名称、产品编号、数量、销售单价）</w:t>
            </w:r>
          </w:p>
        </w:tc>
        <w:tc>
          <w:tcPr>
            <w:tcW w:w="1792" w:type="dxa"/>
          </w:tcPr>
          <w:p w14:paraId="68012F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 w14:paraId="73827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371564DD">
            <w:pPr>
              <w:spacing w:after="0" w:line="240" w:lineRule="auto"/>
            </w:pPr>
          </w:p>
        </w:tc>
        <w:tc>
          <w:tcPr>
            <w:tcW w:w="1537" w:type="dxa"/>
          </w:tcPr>
          <w:p w14:paraId="2282A2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销售订单管理</w:t>
            </w:r>
          </w:p>
        </w:tc>
        <w:tc>
          <w:tcPr>
            <w:tcW w:w="1792" w:type="dxa"/>
          </w:tcPr>
          <w:p w14:paraId="00F29F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创建销售订单，自动计算总金额</w:t>
            </w:r>
          </w:p>
        </w:tc>
        <w:tc>
          <w:tcPr>
            <w:tcW w:w="2606" w:type="dxa"/>
          </w:tcPr>
          <w:p w14:paraId="098A4F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是否关联报价单、选择客户、订单编号、业务员、销售日期、交货日期、客户联系人、联系方式、客户地址、详细地址、备注 + 产品明细（选择产品、产品名称、数量、销售单价、销售合计）</w:t>
            </w:r>
          </w:p>
        </w:tc>
        <w:tc>
          <w:tcPr>
            <w:tcW w:w="1792" w:type="dxa"/>
          </w:tcPr>
          <w:p w14:paraId="00517D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销售订单 → 销售出库（扣库存）→ 销售退货（加库存）</w:t>
            </w:r>
          </w:p>
        </w:tc>
      </w:tr>
      <w:tr w14:paraId="7E2CC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4C2E2EA5">
            <w:pPr>
              <w:spacing w:after="0" w:line="240" w:lineRule="auto"/>
            </w:pPr>
          </w:p>
        </w:tc>
        <w:tc>
          <w:tcPr>
            <w:tcW w:w="1537" w:type="dxa"/>
          </w:tcPr>
          <w:p w14:paraId="68A4D9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销售出库管理</w:t>
            </w:r>
          </w:p>
        </w:tc>
        <w:tc>
          <w:tcPr>
            <w:tcW w:w="1792" w:type="dxa"/>
          </w:tcPr>
          <w:p w14:paraId="3B60EB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销售出库，自动扣减库存</w:t>
            </w:r>
          </w:p>
        </w:tc>
        <w:tc>
          <w:tcPr>
            <w:tcW w:w="2606" w:type="dxa"/>
          </w:tcPr>
          <w:p w14:paraId="1A2F13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销售订单、出库日期、出库单号、出库仓库、产品出库标签、客户 + 产品明细（产品名称、产品编号、订单数量、待出库数量、出库数量、本次出库量）</w:t>
            </w:r>
          </w:p>
        </w:tc>
        <w:tc>
          <w:tcPr>
            <w:tcW w:w="1792" w:type="dxa"/>
          </w:tcPr>
          <w:p w14:paraId="1C1CBD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销售订单 → 销售出库（扣库存）→ 销售退货（加库存）</w:t>
            </w:r>
          </w:p>
        </w:tc>
      </w:tr>
      <w:tr w14:paraId="7459B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6F5CCBD6">
            <w:pPr>
              <w:spacing w:after="0" w:line="240" w:lineRule="auto"/>
            </w:pPr>
          </w:p>
        </w:tc>
        <w:tc>
          <w:tcPr>
            <w:tcW w:w="1537" w:type="dxa"/>
          </w:tcPr>
          <w:p w14:paraId="026AAE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销售退货管理</w:t>
            </w:r>
          </w:p>
        </w:tc>
        <w:tc>
          <w:tcPr>
            <w:tcW w:w="1792" w:type="dxa"/>
          </w:tcPr>
          <w:p w14:paraId="37F708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销售退货，自动增加库存</w:t>
            </w:r>
          </w:p>
        </w:tc>
        <w:tc>
          <w:tcPr>
            <w:tcW w:w="2606" w:type="dxa"/>
          </w:tcPr>
          <w:p w14:paraId="57FAB0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销售出库单、退货单号、客户、退货日期、退货金额、备注 + 产品明细（产品编号、产品名称、退货数量、可用库存数、入库数量、已退）</w:t>
            </w:r>
          </w:p>
        </w:tc>
        <w:tc>
          <w:tcPr>
            <w:tcW w:w="1792" w:type="dxa"/>
          </w:tcPr>
          <w:p w14:paraId="00A11C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销售订单 → 销售出库（扣库存）→ 销售退货（加库存）</w:t>
            </w:r>
          </w:p>
        </w:tc>
      </w:tr>
      <w:tr w14:paraId="2333B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08B99AC5">
            <w:pPr>
              <w:spacing w:after="0" w:line="240" w:lineRule="auto"/>
            </w:pPr>
          </w:p>
        </w:tc>
        <w:tc>
          <w:tcPr>
            <w:tcW w:w="1537" w:type="dxa"/>
          </w:tcPr>
          <w:p w14:paraId="24E017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运输计划管理</w:t>
            </w:r>
          </w:p>
        </w:tc>
        <w:tc>
          <w:tcPr>
            <w:tcW w:w="1792" w:type="dxa"/>
          </w:tcPr>
          <w:p w14:paraId="5133F6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管理销售运输计划</w:t>
            </w:r>
          </w:p>
        </w:tc>
        <w:tc>
          <w:tcPr>
            <w:tcW w:w="2606" w:type="dxa"/>
          </w:tcPr>
          <w:p w14:paraId="446592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运输编号、销售订单、运费、收货人、收货地址、联系方式</w:t>
            </w:r>
          </w:p>
        </w:tc>
        <w:tc>
          <w:tcPr>
            <w:tcW w:w="1792" w:type="dxa"/>
          </w:tcPr>
          <w:p w14:paraId="24A7A3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 w14:paraId="4C58B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74712D75">
            <w:pPr>
              <w:spacing w:after="0" w:line="240" w:lineRule="auto"/>
            </w:pPr>
          </w:p>
        </w:tc>
        <w:tc>
          <w:tcPr>
            <w:tcW w:w="1537" w:type="dxa"/>
          </w:tcPr>
          <w:p w14:paraId="2FCA08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运输计划看板</w:t>
            </w:r>
          </w:p>
        </w:tc>
        <w:tc>
          <w:tcPr>
            <w:tcW w:w="1792" w:type="dxa"/>
          </w:tcPr>
          <w:p w14:paraId="35C599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展示未分配运输计划的订单</w:t>
            </w:r>
            <w:bookmarkStart w:id="0" w:name="_GoBack"/>
            <w:bookmarkEnd w:id="0"/>
          </w:p>
        </w:tc>
        <w:tc>
          <w:tcPr>
            <w:tcW w:w="2606" w:type="dxa"/>
          </w:tcPr>
          <w:p w14:paraId="2FD350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订单编号、客户名称</w:t>
            </w:r>
          </w:p>
        </w:tc>
        <w:tc>
          <w:tcPr>
            <w:tcW w:w="1792" w:type="dxa"/>
          </w:tcPr>
          <w:p w14:paraId="1C1529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 w14:paraId="2197B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restart"/>
          </w:tcPr>
          <w:p w14:paraId="79566A13">
            <w:pPr>
              <w:spacing w:after="0" w:line="240" w:lineRule="auto"/>
              <w:rPr>
                <w:rFonts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sz w:val="18"/>
              </w:rPr>
              <w:t>采购管理</w:t>
            </w:r>
          </w:p>
          <w:p w14:paraId="71DAEFFC">
            <w:pPr>
              <w:spacing w:after="0" w:line="240" w:lineRule="auto"/>
            </w:pPr>
          </w:p>
        </w:tc>
        <w:tc>
          <w:tcPr>
            <w:tcW w:w="1537" w:type="dxa"/>
          </w:tcPr>
          <w:p w14:paraId="442655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供应商信息管理</w:t>
            </w:r>
          </w:p>
        </w:tc>
        <w:tc>
          <w:tcPr>
            <w:tcW w:w="1792" w:type="dxa"/>
          </w:tcPr>
          <w:p w14:paraId="7CD52E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管理供应商基本信息和收款信息</w:t>
            </w:r>
          </w:p>
        </w:tc>
        <w:tc>
          <w:tcPr>
            <w:tcW w:w="2606" w:type="dxa"/>
          </w:tcPr>
          <w:p w14:paraId="6CEA98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供应商名称、供应商编码、供应商类别、采购员、供应商等级、供应商状态、联系人、供应商地址、详细地址、对公户名、开户行、对公账户、收款方式</w:t>
            </w:r>
          </w:p>
        </w:tc>
        <w:tc>
          <w:tcPr>
            <w:tcW w:w="1792" w:type="dxa"/>
          </w:tcPr>
          <w:p w14:paraId="0BDF4B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 w14:paraId="6257B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30C4AF6B">
            <w:pPr>
              <w:spacing w:after="0" w:line="240" w:lineRule="auto"/>
            </w:pPr>
          </w:p>
        </w:tc>
        <w:tc>
          <w:tcPr>
            <w:tcW w:w="1537" w:type="dxa"/>
          </w:tcPr>
          <w:p w14:paraId="13456E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供应商价格管理</w:t>
            </w:r>
          </w:p>
        </w:tc>
        <w:tc>
          <w:tcPr>
            <w:tcW w:w="1792" w:type="dxa"/>
          </w:tcPr>
          <w:p w14:paraId="1BACA9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管理供应商产品价格</w:t>
            </w:r>
          </w:p>
        </w:tc>
        <w:tc>
          <w:tcPr>
            <w:tcW w:w="2606" w:type="dxa"/>
          </w:tcPr>
          <w:p w14:paraId="026C15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选择供应商、采购负责人、价格开始日期、价格结束日期 + 供应产品（供应产品、采购单价、产品名称、产品分类、产品编号、产品规格、产品单位）</w:t>
            </w:r>
          </w:p>
        </w:tc>
        <w:tc>
          <w:tcPr>
            <w:tcW w:w="1792" w:type="dxa"/>
          </w:tcPr>
          <w:p w14:paraId="135AAE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 w14:paraId="4C324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72A223A2">
            <w:pPr>
              <w:spacing w:after="0" w:line="240" w:lineRule="auto"/>
            </w:pPr>
          </w:p>
        </w:tc>
        <w:tc>
          <w:tcPr>
            <w:tcW w:w="1537" w:type="dxa"/>
          </w:tcPr>
          <w:p w14:paraId="0C27C7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采购订单管理</w:t>
            </w:r>
          </w:p>
        </w:tc>
        <w:tc>
          <w:tcPr>
            <w:tcW w:w="1792" w:type="dxa"/>
          </w:tcPr>
          <w:p w14:paraId="34B1D0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创建采购订单，自动计算总金额</w:t>
            </w:r>
          </w:p>
        </w:tc>
        <w:tc>
          <w:tcPr>
            <w:tcW w:w="2606" w:type="dxa"/>
          </w:tcPr>
          <w:p w14:paraId="3C9322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采购订单号、供应商、采购日期、采购员、入库仓库、备注 + 产品明细（选择产品、产品名称、数量、采购单价、采购合计）</w:t>
            </w:r>
          </w:p>
        </w:tc>
        <w:tc>
          <w:tcPr>
            <w:tcW w:w="1792" w:type="dxa"/>
          </w:tcPr>
          <w:p w14:paraId="731989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采购订单 → 采购入库（加库存）→ 采购退货（扣库存）</w:t>
            </w:r>
          </w:p>
        </w:tc>
      </w:tr>
      <w:tr w14:paraId="744B1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41753BC0">
            <w:pPr>
              <w:spacing w:after="0" w:line="240" w:lineRule="auto"/>
            </w:pPr>
          </w:p>
        </w:tc>
        <w:tc>
          <w:tcPr>
            <w:tcW w:w="1537" w:type="dxa"/>
          </w:tcPr>
          <w:p w14:paraId="41C19C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采购入库管理</w:t>
            </w:r>
          </w:p>
        </w:tc>
        <w:tc>
          <w:tcPr>
            <w:tcW w:w="1792" w:type="dxa"/>
          </w:tcPr>
          <w:p w14:paraId="0BC9DE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采购入库，自动增加库存</w:t>
            </w:r>
          </w:p>
        </w:tc>
        <w:tc>
          <w:tcPr>
            <w:tcW w:w="2606" w:type="dxa"/>
          </w:tcPr>
          <w:p w14:paraId="1DED7B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入库类型、入库仓库、入库单号、入库员、入库日期 + 产品清单（产品、产品名称、当前可用库存数、数量、销售单价）</w:t>
            </w:r>
          </w:p>
        </w:tc>
        <w:tc>
          <w:tcPr>
            <w:tcW w:w="1792" w:type="dxa"/>
          </w:tcPr>
          <w:p w14:paraId="0B407A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采购订单 → 采购入库（加库存）→ 采购退货（扣库存）</w:t>
            </w:r>
          </w:p>
        </w:tc>
      </w:tr>
      <w:tr w14:paraId="12B7A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27EB7791">
            <w:pPr>
              <w:spacing w:after="0" w:line="240" w:lineRule="auto"/>
            </w:pPr>
          </w:p>
        </w:tc>
        <w:tc>
          <w:tcPr>
            <w:tcW w:w="1537" w:type="dxa"/>
          </w:tcPr>
          <w:p w14:paraId="503C3E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采购退货管理</w:t>
            </w:r>
          </w:p>
        </w:tc>
        <w:tc>
          <w:tcPr>
            <w:tcW w:w="1792" w:type="dxa"/>
          </w:tcPr>
          <w:p w14:paraId="672E0B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采购退货，自动扣减库存</w:t>
            </w:r>
          </w:p>
        </w:tc>
        <w:tc>
          <w:tcPr>
            <w:tcW w:w="2606" w:type="dxa"/>
          </w:tcPr>
          <w:p w14:paraId="7FC849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采购入库单、退货单号、出库仓库、供应商信息、退货金额、退货日期、备注、确认本次退货数量 + 产品明细（产品编号、产品名称、退货数量、可用库存数、入库数量、已退）</w:t>
            </w:r>
          </w:p>
        </w:tc>
        <w:tc>
          <w:tcPr>
            <w:tcW w:w="1792" w:type="dxa"/>
          </w:tcPr>
          <w:p w14:paraId="740F5A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采购订单 → 采购入库（加库存）→ 采购退货（扣库存）</w:t>
            </w:r>
          </w:p>
        </w:tc>
      </w:tr>
      <w:tr w14:paraId="04822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restart"/>
          </w:tcPr>
          <w:p w14:paraId="55BF1D0D">
            <w:pPr>
              <w:spacing w:after="0" w:line="240" w:lineRule="auto"/>
              <w:rPr>
                <w:rFonts w:ascii="微软雅黑" w:hAns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sz w:val="18"/>
              </w:rPr>
              <w:t>库存管理</w:t>
            </w:r>
          </w:p>
          <w:p w14:paraId="1A7B57A3">
            <w:pPr>
              <w:spacing w:after="0" w:line="240" w:lineRule="auto"/>
            </w:pPr>
          </w:p>
        </w:tc>
        <w:tc>
          <w:tcPr>
            <w:tcW w:w="1537" w:type="dxa"/>
          </w:tcPr>
          <w:p w14:paraId="0C77AA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其他入库管理</w:t>
            </w:r>
          </w:p>
        </w:tc>
        <w:tc>
          <w:tcPr>
            <w:tcW w:w="1792" w:type="dxa"/>
          </w:tcPr>
          <w:p w14:paraId="622471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其他入库，自动增加库存</w:t>
            </w:r>
          </w:p>
        </w:tc>
        <w:tc>
          <w:tcPr>
            <w:tcW w:w="2606" w:type="dxa"/>
          </w:tcPr>
          <w:p w14:paraId="00BC33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入库类型、入库仓库、入库单号、入库员、入库日期 + 入库明细（产品、产品名称、当前可用库存数、数量、销售单价）</w:t>
            </w:r>
          </w:p>
        </w:tc>
        <w:tc>
          <w:tcPr>
            <w:tcW w:w="1792" w:type="dxa"/>
          </w:tcPr>
          <w:p w14:paraId="57D217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其他入库（加库存）| 其他出库（扣库存）| 库存调拨（调出减调入增）| 库存盘点（自动调整）</w:t>
            </w:r>
          </w:p>
        </w:tc>
      </w:tr>
      <w:tr w14:paraId="2C85F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0634B9E8">
            <w:pPr>
              <w:spacing w:after="0" w:line="240" w:lineRule="auto"/>
            </w:pPr>
          </w:p>
        </w:tc>
        <w:tc>
          <w:tcPr>
            <w:tcW w:w="1537" w:type="dxa"/>
          </w:tcPr>
          <w:p w14:paraId="398C84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其他出库管理</w:t>
            </w:r>
          </w:p>
        </w:tc>
        <w:tc>
          <w:tcPr>
            <w:tcW w:w="1792" w:type="dxa"/>
          </w:tcPr>
          <w:p w14:paraId="5D1FFB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其他出库，自动扣减库存</w:t>
            </w:r>
          </w:p>
        </w:tc>
        <w:tc>
          <w:tcPr>
            <w:tcW w:w="2606" w:type="dxa"/>
          </w:tcPr>
          <w:p w14:paraId="4AB3D1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出库仓库、出库类型、出库单号、出库员、出库日期 + 出库明细（仓库选货、产品名称、当前可用库存数、出库数量、销售单价）</w:t>
            </w:r>
          </w:p>
        </w:tc>
        <w:tc>
          <w:tcPr>
            <w:tcW w:w="1792" w:type="dxa"/>
          </w:tcPr>
          <w:p w14:paraId="4D3AEA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其他入库（加库存）| 其他出库（扣库存）| 库存调拨（调出减调入增）| 库存盘点（自动调整）</w:t>
            </w:r>
          </w:p>
        </w:tc>
      </w:tr>
      <w:tr w14:paraId="72405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030DFFC2">
            <w:pPr>
              <w:spacing w:after="0" w:line="240" w:lineRule="auto"/>
            </w:pPr>
          </w:p>
        </w:tc>
        <w:tc>
          <w:tcPr>
            <w:tcW w:w="1537" w:type="dxa"/>
          </w:tcPr>
          <w:p w14:paraId="67CC39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库存调拨管理</w:t>
            </w:r>
          </w:p>
        </w:tc>
        <w:tc>
          <w:tcPr>
            <w:tcW w:w="1792" w:type="dxa"/>
          </w:tcPr>
          <w:p w14:paraId="198B0F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库存调拨，调出减调入增</w:t>
            </w:r>
          </w:p>
        </w:tc>
        <w:tc>
          <w:tcPr>
            <w:tcW w:w="2606" w:type="dxa"/>
          </w:tcPr>
          <w:p w14:paraId="7F0612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调出仓库、调入仓库、调拨单号、调拨日期、调拨员 + 调拨明细（仓库选货、产品名称、调拨数量、调出仓可用库存、调入）</w:t>
            </w:r>
          </w:p>
        </w:tc>
        <w:tc>
          <w:tcPr>
            <w:tcW w:w="1792" w:type="dxa"/>
          </w:tcPr>
          <w:p w14:paraId="526AD6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其他入库（加库存）| 其他出库（扣库存）| 库存调拨（调出减调入增）| 库存盘点（自动调整）</w:t>
            </w:r>
          </w:p>
        </w:tc>
      </w:tr>
      <w:tr w14:paraId="42D58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5E2FBA4D">
            <w:pPr>
              <w:spacing w:after="0" w:line="240" w:lineRule="auto"/>
            </w:pPr>
          </w:p>
        </w:tc>
        <w:tc>
          <w:tcPr>
            <w:tcW w:w="1537" w:type="dxa"/>
          </w:tcPr>
          <w:p w14:paraId="21637C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库存盘点管理</w:t>
            </w:r>
          </w:p>
        </w:tc>
        <w:tc>
          <w:tcPr>
            <w:tcW w:w="1792" w:type="dxa"/>
          </w:tcPr>
          <w:p w14:paraId="6CC1A1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库存盘点，自动调整库存</w:t>
            </w:r>
          </w:p>
        </w:tc>
        <w:tc>
          <w:tcPr>
            <w:tcW w:w="2606" w:type="dxa"/>
          </w:tcPr>
          <w:p w14:paraId="3D87FB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盘点仓库、盘点单号、盘点员、盘点日期 + 盘点明细（仓库选货、产品名称、当前库存数量、盘点数量、盘亏数量）</w:t>
            </w:r>
          </w:p>
        </w:tc>
        <w:tc>
          <w:tcPr>
            <w:tcW w:w="1792" w:type="dxa"/>
          </w:tcPr>
          <w:p w14:paraId="1701D2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其他入库（加库存）| 其他出库（扣库存）| 库存调拨（调出减调入增）| 库存盘点（自动调整）</w:t>
            </w:r>
          </w:p>
        </w:tc>
      </w:tr>
      <w:tr w14:paraId="43636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restart"/>
          </w:tcPr>
          <w:p w14:paraId="7A24D9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财务管理</w:t>
            </w:r>
          </w:p>
        </w:tc>
        <w:tc>
          <w:tcPr>
            <w:tcW w:w="1537" w:type="dxa"/>
          </w:tcPr>
          <w:p w14:paraId="1E09C6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开票申请管理</w:t>
            </w:r>
          </w:p>
        </w:tc>
        <w:tc>
          <w:tcPr>
            <w:tcW w:w="1792" w:type="dxa"/>
          </w:tcPr>
          <w:p w14:paraId="461A4F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管理销售开票申请</w:t>
            </w:r>
          </w:p>
        </w:tc>
        <w:tc>
          <w:tcPr>
            <w:tcW w:w="2606" w:type="dxa"/>
          </w:tcPr>
          <w:p w14:paraId="32977E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开票单号、选择销售订单、开票日期、开票员、开票金额、备注</w:t>
            </w:r>
          </w:p>
        </w:tc>
        <w:tc>
          <w:tcPr>
            <w:tcW w:w="1792" w:type="dxa"/>
          </w:tcPr>
          <w:p w14:paraId="26DB1D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 w14:paraId="25CF0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08189745">
            <w:pPr>
              <w:spacing w:after="0" w:line="240" w:lineRule="auto"/>
            </w:pPr>
          </w:p>
        </w:tc>
        <w:tc>
          <w:tcPr>
            <w:tcW w:w="1537" w:type="dxa"/>
          </w:tcPr>
          <w:p w14:paraId="10993F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收款单管理</w:t>
            </w:r>
          </w:p>
        </w:tc>
        <w:tc>
          <w:tcPr>
            <w:tcW w:w="1792" w:type="dxa"/>
          </w:tcPr>
          <w:p w14:paraId="65A7C9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管理客户收款</w:t>
            </w:r>
          </w:p>
        </w:tc>
        <w:tc>
          <w:tcPr>
            <w:tcW w:w="2606" w:type="dxa"/>
          </w:tcPr>
          <w:p w14:paraId="71F226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收款单号、收款类型、收款金额、客户名称、收款账户、备注</w:t>
            </w:r>
          </w:p>
        </w:tc>
        <w:tc>
          <w:tcPr>
            <w:tcW w:w="1792" w:type="dxa"/>
          </w:tcPr>
          <w:p w14:paraId="08300C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 w14:paraId="1FDE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4F7518FE">
            <w:pPr>
              <w:spacing w:after="0" w:line="240" w:lineRule="auto"/>
            </w:pPr>
          </w:p>
        </w:tc>
        <w:tc>
          <w:tcPr>
            <w:tcW w:w="1537" w:type="dxa"/>
          </w:tcPr>
          <w:p w14:paraId="1D76D5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付款单管理</w:t>
            </w:r>
          </w:p>
        </w:tc>
        <w:tc>
          <w:tcPr>
            <w:tcW w:w="1792" w:type="dxa"/>
          </w:tcPr>
          <w:p w14:paraId="1F2421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管理供应商付款</w:t>
            </w:r>
          </w:p>
        </w:tc>
        <w:tc>
          <w:tcPr>
            <w:tcW w:w="2606" w:type="dxa"/>
          </w:tcPr>
          <w:p w14:paraId="6161BC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付款单号、付款类型、付款金额、供应商名称、付款账户、备注</w:t>
            </w:r>
          </w:p>
        </w:tc>
        <w:tc>
          <w:tcPr>
            <w:tcW w:w="1792" w:type="dxa"/>
          </w:tcPr>
          <w:p w14:paraId="0709E1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 w14:paraId="0D357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6CEF5FA7">
            <w:pPr>
              <w:spacing w:after="0" w:line="240" w:lineRule="auto"/>
            </w:pPr>
          </w:p>
        </w:tc>
        <w:tc>
          <w:tcPr>
            <w:tcW w:w="1537" w:type="dxa"/>
          </w:tcPr>
          <w:p w14:paraId="3B664C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资金账户管理</w:t>
            </w:r>
          </w:p>
        </w:tc>
        <w:tc>
          <w:tcPr>
            <w:tcW w:w="1792" w:type="dxa"/>
          </w:tcPr>
          <w:p w14:paraId="7D8B6A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管理资金账户信息</w:t>
            </w:r>
          </w:p>
        </w:tc>
        <w:tc>
          <w:tcPr>
            <w:tcW w:w="2606" w:type="dxa"/>
          </w:tcPr>
          <w:p w14:paraId="7665B5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账户名称、账户编号、账户余额、账户类型</w:t>
            </w:r>
          </w:p>
        </w:tc>
        <w:tc>
          <w:tcPr>
            <w:tcW w:w="1792" w:type="dxa"/>
          </w:tcPr>
          <w:p w14:paraId="14E8B1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</w:tbl>
    <w:p w14:paraId="462296B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A7031D"/>
    <w:rsid w:val="22172FCA"/>
    <w:rsid w:val="304B3F6C"/>
    <w:rsid w:val="5ED7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1872</Words>
  <Characters>1872</Characters>
  <Lines>0</Lines>
  <Paragraphs>0</Paragraphs>
  <TotalTime>858</TotalTime>
  <ScaleCrop>false</ScaleCrop>
  <LinksUpToDate>false</LinksUpToDate>
  <CharactersWithSpaces>1928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天各一方</cp:lastModifiedBy>
  <dcterms:modified xsi:type="dcterms:W3CDTF">2026-06-22T11:47:40Z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eyJoZGlkIjoiNTcwYjM4ZTU5NWJmOTJhNmZlMWVkNzFlNjFjY2Y4M2QiLCJ1c2VySWQiOiI4NjExODg3NjgifQ==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F2C6A7D7F3A246BC9DCFA325076EF6B1_12</vt:lpwstr>
  </property>
</Properties>
</file>