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18"/>
          <w:szCs w:val="18"/>
        </w:rPr>
        <w:t>一张表，里面有 ID 自增主键，当 insert 了 17 条记录之后，删除了第 15,16,17 条记录， 再把 Mysql 重启，再 insert 一条记录，这条记录的 ID 是 18 还是 15 ？</w:t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如果表的类型是MylSAM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，那么这条记录的ID就是18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，因为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MylSAM表会把自增主键的最大ID记录到数据文件里面，重启MYSQL后，自增主键的最大ID也不会丢失</w:t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如果表的类型是InnoDB，这条记录的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ID是15。因为InnoDB表只把自增主键的最大ID记录到内存中，所以重启数据库或者对表OPTIMIZE操作，都会使最大ID丢失。</w:t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注：如果在这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17条记录里面删除的是中间的几个记录（比如删除的是10,11,12三条记录），重启MySQL数据库后，insert一条记录后，ID都是18。因为内存或者数据库文件存储都是自增主键最大ID</w:t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ascii="宋体" w:hAnsi="宋体" w:eastAsia="宋体" w:cs="宋体"/>
          <w:b/>
          <w:bCs/>
          <w:sz w:val="18"/>
          <w:szCs w:val="18"/>
        </w:rPr>
        <w:t>如何区分 FLOAT 和 DOUBLE？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以下是 FLOAT 和 DOUBLE 的区别：  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浮点数以 8 位精度存储在 FLOAT 中，并且有四个字节。  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浮点数存储在 DOUBLE 中，精度为 18 位，有八个字节。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ascii="宋体" w:hAnsi="宋体" w:eastAsia="宋体" w:cs="宋体"/>
          <w:b/>
          <w:bCs/>
          <w:color w:val="222226"/>
          <w:kern w:val="0"/>
          <w:sz w:val="18"/>
          <w:szCs w:val="18"/>
          <w:shd w:val="clear" w:fill="FFFFFF"/>
          <w:lang w:val="en-US" w:eastAsia="zh-CN" w:bidi="ar"/>
        </w:rPr>
        <w:t>索引失效的几种情况（MySQL）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1.前导模糊查询不能利用索引(like '%XX'或者like '%XX%')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假如有这样一列code的值为'AAA','AAB','BAA','BAB' ,如果where code like '%AB'条件，由于前面是模糊的，所以不能利用索引的顺序，必须一个个去找，看是否满足条件。这样会导致全索引扫描或者全表扫描。如果是这样的条件where code like 'A % '，就可以查找CODE中A开头的CODE的位置，当碰到B开头的数据时，就可以停止查找了，因为后面的数据一定不满足要求。这样就可以利用索引了。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2.如果是组合索引的话，如果不按照索引的顺序进行查找，比如直接使用第三个位置上的索引而忽略第一二个位置上的索引时，则会进行全表查询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索引为c1,c2,c3,c4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366385" cy="1478915"/>
            <wp:effectExtent l="0" t="0" r="762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上图结果显示直接使用c3是全表查询，无法使用该索引的，所以c3字段使用索引的前提是c1，c2两字段均使用了索引。 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3.条件中有or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应尽量避免在 where 子句中使用 or 来连接条件，否则将导致引擎放弃使用索引而进行全表扫描，如：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select id from t where num=10 or num=20 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可以这样查询：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select id from t where num=10 union all select id from t where num=20 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4.索引无法存储null值，所以where的判断条件如果对字段进行了null值判断，将导致数据库放弃索引而进行全表查询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，如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select id from t where num is null 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可以在num上设置默认值0，确保表中num列没有null值，然后这样查询：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select id from t where num=0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a.单列索引无法储null值，复合索引无法储全为null的值。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b.查询时，采用is null条件时，不能利用到索引，只能全表扫描。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为什么索引列无法存储Null值？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a.索引是有序的。NULL值进入索引时，无法确定其应该放在哪里。（将索引列值进行建树，其中必然涉及到诸多的比较操作，null 值是不确定值无法比较，无法确定null出现在索引树的叶子节点位置。）　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5.应尽量避免在 where 子句中使用!=或&lt;&gt;操作符，否则将引擎放弃使用索引而进行全表扫描。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 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6.in 和 not in 也要慎用，否则会导致全表扫描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，如：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select id from t where num in(1,2,3)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对于连续的数值，能用 between 就不要用 in 了：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select id from t where num between 1 and 3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7. 应尽量避免在where子句中对字段进行函数操作，这将导致引擎放弃使用索引而进行全表扫描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。如： 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–name以abc开头的id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select id from t where substring(name,1,3)='abc' 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8.应尽量避免在 where 子句中对字段进行表达式操作，这将导致引擎放弃使用索引而进行全表扫描。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如：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select id from t where num/2=100 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应改为: 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select id from t where num=100*2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mvcc原理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MVCC (Multiversion Concurrency Control) 中文全程叫多版本并发控制，是现代数据库（包括 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MySQL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、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Oracle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、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PostgreSQL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 等）引擎实现中常用的处理读写冲突的手段，目的在于提高数据库高并发场景下的吞吐性能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多版本控制MVCC，也就是Copy on Write的思想。MVCC除了支持读和读并行，还支持读和写、写和读 的并行，但为了保证一致性，写和写是无法并行的。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一、</w:t>
      </w:r>
      <w:r>
        <w:rPr>
          <w:rFonts w:hint="eastAsia" w:ascii="宋体" w:hAnsi="宋体" w:eastAsia="宋体" w:cs="宋体"/>
          <w:b w:val="0"/>
          <w:bCs w:val="0"/>
          <w:i/>
          <w:iCs/>
          <w:sz w:val="18"/>
          <w:szCs w:val="18"/>
          <w:lang w:val="en-US" w:eastAsia="zh-CN"/>
        </w:rPr>
        <w:t>MVCC概念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MVCC（Multi Version Concurrency Control）被称为多版本控制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，是指在数据库中为了实现高并发的 数据访问，对数据进行多版本处理，并通过事务的可见性来保证事务能看到自己应该看到的数据版本。 多版本控制很巧妙地将稀缺资源的独占互斥转换为并发，大大提高了数据库的吞吐量及读写性能。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如何生成的多版本？每次事务修改操作之前，都会在Undo日志中记录修改之前的数据状态和事务号， 该备份记录可以用于其他事务的读取，也可以进行必要时的数据回滚。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二、</w:t>
      </w:r>
      <w:r>
        <w:rPr>
          <w:rFonts w:hint="eastAsia" w:ascii="宋体" w:hAnsi="宋体" w:eastAsia="宋体" w:cs="宋体"/>
          <w:b w:val="0"/>
          <w:bCs w:val="0"/>
          <w:i/>
          <w:iCs/>
          <w:sz w:val="18"/>
          <w:szCs w:val="18"/>
          <w:lang w:val="en-US" w:eastAsia="zh-CN"/>
        </w:rPr>
        <w:t>MVCC实现原理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MVCC大的好处是读不加锁，读写不冲突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。在读多写少的系统应用中，读写不冲突是非常重要的，极 大的提升系统的并发性能，这也是为什么现阶段几乎所有的关系型数据库都支持 MVCC 的原因，不过目 前MVCC只在 Read Commited 和 Repeatable Read 两种隔离级别下工作。 在 MVCC 并发控制中，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读操作可以分为两类: 快照读（Snapshot Read）与当前读 （Current Read）。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快照读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：读取的是记录的快照版本（有可能是历史版本），不用加锁。（select）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lightGray"/>
          <w:lang w:val="en-US" w:eastAsia="zh-CN"/>
        </w:rPr>
        <w:t>当前读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：读取的是记录的新版本，并且当前读返回的记录，都会加锁，保证其他事务不会再并发 修改这条记录。（select... for update 或lock in share mode，insert/delete/update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bidi w:val="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18"/>
          <w:szCs w:val="18"/>
          <w:lang w:val="en-US" w:eastAsia="zh-CN"/>
        </w:rPr>
        <w:t>数据库的隔离级别</w:t>
      </w:r>
    </w:p>
    <w:p>
      <w:pPr>
        <w:tabs>
          <w:tab w:val="left" w:pos="677"/>
        </w:tabs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F33B45"/>
          <w:spacing w:val="0"/>
          <w:sz w:val="18"/>
          <w:szCs w:val="18"/>
          <w:shd w:val="clear" w:fill="FFFFFF"/>
        </w:rPr>
        <w:t>MySQL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默认为 ：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EPEATABLE_READ；</w:t>
      </w:r>
    </w:p>
    <w:p>
      <w:pPr>
        <w:tabs>
          <w:tab w:val="left" w:pos="677"/>
        </w:tabs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F33B45"/>
          <w:spacing w:val="0"/>
          <w:sz w:val="18"/>
          <w:szCs w:val="18"/>
          <w:shd w:val="clear" w:fill="FFFFFF"/>
        </w:rPr>
        <w:t>Oracle，sql server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默认为：READ_COMMITTED；</w:t>
      </w:r>
    </w:p>
    <w:p>
      <w:pPr>
        <w:tabs>
          <w:tab w:val="left" w:pos="677"/>
        </w:tabs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</w:pPr>
      <w:r>
        <w:drawing>
          <wp:inline distT="0" distB="0" distL="114300" distR="114300">
            <wp:extent cx="4891405" cy="1327785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 表中允许有多少个 TRIGGERS？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在 Mysql 表中允许有六个触发器，如下：</w:t>
      </w:r>
      <w:r>
        <w:rPr>
          <w:rFonts w:ascii="宋体" w:hAnsi="宋体" w:eastAsia="宋体" w:cs="宋体"/>
          <w:sz w:val="24"/>
          <w:szCs w:val="24"/>
        </w:rPr>
        <w:t xml:space="preserve">  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BEFORE INSERT  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AFTER INSERT  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BEFORE UPDATE  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AFTER UPDATE  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BEFORE DELETE and  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AFTER DELETE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 中有哪几种锁？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MyISAM 支持表锁，InnoDB 支持表锁和行锁，默认为行锁  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表级锁：开销小，加锁快，不会出现死锁。锁定粒度大，发生锁冲突的概率最高，并发量最低  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行级锁：开销大，加锁慢，会出现死锁。锁力度小，发生锁冲突的概率小，并发度最高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MySQL体系架构</w:t>
      </w:r>
    </w:p>
    <w:p>
      <w:r>
        <w:drawing>
          <wp:inline distT="0" distB="0" distL="114300" distR="114300">
            <wp:extent cx="4229100" cy="3113405"/>
            <wp:effectExtent l="0" t="0" r="571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</w:rPr>
        <w:t>网络连接层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ascii="宋体" w:hAnsi="宋体" w:eastAsia="宋体" w:cs="宋体"/>
          <w:sz w:val="18"/>
          <w:szCs w:val="18"/>
        </w:rPr>
        <w:t>客户端连接器（Client Connectors）：提供与MySQL服务器建立的支持。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</w:rPr>
        <w:t>服务层（MySQL Server）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ascii="宋体" w:hAnsi="宋体" w:eastAsia="宋体" w:cs="宋体"/>
          <w:b/>
          <w:bCs/>
          <w:sz w:val="18"/>
          <w:szCs w:val="18"/>
        </w:rPr>
        <w:t>连接池（Connection Pool）</w:t>
      </w:r>
      <w:r>
        <w:rPr>
          <w:rFonts w:ascii="宋体" w:hAnsi="宋体" w:eastAsia="宋体" w:cs="宋体"/>
          <w:sz w:val="18"/>
          <w:szCs w:val="18"/>
        </w:rPr>
        <w:t xml:space="preserve">：负责存储和管理客户端与数据库的连接，一个线程负责管理一个连接。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ascii="宋体" w:hAnsi="宋体" w:eastAsia="宋体" w:cs="宋体"/>
          <w:b/>
          <w:bCs/>
          <w:sz w:val="18"/>
          <w:szCs w:val="18"/>
        </w:rPr>
        <w:t>系统管理和控制工具（Management Services &amp; Utilities）</w:t>
      </w:r>
      <w:r>
        <w:rPr>
          <w:rFonts w:ascii="宋体" w:hAnsi="宋体" w:eastAsia="宋体" w:cs="宋体"/>
          <w:sz w:val="18"/>
          <w:szCs w:val="18"/>
        </w:rPr>
        <w:t xml:space="preserve">：例如备份恢复、安全管理、集群 管理等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ascii="宋体" w:hAnsi="宋体" w:eastAsia="宋体" w:cs="宋体"/>
          <w:b/>
          <w:bCs/>
          <w:sz w:val="18"/>
          <w:szCs w:val="18"/>
        </w:rPr>
        <w:t>SQL接口（SQL Interface）</w:t>
      </w:r>
      <w:r>
        <w:rPr>
          <w:rFonts w:ascii="宋体" w:hAnsi="宋体" w:eastAsia="宋体" w:cs="宋体"/>
          <w:sz w:val="18"/>
          <w:szCs w:val="18"/>
        </w:rPr>
        <w:t xml:space="preserve">：用于接受客户端发送的各种SQL命令，并且返回用户需要查询的结 果。比如DML、DDL、存储过程、视图、触发器等。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ascii="宋体" w:hAnsi="宋体" w:eastAsia="宋体" w:cs="宋体"/>
          <w:b/>
          <w:bCs/>
          <w:sz w:val="18"/>
          <w:szCs w:val="18"/>
        </w:rPr>
        <w:t>解析器（Parser）</w:t>
      </w:r>
      <w:r>
        <w:rPr>
          <w:rFonts w:ascii="宋体" w:hAnsi="宋体" w:eastAsia="宋体" w:cs="宋体"/>
          <w:sz w:val="18"/>
          <w:szCs w:val="18"/>
        </w:rPr>
        <w:t xml:space="preserve">：负责将请求的SQL解析生成一个"解析树"。然后根据一些MySQL规则进一步 检查解析树是否合法。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ascii="宋体" w:hAnsi="宋体" w:eastAsia="宋体" w:cs="宋体"/>
          <w:b/>
          <w:bCs/>
          <w:sz w:val="18"/>
          <w:szCs w:val="18"/>
        </w:rPr>
        <w:t>查询优化器（Optimizer）</w:t>
      </w:r>
      <w:r>
        <w:rPr>
          <w:rFonts w:ascii="宋体" w:hAnsi="宋体" w:eastAsia="宋体" w:cs="宋体"/>
          <w:sz w:val="18"/>
          <w:szCs w:val="18"/>
        </w:rPr>
        <w:t>：当“解析树”通过解析器语法检查后，将交由优化器将其转化成执行计划，然后与存储引擎交互。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ascii="宋体" w:hAnsi="宋体" w:eastAsia="宋体" w:cs="宋体"/>
          <w:b/>
          <w:bCs/>
          <w:sz w:val="18"/>
          <w:szCs w:val="18"/>
        </w:rPr>
        <w:t>缓存（Cache&amp;Buffer）</w:t>
      </w:r>
      <w:r>
        <w:rPr>
          <w:rFonts w:ascii="宋体" w:hAnsi="宋体" w:eastAsia="宋体" w:cs="宋体"/>
          <w:sz w:val="18"/>
          <w:szCs w:val="18"/>
        </w:rPr>
        <w:t>： 缓存机制是由一系列小缓存组成的。比如表缓存，记录缓存，权限缓 存，引擎缓存等。如果查询缓存有命中的查询结果，查询语句就可以直接去查询缓存中取数据。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存储引擎层（Pluggable Storage Engines）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存储引擎负责MySQL中数据的存储与提取，与底层系统文件进行交互。最常见的是MyISAM和InnoDB。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系统文件层（File System）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该层负责将数据库的数据和日志存储在文件系统之上，并完成与存储引擎的交互，是文件的物理存储 层。主要包含日志文件，数据文件，配置文件，pid 文件，socket 文件等。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MySQL运行机制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992245" cy="2658110"/>
            <wp:effectExtent l="0" t="0" r="317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建立连接（Connectors&amp;Connection Pool），通过客户端/服务器通信协议与MySQL建立连接。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查询缓存（Cache&amp;Buffer）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解析器（Parser）将客户端发送的SQL进行语法解析，生成"解析树"。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查询优化器（Optimizer）根据“解析树”生成最优的执行计划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查询执行引擎负责执行 SQL 语句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Sql执行顺序 ：from---where--group by---having---select---order by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MySQL存储引擎</w:t>
      </w:r>
    </w:p>
    <w:p>
      <w:pP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InnoDB和MyISAM对比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18"/>
          <w:szCs w:val="18"/>
          <w:lang w:val="en-US" w:eastAsia="zh-CN"/>
        </w:rPr>
        <w:t>区别：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b/>
          <w:bCs/>
          <w:i w:val="0"/>
          <w:iCs w:val="0"/>
          <w:sz w:val="18"/>
          <w:szCs w:val="18"/>
          <w:lang w:val="en-US" w:eastAsia="zh-CN"/>
        </w:rPr>
        <w:t>事务和外键</w:t>
      </w:r>
      <w:r>
        <w:rPr>
          <w:rFonts w:hint="eastAsia" w:ascii="宋体" w:hAnsi="宋体" w:eastAsia="宋体" w:cs="宋体"/>
          <w:b/>
          <w:bCs/>
          <w:i w:val="0"/>
          <w:iCs w:val="0"/>
          <w:sz w:val="18"/>
          <w:szCs w:val="18"/>
          <w:lang w:val="en-US" w:eastAsia="zh-CN"/>
        </w:rPr>
        <w:t>：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InnoDB支持事务和外键，具有安全性和完整性，适合大量insert或update操作 MyISAM不支持事务和外键，它提供高速存储和检索，适合大量的select查询操作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i w:val="0"/>
          <w:iCs w:val="0"/>
          <w:sz w:val="18"/>
          <w:szCs w:val="18"/>
          <w:lang w:val="en-US" w:eastAsia="zh-CN"/>
        </w:rPr>
        <w:t>锁机制：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InnoDB支持行级锁，锁定指定记录。基于索引来加锁实现。 MyISAM支持表级锁，锁定整张表。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i w:val="0"/>
          <w:iCs w:val="0"/>
          <w:sz w:val="18"/>
          <w:szCs w:val="18"/>
          <w:lang w:val="en-US" w:eastAsia="zh-CN"/>
        </w:rPr>
        <w:t>索引结构：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InnoDB使用聚集索引（聚簇索引），索引和记录在一起存储，既缓存索引，也缓存记录。 MyISAM使用非聚集索引（非聚簇索引），索引和记录分开。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i w:val="0"/>
          <w:iCs w:val="0"/>
          <w:sz w:val="18"/>
          <w:szCs w:val="18"/>
          <w:lang w:val="en-US" w:eastAsia="zh-CN"/>
        </w:rPr>
        <w:t>并发处理能力：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MyISAM使用表锁，会导致写操作并发率低，读之间并不阻塞，读写阻塞。 InnoDB读写阻塞可以与隔离级别有关，可以采用多版本并发控制（MVCC）来支持高并发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i w:val="0"/>
          <w:iCs w:val="0"/>
          <w:sz w:val="18"/>
          <w:szCs w:val="18"/>
          <w:lang w:val="en-US" w:eastAsia="zh-CN"/>
        </w:rPr>
        <w:t>存储文件：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InnoDB表对应两个文件，一个.frm表结构文件，一个.ibd数据文件。InnoDB表最大支持64TB； 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MyISAM表对应三个文件，一个.frm表结构文件，一个MYD表数据文件，一个.MYI索引文件。从 MySQL5.0开始默认限制是256TB。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适用场景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MyISAM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不需要事务支持（不支持）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并发相对较低（锁定机制问题）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数据修改相对较少，以读为主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数据一致性要求不高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InnoDB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需要事务支持（具有较好的事务特性）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行级锁定对高并发有很好的适应能力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数据更新较为频繁的场景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数据一致性要求较高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硬件设备内存较大，可以利用InnoDB较好的缓存能力来提高内存利用率，减少磁盘IO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MySQL日志介绍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Undo Log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意为撤销或取消，以撤销操作为目的，返回指定某个状态的操作。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作用：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实现事务的原子性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实现多版本并发控制（MVCC）快照读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事务A手动开启事务，执行更新操作，首先会把更新命中的数据备份到 Undo Buffer 中。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事务B手动开启事务，执行查询操作，会读取 Undo 日志数据返回，进行快照读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Redo Log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顾名思义就是重做。以恢复操作为目的，在数据库发生意外时重现操作。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作用：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在数据库发生意外时重现操作。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Bin Log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Binlog是记录所有数据库表结构变更以及表数据修改的二进制日志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作用：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主从复制：在主库中开启Binlog功能，这样主库就可以把Binlog传递给从库，从库拿到 Binlog后实现数据恢复达到主从数据一致性。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数据恢复：通过mysqlbinlog工具来恢复数据。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MySQL索引原理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索引类型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从索引存储结构划分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：B Tree索引、Hash索引、FULLTEXT全文索引、R Tree索引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从应用层次划分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普通索引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：比如：CREATE INDEX &lt;索引的名字&gt; ON tablename (字段名);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唯一索引：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比如 CREATE UNIQUE INDEX &lt;索引的名字&gt; ON tablename (字段名);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主键索引：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比如：CREATE TABLE tablename ( [...], PRIMARY KEY (字段名) );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复合索引：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比如：CREATE INDEX &lt;索引的名字&gt; ON tablename (字段名1，字段名2...);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复合索引使用注意事项：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1、何时使用复合索引，要根据where条件建索引，注意不要过多使用索引，过多使用会对更新操作效率有很大影响。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2、如果表已经建立了(col1，col2)，就没有必要再单独建立（col1）；如果现在有(col1)索引，如果查 询需要col1和col2条件，可以建立(col1,col2)复合索引，对于查询有一定提高。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全文索引：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比如：CREATE FULLTEXT INDEX &lt;索引的名字&gt; ON tablename (字段名);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查询操作在数据量比较少时，可以使用like模糊查询，但是对于大量的文本数据检索，效率很低。如果 使用全文索引，查询速度会比like快很多倍。在MySQL 5.6 以前的版本，只有MyISAM存储引擎支持全 文索引，从MySQL 5.6开始MyISAM和InnoDB存储引擎均支持。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和常用的like模糊查询不同，全文索引有自己的语法格式，使用 match 和 against 关键字，比如：</w:t>
      </w:r>
    </w:p>
    <w:p>
      <w:pPr>
        <w:rPr>
          <w:rFonts w:hint="eastAsia" w:ascii="宋体" w:hAnsi="宋体" w:eastAsia="宋体" w:cs="宋体"/>
          <w:sz w:val="18"/>
          <w:szCs w:val="18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lightGray"/>
          <w:lang w:val="en-US" w:eastAsia="zh-CN"/>
        </w:rPr>
        <w:t>select * from user where match(name) against('aaa');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全文索引使用注意事项：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1、全文索引必须在字符串、文本字段上建立。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2、全文索引字段值必须在最小字符和最大字符之间的才会有效。（innodb：3-84；myisam：4- 84）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从索引键值类型划分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：主键索引、辅助索引（二级索引）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从数据存储和索引键值逻辑关系划分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：聚集索引（聚簇索引）、非聚集索引（非聚簇索引）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索引原理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二分查找法：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二分查找法也叫作折半查找法，它是在有序数组中查找指定数据的搜索算法。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首先定位left和right两个指针;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计算(left+right)/2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判断除2后索引位置值与目标值的大小比对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索引位置值大于目标值就-1，right移动；如果小于目标值就+1，left移动</w:t>
      </w:r>
    </w:p>
    <w:p>
      <w:pP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Hash结构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Hash底层实现是由Hash表来实现的，是根据键值 &lt;key,value&gt; 存储数据的结构。非常适合根据key查找 value值，也就是单个key查询，或者说等值查询。</w:t>
      </w:r>
    </w:p>
    <w:p>
      <w:pP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B+Tree结构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MySQL数据库索引采用的是B+Tree结构，在B-Tree结构上做了优化改造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Tree结构: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索引值和data数据分布在整棵树结构中 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每个节点可以存放多个索引值及对应的data数据 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树节点中的多个索引值从左到右升序排列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B+Tree结构 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非叶子节点不存储data数据，只存储索引值，这样便于存储更多的索引值 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叶子节点包含了所有的索引值和data数据 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叶子节点用指针连接，提高区间的访问性能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聚簇索引和非聚簇索引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B+Tree的叶子节点存放主键索引值和行记录就属于聚簇索引；如果索引值和行记录分开存放就属于非聚簇索引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主键索引和辅助索引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B+Tree的叶子节点存放的是主键字段值就属于主键索引；如果存放的是非主键值就属于辅助索引（二级索引）。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索引分析与优化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EXPLAIN: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比如EXPLAIN SELECT * from user WHERE id &lt; 3;</w:t>
      </w:r>
    </w:p>
    <w:p>
      <w:pP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i/>
          <w:iCs/>
          <w:sz w:val="18"/>
          <w:szCs w:val="18"/>
          <w:lang w:val="en-US" w:eastAsia="zh-CN"/>
        </w:rPr>
        <w:t>type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ALL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：表示全表扫描，性能最差。 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index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：表示基于索引的全表扫描，先扫描索引再扫描全表数据。 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range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：表示使用索引范围查询。使用&gt;、&gt;=、&lt;、&lt;=、in等等。 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ref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：表示使用非唯一索引进行单值查询。 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eq_ref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：一般情况下出现在多表join查询，表示前面表的每一个记录，都只能匹配后面表的一 行结果。 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const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：表示使用主键或唯一索引做等值查询，常量查询。 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NULL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：表示不用访问表，速度最快。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排序效率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system&gt;const&gt;eq_ref&gt;ref&gt;range&gt;index&gt;ALL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索引设计方案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限制每张表上的索引数量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Innodb 表必须有个主键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WHERE 从句中的列 和 包含在 ORDER BY、GROUP BY、DISTINCT 中的字段 需要创建索引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索引不会包含有NULL的列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使用短索引 如果有一个char（255）的列，如果在前10个或20个字符内，多数值是唯一的，那么就不要对整个列进行索引。短索引不仅可以提高查询速度而且可以节省磁盘空间和I/O操作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对于那些定义为text、image和bit数据类型的列不应该增加索引。因为这些列的数据量要么相当大，要么取值很少。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查询优化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慢查询定位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开启慢查询日志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分页优化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利用子查询优化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利用回表查询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慢查询原因总结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•全表扫描：explain分析type属性all </w:t>
      </w:r>
    </w:p>
    <w:p>
      <w:pPr>
        <w:ind w:firstLine="420" w:firstLine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•全索引扫描：explain分析type属性index </w:t>
      </w:r>
    </w:p>
    <w:p>
      <w:pPr>
        <w:ind w:firstLine="420" w:firstLine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•索引过滤性不好：靠索引字段选型、数据量和状态、表设计 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•频繁的回表查询开销：尽量少用select *，使用覆盖索引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MySQL事务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ACID 特性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原子性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持久性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隔离性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一致性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ACID靠什么保证的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原子性由undo log日志保证，它记录了需要回滚的日志信息，事务回滚时撤销已经执行成功的sql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一致性一般由代码层面来保证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隔离性由MVCC来保证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持久性由内存+Redo log来保证，mysql修改数据同时在内存和Redo log记录这次操作，事务提交的时候通过Redo log刷盘，宕机的时候可以从Redo log恢复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并发事务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脏读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:一个事务读取到了另一个事务修改但未提交的数据。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不可重复读: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一个事务中多次读取同一行记录不一致，后面读取的跟前面读取的不一致。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幻读: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一个事务中多次按相同条件查询，结果不一致。后续查询的结果和面前查询结果不同，多了或少了几行记录。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锁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排他锁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读写锁：读写锁就是进一步细化锁的颗粒度，区分读操作和写操作，让读和读之间不加锁</w:t>
      </w:r>
    </w:p>
    <w:p>
      <w:pPr>
        <w:ind w:left="1077" w:leftChars="170" w:hanging="720" w:hangingChars="40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MVCC：多版本控制MVCC，也就是Copy on Write的思想。MVCC除了支持读和读并行，还支持读和写、写和读 的并行，但为了保证一致性，写和写是无法并行的。</w:t>
      </w:r>
    </w:p>
    <w:p>
      <w:pPr>
        <w:ind w:left="1197" w:leftChars="170" w:hanging="840" w:hangingChars="400"/>
      </w:pPr>
      <w:r>
        <w:drawing>
          <wp:inline distT="0" distB="0" distL="114300" distR="114300">
            <wp:extent cx="3856990" cy="1693545"/>
            <wp:effectExtent l="0" t="0" r="635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在事务1开始写操作的时候会copy一个记录的副本，其他事务读操作会读取这个记录副本，因此不影响其他事务对此记录的读取，实现写和读并行。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MVCC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3个隐式字段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DB_TRX_ID：最近修改(修改/插入)事务ID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DB_ROLL_PTR：回滚指针，指向这条记录的上一个版本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DB_ROW_ID：隐含的自增ID</w:t>
      </w:r>
    </w:p>
    <w:p>
      <w:pP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Read View （详细内容自己查）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快照的生成时机的不同, 造成了RC,RR两种隔离级别的不同可见性;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RR隔离级别下, 事务在之后的第一条select读操作后, 会创建一个快照, 将当前系统中活跃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的其他事务记录记录起来;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RC隔离级别下, 事务中每条select语句都会创建一个快照;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四个重要的内容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m_ids: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表示在生成ReadView时当前系统中活跃的读写事务的事务id列表。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min_trx_id: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表示在生成ReadView时当前系统中活跃的读写事务中最小的事务id，也就是m_ids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中的最小值。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max_trx_id: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表示生成ReadView时系统中应该分配给下一个事务的id值。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creator_trx_id: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表示生成该ReadView的事务的事务id。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判断版本链中的哪个版本是当前事务可见的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如果被访问版本的trx_id属性值与ReadView中的creator_trx_id值相同，意味着当前事务在访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  问它自己修改过的记录，所以该版本可以被当前事务访问。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如果被访问版本的trx_id属性值小于ReadView中的min_trx_id值，表明生成该版本的事务在当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  前事务生成ReadView前已经提交，所以该版本可以被当前事务访问。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如果被访问版本的trx_id属性值大于或等于ReadView中的max_trx_id值，表明生成该版本的事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  务在当前事务生成ReadView后才开启，所以该版本不可以被当前事务访问。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如果被访问版本的trx_id属性值在ReadView的min_trx_id和max_trx_id之间，那就需要判断一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  下trx_id属性值是不是在m_ids列表中，如果在，说明创建ReadView时生成该版本的事务还是活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  跃的，该版本不可以被访问；如果不在，说明创建ReadView时生成该版本的事务已经被提交，该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  版本可以被访问。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MVCC作用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并发读写下，读不加锁，读写不冲突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解决脏读，幻读，不可重复读等事务隔离问题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隔离级别类型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615180" cy="1198880"/>
            <wp:effectExtent l="0" t="0" r="762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读未提交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Read Uncommitted 读未提交：解决了回滚覆盖类型的更新丢失，但可能发生脏读现象，也就是 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可能读取到其他会话中未提交事务修改的数据。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已提交读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Read Committed 读已提交：只能读取到其他会话中已经提交的数据，解决了脏读。但可能发生 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不可重复读现象，也就是可能在一个事务中两次查询结果不一致。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可重复读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Repeatable Read 可重复读：解决了不可重复读，它确保同一事务的多个实例在并发读取数据 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时，会看到同样的数据行。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不过理论上会出现幻读，简单的说幻读指的的当用户读取某一范围的数 据行时，另一个事务又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在该范围插入了新行，当用户在读取该范围的数据时会发现有新的幻影行。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可串行化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Serializable 串行化：所有的增删改查串行执行。它通过强制事务排序，解决相互冲突，从而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解决 幻度的问题。这个级别可能导致大量的超时现象的和锁竞争，效率低下。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MySQL隔离级别控制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MySQL默认的事务隔离级别是Repeatable Read（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可重复读）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，查看MySQL当前数据库事务隔离级别命令：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  <w:t>show variables like 'tx_isolation';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或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  <w:t>select @@tx_isolation;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设置事务隔离级别可以如下命令：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  <w:t xml:space="preserve">set tx_isolation='READ-UNCOMMITTED'; 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  <w:t xml:space="preserve">set tx_isolation='READ-COMMITTED'; 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  <w:t xml:space="preserve">set tx_isolation='REPEATABLE-READ'; 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  <w:t>set tx_isolation='SERIALIZABLE';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highlight w:val="lightGray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MySQL锁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锁分类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从操作的粒度可分为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表级锁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、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行级锁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和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页级锁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从操作的类型可分为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读锁（S锁）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和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写锁（X锁）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从操作的性能可分为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乐观锁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和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悲观锁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行锁原理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在InnoDB引擎中，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行锁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又分为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共享锁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和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排他锁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。InnoDB行锁是通过对索引数据页上的记录加锁实现的，主要实现算法有 3 种：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Record Lock、Gap Lock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 和 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Next-key Lock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RecordLock锁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：锁定单个行记录的锁。（记录锁，RC</w:t>
      </w:r>
      <w:r>
        <w:rPr>
          <w:rFonts w:hint="eastAsia" w:ascii="宋体" w:hAnsi="宋体" w:eastAsia="宋体" w:cs="宋体"/>
          <w:b w:val="0"/>
          <w:bCs w:val="0"/>
          <w:kern w:val="2"/>
          <w:sz w:val="13"/>
          <w:szCs w:val="13"/>
          <w:lang w:val="en-US" w:eastAsia="zh-CN" w:bidi="ar-SA"/>
        </w:rPr>
        <w:t>（已提交读）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、RR</w:t>
      </w:r>
      <w:r>
        <w:rPr>
          <w:rFonts w:hint="eastAsia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  <w:t>（可重复读）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隔离级别都支持）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GapLock锁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：间隙锁，锁定索引记录间隙，确保索引记录的间隙不变。（范围锁，RR隔离级别支持）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Next-key Lock 锁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：记录锁和间隙锁组合，同时锁住数据，并且锁住数据前后范围。（记录锁+范围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锁，RR隔离级别支持）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在RR隔离级别，InnoDB对于记录加锁行为都是先采用Next-Key Lock，但是当SQL操作含唯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一索引时，Innodb会对Next-Key Lock进行优化，降级为RecordLock，仅锁住索引本身非范围。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加锁行为：表里所有行和间隙都会加X锁。（当没有索引时，会导致全表锁定，因为InnoDB引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擎锁机制是基于索引实现的记录锁定）。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加锁行为：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表里所有行和间隙都会加X锁。（当没有索引时，会导致全表锁定，因为InnoDB引擎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锁机制是基于索引实现的记录锁定）。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悲观锁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指在数据处理过程，将数据处于锁定状态，一般使用数据库的锁机制实现。行锁、表锁、读锁、写锁、共享锁、排他锁等，这些都属于悲观锁范畴。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乐观锁</w:t>
      </w:r>
    </w:p>
    <w:p>
      <w:pP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乐观锁实现的关键点：冲突的检测。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乐观锁实现原理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使用版本字段（version）：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先给数据表增加一个版本(version) 字段，每操作一次，将那条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记录的版本号加 1。version 是用来查看被读的记录有无变化，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作用是防止记录在业务处理期间被其他事务修改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使用时间戳（Timestamp）：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与使用version版本字段相似，同样需要给数据表增加一个字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段，字段类型使用timestamp 时间戳。也是在更新提交的时候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检查当前数据库中数据的时间戳和自己更新前取到的时间戳 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进行对比，如果一致则提交更新，否则就是版本冲突，取消作。。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死锁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表锁死锁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用户A访问表A（锁住了表A），然后又访问表B；另一个用户B访问表B（锁住了表B），然后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企图 访问表A；这时用户A由于用户B已经锁住表B，它必须等待用户B释放表B才能继续，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同样用户B要 等用户A释放表A才能继续，这就死锁就产生了。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行级死锁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如果在事务中执行了一条没有索引条件的查询，引发全表扫描，把行级锁上升为全表记录锁定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（等价于表级锁），多个这样的事务执行后，就很容易产生死锁和阻塞，最终应用系统会越来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越慢，发 生阻塞或死锁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死锁排查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查看死锁日志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通过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show engine innodb status\G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命令查看近期死锁日志信息。 </w:t>
      </w:r>
    </w:p>
    <w:p>
      <w:p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使用方法：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查看近期死锁日志信息；</w:t>
      </w:r>
    </w:p>
    <w:p>
      <w:pPr>
        <w:numPr>
          <w:ilvl w:val="0"/>
          <w:numId w:val="0"/>
        </w:numPr>
        <w:ind w:left="1680" w:left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2、使用explain查看下SQL执行计划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查看锁状态变量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通过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show status like'innodb_row_lock%‘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命令检查状态变量，分析系统中的行锁的争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夺情况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 xml:space="preserve">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如何尽可能避免死锁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大事务拆小。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降低隔离级别。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为表添加合理的索引。</w:t>
      </w:r>
    </w:p>
    <w:p>
      <w:pP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MySQL集群架构设计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架构设计理念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在集群架构设计时，主要遵从下面三个维度：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A：可用性设计：冗余，主从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P：扩展性设计：分库分表</w:t>
      </w: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C：一致性设计：不使用从库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mysql主从复制用途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：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实时灾备，用于故障切换（高可用）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读写分离，提供查询服务（读扩展）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数据备份，避免影响业务（高可用）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主从部署必要条件：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从库服务器能连通主库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 xml:space="preserve">主库开启binlog日志（设置log-bin参数）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主从server-id不同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实现原理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drawing>
          <wp:inline distT="0" distB="0" distL="114300" distR="114300">
            <wp:extent cx="2929255" cy="1568450"/>
            <wp:effectExtent l="0" t="0" r="127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主从同步原理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  <w:t>（Master服务器对数据库更改操作记录在Binlog中，BinlogDump Thread接到写入请求后，读取 Binlog信息</w:t>
      </w:r>
      <w:r>
        <w:rPr>
          <w:rFonts w:hint="eastAsia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  <w:t>推送给Slave的I/O Thread。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  <w:t>Slave的I/O Thread将读取到的Binlog信息写入到本地Relay Log中。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5"/>
          <w:szCs w:val="15"/>
          <w:lang w:val="en-US" w:eastAsia="zh-CN" w:bidi="ar-SA"/>
        </w:rPr>
        <w:t>Slave的SQL Thread检测到Relay Log的变更请求，解析Relay log中内容在从库上执行。）&lt;记下面的&gt;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主库将数据库的变更操作记录到Binlog日志文件中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从库读取主库中的Binlog日志文件信息写入到从库的Relay Log中继日志中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从库读取中继日志信息在从库中进行Replay,更新从库数据信息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主从复制存在的问题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数据丢失的问题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：主库宕机后，数据可能丢失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解决方案：半同步复制：Master需要在Redo日志提交后等待Slave返回ACK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从库复制延迟的问题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：从库只有一个SQL Thread，主库写压力大，复制很可能延时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解决方案：并行复制：SQL Thread多线程调整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读写分离存在的问题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主从同步延迟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写后立刻读：在写入数据库后，某个时间段内读操作就去主库，之后读操作访问从库。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二次查询：先去从库读取数据，找不到时就去主库进行数据读取。该操作容易将读压力返还给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主库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读写分离落地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基于编程和配置实现（应用端）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基于服务器端代理实现（服务器端）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双主模式存在的问题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建议大家使用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双主单写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，因为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双主双写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存在以下问题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分布式事务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分布式ID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SNOWFLAKE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更新丢失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MHA：自动故障转移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主备切换存在的问题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主备延迟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可靠性优先：在专门的HA高可用组件切换过程中某一时刻主库A和从库B都处于只读状态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可用性优先：不等主从同步完成， 直接把业务请求切换至从库B ，并且让从库B可读写，存在数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据不一致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大表优化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限定数据的范围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禁止不带任何限制数据范围条件的查询语句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读/写分离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主写从读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垂直拆分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根据列的相关性拆分为多张表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水平拆分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  <w:t>保持数据表结构不变，通过某种策略存储数据分片。每一片数据分散到不同的表或者库中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分表分库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b/>
          <w:color w:val="2F2F2F"/>
          <w:kern w:val="0"/>
          <w:sz w:val="18"/>
          <w:szCs w:val="18"/>
          <w:shd w:val="clear" w:fill="FFFFFF"/>
          <w:lang w:val="en-US" w:eastAsia="zh-CN" w:bidi="ar"/>
        </w:rPr>
        <w:t>一. 数据切分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b/>
          <w:color w:val="2F2F2F"/>
          <w:kern w:val="0"/>
          <w:sz w:val="18"/>
          <w:szCs w:val="18"/>
          <w:shd w:val="clear" w:fill="FFFFFF"/>
          <w:lang w:val="en-US" w:eastAsia="zh-CN" w:bidi="ar"/>
        </w:rPr>
        <w:t>1、垂直（纵向）切分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垂直切分常见有垂直分库和垂直分表两种。</w:t>
      </w:r>
    </w:p>
    <w:p>
      <w:pPr>
        <w:keepNext w:val="0"/>
        <w:keepLines w:val="0"/>
        <w:widowControl/>
        <w:suppressLineNumbers w:val="0"/>
        <w:spacing w:line="10" w:lineRule="atLeast"/>
        <w:jc w:val="both"/>
        <w:rPr>
          <w:sz w:val="18"/>
          <w:szCs w:val="18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垂直切分的优点</w:t>
      </w: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解决业务系统层面的耦合，业务清晰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与微服务的治理类似，也能对不同业务的数据进行分级管理、维护、监控、扩展等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高并发场景下，垂直切分一定程度的提升IO、数据库连接数、单机硬件资源的瓶颈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缺点</w:t>
      </w: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部分表无法join，只能通过接口聚合方式解决，提升了开发的复杂度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分布式事务处理复杂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依然存在单表数据量过大的问题（需要水平切分）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水平（横向）切分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水平切分的优点</w:t>
      </w: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不存在单库数据量过大、高并发的性能瓶颈，提升系统稳定性和负载能力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应用端改造较小，不需要拆分业务模块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缺点</w:t>
      </w: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跨分片的事务一致性难以保证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跨库的join关联查询性能较差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数据多次扩展难度和维护量极大</w:t>
      </w:r>
    </w:p>
    <w:p>
      <w:pPr>
        <w:keepNext w:val="0"/>
        <w:keepLines w:val="0"/>
        <w:widowControl/>
        <w:suppressLineNumbers w:val="0"/>
        <w:spacing w:line="10" w:lineRule="atLeast"/>
        <w:ind w:firstLine="420" w:firstLineChars="0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水平切分后同一张表会出现在多个数据库/表中，每个库/表内容不同。几种典型的数据分片规则为：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1）、根据数值范围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按照时间区间或ID区间来切分。例如：按日期将不同月甚至是日的数据分散到不同的库中；将userId为1~9999的记录分到第一个库，10000~20000的分到第二个库，以此类推。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这样的</w:t>
      </w: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优点</w:t>
      </w: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在于：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单表大小可控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天然便于水平扩展，后期如果想对整个分片集群扩容时，只需要添加节点即可，无需对其他分片的数据进行迁移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使用分片字段进行范围查找时，连续分片可快速定位分片进行快速查询，有效避免跨分片查询的问题。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缺点</w:t>
      </w: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热点数据成为性能瓶颈。连续分片可能存在数据热点，例如按时间字段分片，有些分片存储最近时间段内的数据，可能会被频繁的读写，而有些分片存储的历史数据，则很少被查询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2）、根据数值取模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一般采用hash取模mod的切分方式，例如：将 Customer 表根据 cusno 字段切分到4个库中，余数为0的放到第一个库，余数为1的放到第二个库，以此类推。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优点</w:t>
      </w: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数据分片相对比较均匀，不容易出现热点和并发访问的瓶颈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缺点</w:t>
      </w: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后期分片集群扩容时，需要迁移旧的数据（使用一致性hash算法能较好的避免这个问题）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容易面临跨分片查询的复杂问题。比如上例中，如果频繁用到的查询条件中不带cusno时，将会导致无法定位数据库，从而需要同时向4个库发起查询，再在内存中合并数据，取最小集返回给应用，分库反而成为拖累。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二. 分库分表带来的问题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1、事务一致性问题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分布式事务，没有简单的方案，一般可使用"XA协议"和"两阶段提交"处理。（二阶段提交、三阶段提交）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数据一致性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强一致性：XA协议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  <w:t>最终一致性：TCC、saga、Seata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2、跨节点关联查询 join 问题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3、跨节点分页、排序、函数问题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4、全局主键避重复问题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：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SNOWFLAKE：百度UidGenerator、美团Leaf、基于SNOWFLAKE算法实现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ShardingSphere</w:t>
      </w:r>
    </w:p>
    <w:p>
      <w:pPr>
        <w:ind w:firstLine="420" w:firstLineChars="0"/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Sharding-JDBC：被定位为轻量级Java框架，在Java的JDBC层提供的额外服务，以jar包形式使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用。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Sharding-Proxy：被定位为透明化的数据库代理端，提供封装了数据库二进制协议的服务端版 本，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用于完成对异构语言的支持。 </w:t>
      </w:r>
    </w:p>
    <w:p>
      <w:pPr>
        <w:ind w:firstLine="420" w:firstLineChars="0"/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Sharding-Sidecar：被定位为Kubernetes或Mesos的云原生数据库代理，以DaemonSet的形式代 理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所有对数据库的访问。</w:t>
      </w:r>
    </w:p>
    <w:p>
      <w:pPr>
        <w:ind w:firstLine="420" w:firstLineChars="0"/>
      </w:pPr>
      <w:r>
        <w:drawing>
          <wp:inline distT="0" distB="0" distL="114300" distR="114300">
            <wp:extent cx="4010660" cy="2385060"/>
            <wp:effectExtent l="0" t="0" r="127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Sharding-JDBC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ascii="宋体" w:hAnsi="宋体" w:eastAsia="宋体" w:cs="宋体"/>
          <w:b/>
          <w:bCs/>
          <w:sz w:val="18"/>
          <w:szCs w:val="18"/>
        </w:rPr>
        <w:t>Sharding-JDBC主要功能</w:t>
      </w:r>
      <w:r>
        <w:rPr>
          <w:rFonts w:ascii="宋体" w:hAnsi="宋体" w:eastAsia="宋体" w:cs="宋体"/>
          <w:sz w:val="18"/>
          <w:szCs w:val="18"/>
        </w:rPr>
        <w:t xml:space="preserve">： </w:t>
      </w:r>
    </w:p>
    <w:p>
      <w:pPr>
        <w:ind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ascii="宋体" w:hAnsi="宋体" w:eastAsia="宋体" w:cs="宋体"/>
          <w:sz w:val="18"/>
          <w:szCs w:val="18"/>
        </w:rPr>
        <w:t xml:space="preserve">数据分片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分库、分表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读写分离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分片策略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分布式主键 </w:t>
      </w:r>
    </w:p>
    <w:p>
      <w:pPr>
        <w:ind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ascii="宋体" w:hAnsi="宋体" w:eastAsia="宋体" w:cs="宋体"/>
          <w:sz w:val="18"/>
          <w:szCs w:val="18"/>
        </w:rPr>
        <w:t xml:space="preserve">分布式事务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标准化的事务接口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XA强一致性事务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柔性事务 </w:t>
      </w:r>
    </w:p>
    <w:p>
      <w:pPr>
        <w:ind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ascii="宋体" w:hAnsi="宋体" w:eastAsia="宋体" w:cs="宋体"/>
          <w:sz w:val="18"/>
          <w:szCs w:val="18"/>
        </w:rPr>
        <w:t xml:space="preserve">数据库治理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配置动态化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编排和治理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数据脱敏 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可视化链路追踪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ascii="宋体" w:hAnsi="宋体" w:eastAsia="宋体" w:cs="宋体"/>
          <w:b/>
          <w:bCs/>
          <w:sz w:val="18"/>
          <w:szCs w:val="18"/>
        </w:rPr>
        <w:t>Sharding-JDBC初始化流程</w:t>
      </w:r>
      <w:r>
        <w:rPr>
          <w:rFonts w:ascii="宋体" w:hAnsi="宋体" w:eastAsia="宋体" w:cs="宋体"/>
          <w:sz w:val="18"/>
          <w:szCs w:val="18"/>
        </w:rPr>
        <w:t xml:space="preserve">： </w:t>
      </w:r>
    </w:p>
    <w:p>
      <w:pPr>
        <w:ind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ascii="宋体" w:hAnsi="宋体" w:eastAsia="宋体" w:cs="宋体"/>
          <w:sz w:val="18"/>
          <w:szCs w:val="18"/>
        </w:rPr>
        <w:t xml:space="preserve">根据配置的信息生成Configuration对象 </w:t>
      </w:r>
    </w:p>
    <w:p>
      <w:pPr>
        <w:ind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ascii="宋体" w:hAnsi="宋体" w:eastAsia="宋体" w:cs="宋体"/>
          <w:sz w:val="18"/>
          <w:szCs w:val="18"/>
        </w:rPr>
        <w:t xml:space="preserve">通过Factory会将Configuration对象转化为Rule对象 </w:t>
      </w:r>
    </w:p>
    <w:p>
      <w:pPr>
        <w:ind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ascii="宋体" w:hAnsi="宋体" w:eastAsia="宋体" w:cs="宋体"/>
          <w:sz w:val="18"/>
          <w:szCs w:val="18"/>
        </w:rPr>
        <w:t xml:space="preserve">通过Factory会将Rule对象与DataSource对象封装 </w:t>
      </w:r>
    </w:p>
    <w:p>
      <w:pPr>
        <w:ind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ascii="宋体" w:hAnsi="宋体" w:eastAsia="宋体" w:cs="宋体"/>
          <w:sz w:val="18"/>
          <w:szCs w:val="18"/>
        </w:rPr>
        <w:t>Sharding-JDBC使用DataSource进行分库分表和读写分离操作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ascii="宋体" w:hAnsi="宋体" w:eastAsia="宋体" w:cs="宋体"/>
          <w:b/>
          <w:bCs/>
          <w:sz w:val="18"/>
          <w:szCs w:val="18"/>
        </w:rPr>
        <w:t>数据分片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1、分片算法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（ShardingAlgorithm）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精确分片算法PreciseShardingAlgorithm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用于处理使用单一键作为分片键的=与IN进行分片的场景。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范围分片算法RangeShardingAlgorithm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用于处理使用单一键作为分片键的BETWEEN AND、&gt;、&lt;、&gt;=、&lt;=进行分片的场景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复合分片算法ComplexKeysShardingAlgorithm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用于处理使用多键作为分片键进行分片的场景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Hint分片算法HintShardingAlgorithm</w:t>
      </w:r>
    </w:p>
    <w:p>
      <w:pPr>
        <w:ind w:firstLine="420" w:firstLineChars="0"/>
        <w:rPr>
          <w:rFonts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通过Hint指定分片值而非从SQL中提取分片值的方式进行分片</w:t>
      </w:r>
    </w:p>
    <w:p>
      <w:pPr>
        <w:rPr>
          <w:rFonts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2、分片策略（ShardingStrategy）：分片策略包含分片键和分片算法</w:t>
      </w: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标准分片策略StandardShardingStrategy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只支持单分片键，提供对SQL语句中的=, &gt;, &lt;, &gt;=, &lt;=, IN和BETWEEN AND的分片操作支持。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提供PreciseShardingAlgorithm和RangeShardingAlgorithm两个分片算法。</w:t>
      </w: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复合分片策略ComplexShardingStrategy</w:t>
      </w: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支持多分片键。提供对SQL语句中的=, &gt;, &lt;, &gt;=, &lt;=, IN和BETWEEN AND的分片操作支持</w:t>
      </w: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行表达式分片策略InlineShardingStrategy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只支持单分片键。使用Groovy的表达式，提供对SQL语句中的=和IN的分片操作支持，对于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简单的分片算法，可以通过简单的配置使用，从而避免繁琐的Java代码开发。如: t_user_$-&gt;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{u_id % 8} 表示t_user表根据u_id模8，而分成8张表，表名称为t_user_0到t_user_7</w:t>
      </w: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Hint分片策略HintShardingStrategy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通过Hint指定分片值而非从SQL中提取分片值的方式进行分片的策略。</w:t>
      </w:r>
    </w:p>
    <w:p>
      <w:pPr>
        <w:ind w:firstLine="392" w:firstLineChars="200"/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不分片策略NoneShardingStrategy</w:t>
      </w: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数据分片功能主要流程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1327150" cy="1423670"/>
            <wp:effectExtent l="0" t="0" r="190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SQL解析：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词法解析和语法解析</w:t>
      </w: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查询优化：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负责合并和优化分片条件，如OR等。</w:t>
      </w: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SQL路由：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根据解析上下文匹配用户配置的分片策略，并生成路由路径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SQL改写：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将SQL改写为在真实数据库中可以正确执行的语句</w:t>
      </w: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SQL执行：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通过多线程执行器异步执行SQL。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结果归并：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将多个执行结果集归并以便于通过统一的JDBC接口输出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SQL使用规范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不支持项（路由至多数据节点）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不支持CASE WHEN、HAVING、UNION (ALL)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无论嵌套多少层，只能解析至第一个包含数据表的子查询，一旦在下层嵌套中再次找到包含数据表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的子查询将直接抛出解析异常。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由于归并的限制，子查询中包含聚合函数目前无法支持。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不支持包含schema的SQL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当分片键处于运算表达式或函数中的SQL时，将采用全路由的形式获取结果。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分布式事务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Saga模式（最终一致性）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一个Saga分布式事务看做是一个由多个本地事务组成的事务，每个本地事务都有一个与之对应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的补偿事务。在 Saga事务的执行过程中，如果某一步执行出现异常，Saga事务会被终止，同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时会调用对应的补偿事务完成相关的恢复操作。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Seata框架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Seata（Simple Extensible Autonomous Transaction Architecture）是一套一站式分布式事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务解决方案，是阿里集团和蚂蚁金服联合打造的分布式事务框架。Seata目前的事务模式有AT、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TCC、 Saga和XA，默认是AT模式，AT本质上是2PC协议的一种实现。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分布式事务模式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了解了分布式事务中的强一致性和最终一致性理论，下面介绍几种常见的分布式事务的解决方案。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2PC模式（强一致性）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阶段 1：准备阶段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阶段 2：提交阶段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2PC 方案实现起来简单，实际项目中使用比较少，主要因为以下问题： 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性能问题：所有参与者在事务提交阶段处于同步阻塞状态，占用系统资源，容易导致性能瓶 颈。 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可靠性问题：如果协调者存在单点故障问题，如果协调者出现故障，参与者将一直处于锁定 状态。 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数据一致性问题：在阶段 2 中，如果发生局部网络问题，一部分事务参与者收到了提交消 息，另一部分事务参与者没收到提交消息，那么就导致了节点之间数据的不一致。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○3PC模式（强一致性）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3PC 三阶段提交，是两阶段提交的改进版本，与两阶段提交不同的是，引入超时机制。同时在协 调者和参与者中都引入超时机制。三阶段提交将两阶段的准备阶段拆分为 2 个阶段，插入了一个 preCommit 阶段，解决了原先在两阶段提交中，参与者在准备之后，由于协调者或参与者发生崩 溃或错误，而导致参与者无法知晓处于长时间等待的问题。如果在指定的时间内协调者没有收到参 与者的消息则默认失败。 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阶段1：canCommit 协调者向参与者发送 commit 请求，参与者如果可以提交就返回 yes 响应，否则返回 no 响 应。 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阶段2：preCommit 协调者根据阶段 1 canCommit 参与者的反应情况执行预提交事务或中断事务操作。 参与者均反馈 yes：协调者向所有参与者发出 preCommit 请求，参与者收到 preCommit 请求后，执行事务操作，但不提交；将 undo 和 redo 信息记入事务日志 中；各参与者向协调者反馈 ack 响应或 no 响应，并等待最终指令。 任何一个参与者反馈 no或等待超时：协调者向所有参与者发出 abort 请求，无论收到 协调者发出的 abort 请求，或者在等待协调者请求过程中出现超时，参与者均会中断事 务。 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33"/>
          <w:sz w:val="13"/>
          <w:szCs w:val="13"/>
          <w:shd w:val="clear" w:fill="FFFFFF"/>
        </w:rPr>
        <w:t>﹟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阶段3：do Commit 该阶段进行真正的事务提交，根据阶段 2 preCommit反馈的结果完成事务提交或中断操作。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Sharding-Proxy：被定位为透明化的数据库代理端，提供封装了数据库二进制协议的服务端版本，用于完成对异构语言的支持。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Sharding-Sidecar：被定位为Kubernetes或Mesos的云原生数据库代理，以DaemonSet的形式代理所有对数据库的访问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SQL 开发规范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充分利用表上已经存在的索引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禁止使用 SELECT *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禁止使用不含字段列表的 INSERT 语句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子查询优化为 join 操作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避免使用 JOIN 关联太多的表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禁止对WHERE 从句中列进行函数转换和计算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拆分复杂的大 SQL 为多个小 SQL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数据库三范式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确保每列的原子性 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每个表只能描述一件事情 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 xml:space="preserve">不存在对非主键列的传递依赖 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color w:val="2F2F2F"/>
          <w:kern w:val="0"/>
          <w:sz w:val="18"/>
          <w:szCs w:val="18"/>
          <w:shd w:val="clear" w:fill="FFFFFF"/>
          <w:lang w:val="en-US" w:eastAsia="zh-CN" w:bidi="ar"/>
        </w:rPr>
        <w:t>char和varchar区别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char类型的长度是固定的，varchar的长度是可变的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2F2F2F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5"/>
          <w:szCs w:val="15"/>
          <w:shd w:val="clear" w:fill="FFFFFF"/>
          <w:lang w:val="en-US" w:eastAsia="zh-CN" w:bidi="ar"/>
        </w:rPr>
        <w:t>这就表示，存储字符串'abc'，使用char(10)，表示存储的字符将占10个字节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•</w:t>
      </w:r>
      <w: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  <w:t>char类型的效率比varchar的效率稍高</w:t>
      </w: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bCs w:val="0"/>
          <w:color w:val="2F2F2F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8F194"/>
    <w:multiLevelType w:val="singleLevel"/>
    <w:tmpl w:val="A988F194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24D70394"/>
    <w:multiLevelType w:val="singleLevel"/>
    <w:tmpl w:val="24D703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9BA0D89"/>
    <w:multiLevelType w:val="singleLevel"/>
    <w:tmpl w:val="79BA0D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263F"/>
    <w:rsid w:val="018818CE"/>
    <w:rsid w:val="04700A2F"/>
    <w:rsid w:val="04AA5D05"/>
    <w:rsid w:val="04C504DE"/>
    <w:rsid w:val="08F0737F"/>
    <w:rsid w:val="09686DBC"/>
    <w:rsid w:val="0DA95546"/>
    <w:rsid w:val="0FAA5B3B"/>
    <w:rsid w:val="11B71A24"/>
    <w:rsid w:val="12BF728A"/>
    <w:rsid w:val="13127A1C"/>
    <w:rsid w:val="15924A35"/>
    <w:rsid w:val="16970446"/>
    <w:rsid w:val="183F7A6B"/>
    <w:rsid w:val="1E8A2AC6"/>
    <w:rsid w:val="1E8C0897"/>
    <w:rsid w:val="2040245A"/>
    <w:rsid w:val="23162B4A"/>
    <w:rsid w:val="24021558"/>
    <w:rsid w:val="29CF6B7A"/>
    <w:rsid w:val="2B6A1A3D"/>
    <w:rsid w:val="2BBD23AD"/>
    <w:rsid w:val="2C943A51"/>
    <w:rsid w:val="2D3C1B86"/>
    <w:rsid w:val="2D8E03DE"/>
    <w:rsid w:val="2DD52B70"/>
    <w:rsid w:val="2E531EB2"/>
    <w:rsid w:val="2EE6440F"/>
    <w:rsid w:val="300B12D9"/>
    <w:rsid w:val="305409FE"/>
    <w:rsid w:val="324075C7"/>
    <w:rsid w:val="3629543C"/>
    <w:rsid w:val="384B2ABF"/>
    <w:rsid w:val="3B0B7F53"/>
    <w:rsid w:val="3B985B95"/>
    <w:rsid w:val="3D144150"/>
    <w:rsid w:val="3D1D09CA"/>
    <w:rsid w:val="3E160330"/>
    <w:rsid w:val="3FDB5C16"/>
    <w:rsid w:val="417620D4"/>
    <w:rsid w:val="4AA06378"/>
    <w:rsid w:val="4AAB314F"/>
    <w:rsid w:val="4E734319"/>
    <w:rsid w:val="4FBF3C74"/>
    <w:rsid w:val="500C4BE2"/>
    <w:rsid w:val="51DF3948"/>
    <w:rsid w:val="542111C8"/>
    <w:rsid w:val="546B0AD8"/>
    <w:rsid w:val="55C103C2"/>
    <w:rsid w:val="58EA4019"/>
    <w:rsid w:val="5A7B5F35"/>
    <w:rsid w:val="5AEB48AF"/>
    <w:rsid w:val="5DF81A8E"/>
    <w:rsid w:val="5ECF52A0"/>
    <w:rsid w:val="5F2B1DFA"/>
    <w:rsid w:val="5FEE6A1F"/>
    <w:rsid w:val="634329AF"/>
    <w:rsid w:val="63BF14D6"/>
    <w:rsid w:val="65D331E3"/>
    <w:rsid w:val="66125916"/>
    <w:rsid w:val="67FD39F9"/>
    <w:rsid w:val="69F7510A"/>
    <w:rsid w:val="6B2D2C6E"/>
    <w:rsid w:val="6C3B0ECD"/>
    <w:rsid w:val="6C5B6F9B"/>
    <w:rsid w:val="6DA605AF"/>
    <w:rsid w:val="6E9060CD"/>
    <w:rsid w:val="6E944FCC"/>
    <w:rsid w:val="6F2F4DCC"/>
    <w:rsid w:val="71FB2D93"/>
    <w:rsid w:val="72107B54"/>
    <w:rsid w:val="72A17EB7"/>
    <w:rsid w:val="77D95E77"/>
    <w:rsid w:val="78263003"/>
    <w:rsid w:val="785744C5"/>
    <w:rsid w:val="78F15120"/>
    <w:rsid w:val="798E4466"/>
    <w:rsid w:val="79AC1498"/>
    <w:rsid w:val="7B6D57E9"/>
    <w:rsid w:val="7D9B3BDA"/>
    <w:rsid w:val="7DC057D7"/>
    <w:rsid w:val="7EF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2021-06-23T06:08:00Z</dcterms:created>
  <dc:creator>50588</dc:creator>
  <cp:lastModifiedBy>诛.炎</cp:lastModifiedBy>
  <cp:lastPrinted>2021-07-01T03:40:11Z</cp:lastPrinted>
  <dcterms:modified xsi:type="dcterms:W3CDTF">2021-07-01T03:43:48Z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