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48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Peer Evaluation Form for Group Work</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 are two methods of allocating the individual marks for this group assessment: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When members of the group agree that individual contributions to group work are equal then each student will get the same mark. In this case, all members should write down their names, student ID and declare that they agree the marks to be allocated equally. If this applies to you, please complete section (1).</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 When members of the group feel that the individual contributions to group work was no equal. Members of the group should then indicate the percentage contribution that each person has made. The total percentage should be 100%. In making this decision, members should consider the following criteria: (a) attendance in group meetings regularly and on time ; (2) meaningful contributions to group discussions ; (3) completing group assignments on time ; (4) preparing works in quality manner ; (5) demonstrating a cooperative and supportive attitude and (6) significant contributions to the success of the project. In this case, please complete section (2)</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This form must be handed over to the seminar tutor after the in- class verbal presentation.  Failure to do so will result in receiving the marks with delay.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Section (1): We believe all members have contributed equally to the group work and hence we agree that marks should be allocated equally.</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Team number: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tl w:val="0"/>
        </w:rPr>
      </w:r>
    </w:p>
    <w:tbl>
      <w:tblPr>
        <w:tblStyle w:val="Table1"/>
        <w:tblW w:w="85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9"/>
        <w:gridCol w:w="2840"/>
        <w:gridCol w:w="2837"/>
        <w:tblGridChange w:id="0">
          <w:tblGrid>
            <w:gridCol w:w="2839"/>
            <w:gridCol w:w="2840"/>
            <w:gridCol w:w="2837"/>
          </w:tblGrid>
        </w:tblGridChange>
      </w:tblGrid>
      <w:tr>
        <w:trPr>
          <w:cantSplit w:val="0"/>
          <w:tblHeader w:val="0"/>
        </w:trPr>
        <w:tc>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Name</w:t>
            </w:r>
          </w:p>
        </w:tc>
        <w:tc>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ID number</w:t>
            </w:r>
          </w:p>
        </w:tc>
        <w:tc>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Signature</w:t>
            </w:r>
          </w:p>
        </w:tc>
      </w:tr>
      <w:tr>
        <w:trPr>
          <w:cantSplit w:val="0"/>
          <w:tblHeader w:val="0"/>
        </w:trPr>
        <w:tc>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1E">
            <w:pPr>
              <w:widowControl w:val="0"/>
              <w:spacing w:line="276" w:lineRule="auto"/>
              <w:jc w:val="both"/>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r>
      <w:tr>
        <w:trPr>
          <w:cantSplit w:val="0"/>
          <w:trHeight w:val="427" w:hRule="atLeast"/>
          <w:tblHeader w:val="0"/>
        </w:trPr>
        <w:tc>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ind w:left="108" w:firstLine="0"/>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ind w:left="108" w:firstLine="0"/>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76" w:lineRule="auto"/>
              <w:ind w:left="108" w:firstLine="0"/>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ind w:left="108" w:firstLine="0"/>
              <w:jc w:val="both"/>
              <w:rPr>
                <w:rFonts w:ascii="Calibri" w:cs="Calibri" w:eastAsia="Calibri" w:hAnsi="Calibri"/>
                <w:b w:val="1"/>
                <w:color w:val="000000"/>
                <w:sz w:val="24"/>
                <w:szCs w:val="24"/>
              </w:rPr>
            </w:pPr>
            <w:r w:rsidDel="00000000" w:rsidR="00000000" w:rsidRPr="00000000">
              <w:rPr>
                <w:rtl w:val="0"/>
              </w:rPr>
            </w:r>
          </w:p>
        </w:tc>
      </w:tr>
    </w:tbl>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48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Section (2) : We have come into an agreement that marks should not be allocated equally. After discussion in our group, we would like to indicate the percentage contribution each person has made, presented as follows: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480" w:lineRule="auto"/>
        <w:jc w:val="both"/>
        <w:rPr>
          <w:rFonts w:ascii="Calibri" w:cs="Calibri" w:eastAsia="Calibri" w:hAnsi="Calibri"/>
          <w:color w:val="000000"/>
          <w:sz w:val="24"/>
          <w:szCs w:val="24"/>
        </w:rPr>
      </w:pPr>
      <w:r w:rsidDel="00000000" w:rsidR="00000000" w:rsidRPr="00000000">
        <w:rPr>
          <w:rtl w:val="0"/>
        </w:rPr>
      </w:r>
    </w:p>
    <w:tbl>
      <w:tblPr>
        <w:tblStyle w:val="Table2"/>
        <w:tblW w:w="7335.999999999999"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6"/>
        <w:gridCol w:w="1124"/>
        <w:gridCol w:w="2239"/>
        <w:gridCol w:w="2127"/>
        <w:tblGridChange w:id="0">
          <w:tblGrid>
            <w:gridCol w:w="1846"/>
            <w:gridCol w:w="1124"/>
            <w:gridCol w:w="2239"/>
            <w:gridCol w:w="2127"/>
          </w:tblGrid>
        </w:tblGridChange>
      </w:tblGrid>
      <w:tr>
        <w:trPr>
          <w:cantSplit w:val="0"/>
          <w:tblHeader w:val="0"/>
        </w:trPr>
        <w:tc>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Name</w:t>
            </w:r>
          </w:p>
        </w:tc>
        <w:tc>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ID number</w:t>
            </w:r>
          </w:p>
        </w:tc>
        <w:tc>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Percentage contribution</w:t>
            </w:r>
          </w:p>
        </w:tc>
        <w:tc>
          <w:tcPr>
            <w:shd w:fill="auto" w:val="clear"/>
          </w:tcPr>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Signature</w:t>
            </w:r>
          </w:p>
        </w:tc>
      </w:tr>
      <w:tr>
        <w:trPr>
          <w:cantSplit w:val="0"/>
          <w:tblHeader w:val="0"/>
        </w:trPr>
        <w:tc>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bookmarkStart w:colFirst="0" w:colLast="0" w:name="_30j0zll" w:id="1"/>
            <w:bookmarkEnd w:id="1"/>
            <w:r w:rsidDel="00000000" w:rsidR="00000000" w:rsidRPr="00000000">
              <w:rPr>
                <w:rtl w:val="0"/>
              </w:rPr>
            </w:r>
          </w:p>
        </w:tc>
        <w:tc>
          <w:tcPr/>
          <w:p w:rsidR="00000000" w:rsidDel="00000000" w:rsidP="00000000" w:rsidRDefault="00000000" w:rsidRPr="00000000" w14:paraId="0000002D">
            <w:pPr>
              <w:widowControl w:val="0"/>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2F">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31">
            <w:pPr>
              <w:widowControl w:val="0"/>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33">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35">
            <w:pPr>
              <w:widowControl w:val="0"/>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37">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39">
            <w:pPr>
              <w:widowControl w:val="0"/>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3B">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3D">
            <w:pPr>
              <w:widowControl w:val="0"/>
              <w:spacing w:line="276" w:lineRule="auto"/>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3F">
            <w:pPr>
              <w:rPr>
                <w:b w:val="1"/>
              </w:rPr>
            </w:pPr>
            <w:r w:rsidDel="00000000" w:rsidR="00000000" w:rsidRPr="00000000">
              <w:rPr>
                <w:rtl w:val="0"/>
              </w:rPr>
            </w:r>
          </w:p>
        </w:tc>
      </w:tr>
      <w:tr>
        <w:trPr>
          <w:cantSplit w:val="0"/>
          <w:trHeight w:val="427" w:hRule="atLeast"/>
          <w:tblHeader w:val="0"/>
        </w:trPr>
        <w:tc>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76" w:lineRule="auto"/>
              <w:ind w:left="108" w:firstLine="0"/>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76" w:lineRule="auto"/>
              <w:ind w:left="108" w:firstLine="0"/>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76" w:lineRule="auto"/>
              <w:ind w:left="108" w:firstLine="0"/>
              <w:jc w:val="both"/>
              <w:rPr>
                <w:rFonts w:ascii="Calibri" w:cs="Calibri" w:eastAsia="Calibri" w:hAnsi="Calibri"/>
                <w:b w:val="1"/>
                <w:color w:val="000000"/>
                <w:sz w:val="24"/>
                <w:szCs w:val="24"/>
              </w:rPr>
            </w:pPr>
            <w:r w:rsidDel="00000000" w:rsidR="00000000" w:rsidRPr="00000000">
              <w:rPr>
                <w:rtl w:val="0"/>
              </w:rPr>
            </w:r>
          </w:p>
        </w:tc>
        <w:tc>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76" w:lineRule="auto"/>
              <w:ind w:left="108" w:firstLine="0"/>
              <w:jc w:val="both"/>
              <w:rPr>
                <w:rFonts w:ascii="Calibri" w:cs="Calibri" w:eastAsia="Calibri" w:hAnsi="Calibri"/>
                <w:b w:val="1"/>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44">
            <w:pPr>
              <w:rPr>
                <w:b w:val="1"/>
              </w:rPr>
            </w:pPr>
            <w:r w:rsidDel="00000000" w:rsidR="00000000" w:rsidRPr="00000000">
              <w:rPr>
                <w:rtl w:val="0"/>
              </w:rPr>
            </w:r>
          </w:p>
        </w:tc>
      </w:tr>
      <w:tr>
        <w:trPr>
          <w:cantSplit w:val="0"/>
          <w:trHeight w:val="560" w:hRule="atLeast"/>
          <w:tblHeader w:val="0"/>
        </w:trPr>
        <w:tc>
          <w:tcPr>
            <w:gridSpan w:val="2"/>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tc>
        <w:tc>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48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Total: 100%</w:t>
            </w:r>
          </w:p>
        </w:tc>
      </w:tr>
    </w:tbl>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48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48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48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