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FAC1A" w14:textId="74E153E1" w:rsidR="00F3228D" w:rsidRDefault="0066406E" w:rsidP="0066406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Zotero Tag Reference Sheet</w:t>
      </w:r>
    </w:p>
    <w:p w14:paraId="39DCF002" w14:textId="7C993CE1" w:rsidR="0066406E" w:rsidRDefault="0066406E" w:rsidP="0066406E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ORISE Infographic</w:t>
      </w:r>
      <w:r w:rsidR="00884993">
        <w:rPr>
          <w:rFonts w:ascii="Times New Roman" w:hAnsi="Times New Roman" w:cs="Times New Roman"/>
          <w:i/>
          <w:iCs/>
        </w:rPr>
        <w:t xml:space="preserve"> Submission</w:t>
      </w:r>
      <w:r>
        <w:rPr>
          <w:rFonts w:ascii="Times New Roman" w:hAnsi="Times New Roman" w:cs="Times New Roman"/>
          <w:i/>
          <w:iCs/>
        </w:rPr>
        <w:t xml:space="preserve"> (Graphite as a Critical </w:t>
      </w:r>
      <w:r w:rsidR="002F3A59">
        <w:rPr>
          <w:rFonts w:ascii="Times New Roman" w:hAnsi="Times New Roman" w:cs="Times New Roman"/>
          <w:i/>
          <w:iCs/>
        </w:rPr>
        <w:t>Material</w:t>
      </w:r>
      <w:r>
        <w:rPr>
          <w:rFonts w:ascii="Times New Roman" w:hAnsi="Times New Roman" w:cs="Times New Roman"/>
          <w:i/>
          <w:iCs/>
        </w:rPr>
        <w:t>)</w:t>
      </w:r>
    </w:p>
    <w:p w14:paraId="669ACC8F" w14:textId="512D77CA" w:rsidR="0066406E" w:rsidRDefault="0066406E" w:rsidP="0066406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Color Assignments</w:t>
      </w:r>
    </w:p>
    <w:p w14:paraId="380497C3" w14:textId="01322D32" w:rsidR="0066406E" w:rsidRPr="0066406E" w:rsidRDefault="0066406E" w:rsidP="006640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Table 1. The outline of a high-visibility color-coding scheme for Zotero tags as well as the reasoning behind it</w:t>
      </w:r>
      <w:r w:rsidR="00230627">
        <w:rPr>
          <w:rFonts w:ascii="Times New Roman" w:hAnsi="Times New Roman" w:cs="Times New Roman"/>
        </w:rPr>
        <w:t>.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530"/>
        <w:gridCol w:w="3600"/>
        <w:gridCol w:w="4220"/>
      </w:tblGrid>
      <w:tr w:rsidR="0066406E" w14:paraId="3BE6FC04" w14:textId="77777777" w:rsidTr="006640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0" w:type="dxa"/>
            <w:tcBorders>
              <w:bottom w:val="single" w:sz="12" w:space="0" w:color="auto"/>
            </w:tcBorders>
            <w:shd w:val="clear" w:color="auto" w:fill="BFBFBF" w:themeFill="background1" w:themeFillShade="BF"/>
          </w:tcPr>
          <w:p w14:paraId="584A7646" w14:textId="79572C11" w:rsidR="0066406E" w:rsidRPr="0066406E" w:rsidRDefault="0066406E" w:rsidP="0066406E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66406E">
              <w:rPr>
                <w:rFonts w:ascii="Times New Roman" w:hAnsi="Times New Roman" w:cs="Times New Roman"/>
                <w:b w:val="0"/>
                <w:bCs w:val="0"/>
              </w:rPr>
              <w:t>Color</w:t>
            </w:r>
          </w:p>
        </w:tc>
        <w:tc>
          <w:tcPr>
            <w:tcW w:w="3600" w:type="dxa"/>
            <w:tcBorders>
              <w:bottom w:val="single" w:sz="12" w:space="0" w:color="auto"/>
            </w:tcBorders>
            <w:shd w:val="clear" w:color="auto" w:fill="BFBFBF" w:themeFill="background1" w:themeFillShade="BF"/>
          </w:tcPr>
          <w:p w14:paraId="3BA85005" w14:textId="102BDA7E" w:rsidR="0066406E" w:rsidRPr="0066406E" w:rsidRDefault="0066406E" w:rsidP="006640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66406E">
              <w:rPr>
                <w:rFonts w:ascii="Times New Roman" w:hAnsi="Times New Roman" w:cs="Times New Roman"/>
                <w:b w:val="0"/>
                <w:bCs w:val="0"/>
              </w:rPr>
              <w:t>Tag</w:t>
            </w:r>
          </w:p>
        </w:tc>
        <w:tc>
          <w:tcPr>
            <w:tcW w:w="4220" w:type="dxa"/>
            <w:tcBorders>
              <w:bottom w:val="single" w:sz="12" w:space="0" w:color="auto"/>
            </w:tcBorders>
            <w:shd w:val="clear" w:color="auto" w:fill="BFBFBF" w:themeFill="background1" w:themeFillShade="BF"/>
          </w:tcPr>
          <w:p w14:paraId="43129B92" w14:textId="79322F00" w:rsidR="0066406E" w:rsidRPr="0066406E" w:rsidRDefault="0066406E" w:rsidP="006640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66406E">
              <w:rPr>
                <w:rFonts w:ascii="Times New Roman" w:hAnsi="Times New Roman" w:cs="Times New Roman"/>
                <w:b w:val="0"/>
                <w:bCs w:val="0"/>
              </w:rPr>
              <w:t>Reason</w:t>
            </w:r>
          </w:p>
        </w:tc>
      </w:tr>
      <w:tr w:rsidR="0066406E" w14:paraId="786A563B" w14:textId="77777777" w:rsidTr="006640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0" w:type="dxa"/>
            <w:tcBorders>
              <w:top w:val="single" w:sz="12" w:space="0" w:color="auto"/>
            </w:tcBorders>
          </w:tcPr>
          <w:p w14:paraId="30F3EC1D" w14:textId="2118365E" w:rsidR="0066406E" w:rsidRPr="0066406E" w:rsidRDefault="0066406E" w:rsidP="0066406E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230627">
              <w:rPr>
                <w:rFonts w:ascii="Times New Roman" w:hAnsi="Times New Roman" w:cs="Times New Roman"/>
                <w:b w:val="0"/>
                <w:bCs w:val="0"/>
                <w:color w:val="4EA72E" w:themeColor="accent6"/>
              </w:rPr>
              <w:t>Green</w:t>
            </w:r>
          </w:p>
        </w:tc>
        <w:tc>
          <w:tcPr>
            <w:tcW w:w="3600" w:type="dxa"/>
            <w:tcBorders>
              <w:top w:val="single" w:sz="12" w:space="0" w:color="auto"/>
            </w:tcBorders>
          </w:tcPr>
          <w:p w14:paraId="18B5F27F" w14:textId="15936551" w:rsidR="0066406E" w:rsidRPr="0066406E" w:rsidRDefault="0066406E" w:rsidP="00664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</w:rPr>
            </w:pPr>
            <w:r w:rsidRPr="0066406E">
              <w:rPr>
                <w:rFonts w:ascii="Courier New" w:hAnsi="Courier New" w:cs="Courier New"/>
                <w:b/>
                <w:bCs/>
              </w:rPr>
              <w:t>info-datapoint</w:t>
            </w:r>
          </w:p>
        </w:tc>
        <w:tc>
          <w:tcPr>
            <w:tcW w:w="4220" w:type="dxa"/>
            <w:tcBorders>
              <w:top w:val="single" w:sz="12" w:space="0" w:color="auto"/>
            </w:tcBorders>
          </w:tcPr>
          <w:p w14:paraId="1724C370" w14:textId="32C5D96C" w:rsidR="0066406E" w:rsidRPr="0066406E" w:rsidRDefault="0066406E" w:rsidP="00664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spot sources with usable statistics</w:t>
            </w:r>
          </w:p>
        </w:tc>
      </w:tr>
      <w:tr w:rsidR="0066406E" w14:paraId="7751431F" w14:textId="77777777" w:rsidTr="006640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0" w:type="dxa"/>
          </w:tcPr>
          <w:p w14:paraId="275F0656" w14:textId="2EAF2CAD" w:rsidR="0066406E" w:rsidRPr="0066406E" w:rsidRDefault="0066406E" w:rsidP="0066406E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230627">
              <w:rPr>
                <w:rFonts w:ascii="Times New Roman" w:hAnsi="Times New Roman" w:cs="Times New Roman"/>
                <w:b w:val="0"/>
                <w:bCs w:val="0"/>
                <w:color w:val="156082" w:themeColor="accent1"/>
              </w:rPr>
              <w:t>Blue</w:t>
            </w:r>
          </w:p>
        </w:tc>
        <w:tc>
          <w:tcPr>
            <w:tcW w:w="3600" w:type="dxa"/>
          </w:tcPr>
          <w:p w14:paraId="0382E5C4" w14:textId="7DBA2528" w:rsidR="0066406E" w:rsidRPr="0066406E" w:rsidRDefault="0066406E" w:rsidP="00664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</w:rPr>
            </w:pPr>
            <w:r w:rsidRPr="0066406E">
              <w:rPr>
                <w:rFonts w:ascii="Courier New" w:hAnsi="Courier New" w:cs="Courier New"/>
                <w:b/>
                <w:bCs/>
              </w:rPr>
              <w:t>paper-supports-claim</w:t>
            </w:r>
          </w:p>
        </w:tc>
        <w:tc>
          <w:tcPr>
            <w:tcW w:w="4220" w:type="dxa"/>
          </w:tcPr>
          <w:p w14:paraId="4FB53F7B" w14:textId="5694D376" w:rsidR="0066406E" w:rsidRPr="0066406E" w:rsidRDefault="0066406E" w:rsidP="00664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Core evidence for argument</w:t>
            </w:r>
          </w:p>
        </w:tc>
      </w:tr>
      <w:tr w:rsidR="0066406E" w14:paraId="0C0B2C39" w14:textId="77777777" w:rsidTr="006640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0" w:type="dxa"/>
          </w:tcPr>
          <w:p w14:paraId="0388FC9E" w14:textId="7B69AF35" w:rsidR="0066406E" w:rsidRPr="00230627" w:rsidRDefault="0066406E" w:rsidP="0066406E">
            <w:pPr>
              <w:rPr>
                <w:rFonts w:ascii="Times New Roman" w:hAnsi="Times New Roman" w:cs="Times New Roman"/>
                <w:b w:val="0"/>
                <w:bCs w:val="0"/>
                <w:color w:val="CC0000"/>
              </w:rPr>
            </w:pPr>
            <w:r w:rsidRPr="00230627">
              <w:rPr>
                <w:rFonts w:ascii="Times New Roman" w:hAnsi="Times New Roman" w:cs="Times New Roman"/>
                <w:b w:val="0"/>
                <w:bCs w:val="0"/>
                <w:color w:val="CC0000"/>
              </w:rPr>
              <w:t>Red</w:t>
            </w:r>
          </w:p>
        </w:tc>
        <w:tc>
          <w:tcPr>
            <w:tcW w:w="3600" w:type="dxa"/>
          </w:tcPr>
          <w:p w14:paraId="394FF2B8" w14:textId="7755BD2D" w:rsidR="0066406E" w:rsidRPr="0066406E" w:rsidRDefault="0066406E" w:rsidP="00664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</w:rPr>
            </w:pPr>
            <w:r w:rsidRPr="0066406E">
              <w:rPr>
                <w:rFonts w:ascii="Courier New" w:hAnsi="Courier New" w:cs="Courier New"/>
                <w:b/>
                <w:bCs/>
              </w:rPr>
              <w:t>sq-needs-verification</w:t>
            </w:r>
          </w:p>
        </w:tc>
        <w:tc>
          <w:tcPr>
            <w:tcW w:w="4220" w:type="dxa"/>
          </w:tcPr>
          <w:p w14:paraId="4B1F54F6" w14:textId="28370141" w:rsidR="0066406E" w:rsidRPr="0066406E" w:rsidRDefault="0066406E" w:rsidP="00664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Sources to be flagged for follow-up</w:t>
            </w:r>
          </w:p>
        </w:tc>
      </w:tr>
      <w:tr w:rsidR="0066406E" w14:paraId="45C9B62B" w14:textId="77777777" w:rsidTr="006640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0" w:type="dxa"/>
          </w:tcPr>
          <w:p w14:paraId="23AC4BCB" w14:textId="0EEF786B" w:rsidR="0066406E" w:rsidRPr="0066406E" w:rsidRDefault="0066406E" w:rsidP="0066406E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230627">
              <w:rPr>
                <w:rFonts w:ascii="Times New Roman" w:hAnsi="Times New Roman" w:cs="Times New Roman"/>
                <w:b w:val="0"/>
                <w:bCs w:val="0"/>
                <w:color w:val="E97132" w:themeColor="accent2"/>
              </w:rPr>
              <w:t>Orange</w:t>
            </w:r>
          </w:p>
        </w:tc>
        <w:tc>
          <w:tcPr>
            <w:tcW w:w="3600" w:type="dxa"/>
          </w:tcPr>
          <w:p w14:paraId="23E4705B" w14:textId="24D0221F" w:rsidR="0066406E" w:rsidRPr="0066406E" w:rsidRDefault="0066406E" w:rsidP="00664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</w:rPr>
            </w:pPr>
            <w:r w:rsidRPr="0066406E">
              <w:rPr>
                <w:rFonts w:ascii="Courier New" w:hAnsi="Courier New" w:cs="Courier New"/>
                <w:b/>
                <w:bCs/>
              </w:rPr>
              <w:t>paper-contradicts-claim</w:t>
            </w:r>
          </w:p>
        </w:tc>
        <w:tc>
          <w:tcPr>
            <w:tcW w:w="4220" w:type="dxa"/>
          </w:tcPr>
          <w:p w14:paraId="0DB72316" w14:textId="079ACDBF" w:rsidR="0066406E" w:rsidRPr="0066406E" w:rsidRDefault="0066406E" w:rsidP="00664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Counterevidence against argument</w:t>
            </w:r>
          </w:p>
        </w:tc>
      </w:tr>
      <w:tr w:rsidR="0066406E" w14:paraId="72E93130" w14:textId="77777777" w:rsidTr="006640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0" w:type="dxa"/>
          </w:tcPr>
          <w:p w14:paraId="665E6BC8" w14:textId="501E9C10" w:rsidR="0066406E" w:rsidRPr="0066406E" w:rsidRDefault="0066406E" w:rsidP="0066406E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230627">
              <w:rPr>
                <w:rFonts w:ascii="Times New Roman" w:hAnsi="Times New Roman" w:cs="Times New Roman"/>
                <w:b w:val="0"/>
                <w:bCs w:val="0"/>
                <w:color w:val="A02B93" w:themeColor="accent5"/>
              </w:rPr>
              <w:t>Purple</w:t>
            </w:r>
          </w:p>
        </w:tc>
        <w:tc>
          <w:tcPr>
            <w:tcW w:w="3600" w:type="dxa"/>
          </w:tcPr>
          <w:p w14:paraId="4F59C188" w14:textId="66BA5DCD" w:rsidR="0066406E" w:rsidRPr="0066406E" w:rsidRDefault="0066406E" w:rsidP="00664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</w:rPr>
            </w:pPr>
            <w:r w:rsidRPr="0066406E">
              <w:rPr>
                <w:rFonts w:ascii="Courier New" w:hAnsi="Courier New" w:cs="Courier New"/>
                <w:b/>
                <w:bCs/>
              </w:rPr>
              <w:t>info-map-data</w:t>
            </w:r>
          </w:p>
        </w:tc>
        <w:tc>
          <w:tcPr>
            <w:tcW w:w="4220" w:type="dxa"/>
          </w:tcPr>
          <w:p w14:paraId="41624B22" w14:textId="30ECB819" w:rsidR="0066406E" w:rsidRPr="0066406E" w:rsidRDefault="0066406E" w:rsidP="006640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Geographic data for map visuals</w:t>
            </w:r>
          </w:p>
        </w:tc>
      </w:tr>
      <w:tr w:rsidR="0066406E" w14:paraId="76AFE25A" w14:textId="77777777" w:rsidTr="006640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0" w:type="dxa"/>
          </w:tcPr>
          <w:p w14:paraId="7710F678" w14:textId="63B2590B" w:rsidR="0066406E" w:rsidRPr="0066406E" w:rsidRDefault="0066406E" w:rsidP="0066406E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230627">
              <w:rPr>
                <w:rFonts w:ascii="Times New Roman" w:hAnsi="Times New Roman" w:cs="Times New Roman"/>
                <w:b w:val="0"/>
                <w:bCs w:val="0"/>
                <w:color w:val="FFC000"/>
              </w:rPr>
              <w:t>Yellow</w:t>
            </w:r>
          </w:p>
        </w:tc>
        <w:tc>
          <w:tcPr>
            <w:tcW w:w="3600" w:type="dxa"/>
          </w:tcPr>
          <w:p w14:paraId="60CC597F" w14:textId="4C3F7462" w:rsidR="0066406E" w:rsidRPr="0066406E" w:rsidRDefault="0066406E" w:rsidP="00664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</w:rPr>
            </w:pPr>
            <w:r w:rsidRPr="0066406E">
              <w:rPr>
                <w:rFonts w:ascii="Courier New" w:hAnsi="Courier New" w:cs="Courier New"/>
                <w:b/>
                <w:bCs/>
              </w:rPr>
              <w:t>sq-high-priority</w:t>
            </w:r>
          </w:p>
        </w:tc>
        <w:tc>
          <w:tcPr>
            <w:tcW w:w="4220" w:type="dxa"/>
          </w:tcPr>
          <w:p w14:paraId="1A923960" w14:textId="4C568AF1" w:rsidR="0066406E" w:rsidRPr="0066406E" w:rsidRDefault="0066406E" w:rsidP="00664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6406E">
              <w:rPr>
                <w:rFonts w:ascii="Times New Roman" w:hAnsi="Times New Roman" w:cs="Times New Roman"/>
              </w:rPr>
              <w:t>Must</w:t>
            </w:r>
            <w:r>
              <w:rPr>
                <w:rFonts w:ascii="Times New Roman" w:hAnsi="Times New Roman" w:cs="Times New Roman"/>
              </w:rPr>
              <w:t>-read or must-cite sources</w:t>
            </w:r>
          </w:p>
        </w:tc>
      </w:tr>
    </w:tbl>
    <w:p w14:paraId="76A7D139" w14:textId="77777777" w:rsidR="0066406E" w:rsidRDefault="0066406E" w:rsidP="0066406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DDF207" w14:textId="5F0E8BC7" w:rsidR="0066406E" w:rsidRPr="0066406E" w:rsidRDefault="0066406E" w:rsidP="0066406E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32"/>
          <w:szCs w:val="32"/>
        </w:rPr>
      </w:pPr>
      <w:r w:rsidRPr="0066406E">
        <w:rPr>
          <w:rFonts w:ascii="Times New Roman" w:hAnsi="Times New Roman" w:cs="Times New Roman"/>
          <w:b/>
          <w:bCs/>
          <w:sz w:val="32"/>
          <w:szCs w:val="32"/>
        </w:rPr>
        <w:t>Topical Tags</w:t>
      </w:r>
    </w:p>
    <w:p w14:paraId="6CF121E8" w14:textId="28D073E8" w:rsidR="0066406E" w:rsidRDefault="0066406E" w:rsidP="0066406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Graphite Fundamentals (Prefix: </w:t>
      </w:r>
      <w:r>
        <w:rPr>
          <w:rFonts w:ascii="Courier New" w:hAnsi="Courier New" w:cs="Courier New"/>
          <w:b/>
          <w:bCs/>
          <w:sz w:val="28"/>
          <w:szCs w:val="28"/>
        </w:rPr>
        <w:t>gf-</w:t>
      </w:r>
      <w:r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849A01E" w14:textId="65441DA5" w:rsidR="0066406E" w:rsidRDefault="0066406E" w:rsidP="006640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Table 2.</w:t>
      </w:r>
      <w:r w:rsidR="00230627">
        <w:rPr>
          <w:rFonts w:ascii="Times New Roman" w:hAnsi="Times New Roman" w:cs="Times New Roman"/>
        </w:rPr>
        <w:t xml:space="preserve"> Zotero tagging system for the fundamental information with regards to graphite.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3150"/>
        <w:gridCol w:w="6210"/>
      </w:tblGrid>
      <w:tr w:rsidR="00230627" w:rsidRPr="0066406E" w14:paraId="63596D29" w14:textId="77777777" w:rsidTr="002306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  <w:tcBorders>
              <w:bottom w:val="single" w:sz="12" w:space="0" w:color="auto"/>
            </w:tcBorders>
            <w:shd w:val="clear" w:color="auto" w:fill="BFBFBF" w:themeFill="background1" w:themeFillShade="BF"/>
          </w:tcPr>
          <w:p w14:paraId="2FF27D05" w14:textId="0E593E93" w:rsidR="00230627" w:rsidRPr="0066406E" w:rsidRDefault="00655080" w:rsidP="0008469F">
            <w:pPr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Tag</w:t>
            </w:r>
          </w:p>
        </w:tc>
        <w:tc>
          <w:tcPr>
            <w:tcW w:w="6210" w:type="dxa"/>
            <w:tcBorders>
              <w:bottom w:val="single" w:sz="12" w:space="0" w:color="auto"/>
            </w:tcBorders>
            <w:shd w:val="clear" w:color="auto" w:fill="BFBFBF" w:themeFill="background1" w:themeFillShade="BF"/>
          </w:tcPr>
          <w:p w14:paraId="5FF8B58B" w14:textId="77777777" w:rsidR="00230627" w:rsidRPr="0066406E" w:rsidRDefault="00230627" w:rsidP="000846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66406E">
              <w:rPr>
                <w:rFonts w:ascii="Times New Roman" w:hAnsi="Times New Roman" w:cs="Times New Roman"/>
                <w:b w:val="0"/>
                <w:bCs w:val="0"/>
              </w:rPr>
              <w:t>Reason</w:t>
            </w:r>
          </w:p>
        </w:tc>
      </w:tr>
      <w:tr w:rsidR="00230627" w:rsidRPr="0066406E" w14:paraId="1DAB6836" w14:textId="77777777" w:rsidTr="002306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  <w:tcBorders>
              <w:top w:val="single" w:sz="12" w:space="0" w:color="auto"/>
            </w:tcBorders>
          </w:tcPr>
          <w:p w14:paraId="78BDABA9" w14:textId="6BD3A3BC" w:rsidR="00230627" w:rsidRPr="00230627" w:rsidRDefault="00230627" w:rsidP="0008469F">
            <w:pPr>
              <w:rPr>
                <w:rFonts w:ascii="Courier New" w:hAnsi="Courier New" w:cs="Courier New"/>
                <w:color w:val="000000" w:themeColor="text1"/>
              </w:rPr>
            </w:pPr>
            <w:r>
              <w:rPr>
                <w:rFonts w:ascii="Courier New" w:hAnsi="Courier New" w:cs="Courier New"/>
                <w:color w:val="000000" w:themeColor="text1"/>
              </w:rPr>
              <w:t>gf-properties</w:t>
            </w:r>
          </w:p>
        </w:tc>
        <w:tc>
          <w:tcPr>
            <w:tcW w:w="6210" w:type="dxa"/>
            <w:tcBorders>
              <w:top w:val="single" w:sz="12" w:space="0" w:color="auto"/>
            </w:tcBorders>
          </w:tcPr>
          <w:p w14:paraId="12248267" w14:textId="12AC8FBF" w:rsidR="00230627" w:rsidRPr="0066406E" w:rsidRDefault="00230627" w:rsidP="000846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Physical and chemical properties (conductivity, lubricity, etc.)</w:t>
            </w:r>
          </w:p>
        </w:tc>
      </w:tr>
      <w:tr w:rsidR="00230627" w:rsidRPr="0066406E" w14:paraId="3B9A5173" w14:textId="77777777" w:rsidTr="002306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</w:tcPr>
          <w:p w14:paraId="53C99B56" w14:textId="4D156032" w:rsidR="00230627" w:rsidRPr="00230627" w:rsidRDefault="00230627" w:rsidP="0008469F">
            <w:pPr>
              <w:rPr>
                <w:rFonts w:ascii="Courier New" w:hAnsi="Courier New" w:cs="Courier New"/>
                <w:color w:val="000000" w:themeColor="text1"/>
              </w:rPr>
            </w:pPr>
            <w:r>
              <w:rPr>
                <w:rFonts w:ascii="Courier New" w:hAnsi="Courier New" w:cs="Courier New"/>
                <w:color w:val="000000" w:themeColor="text1"/>
              </w:rPr>
              <w:t>gf-types</w:t>
            </w:r>
          </w:p>
        </w:tc>
        <w:tc>
          <w:tcPr>
            <w:tcW w:w="6210" w:type="dxa"/>
          </w:tcPr>
          <w:p w14:paraId="09DB42B2" w14:textId="02144DD7" w:rsidR="00230627" w:rsidRPr="0066406E" w:rsidRDefault="00230627" w:rsidP="000846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Distinction between natural flake, amorphous, vein/lump, etc.</w:t>
            </w:r>
          </w:p>
        </w:tc>
      </w:tr>
      <w:tr w:rsidR="00230627" w:rsidRPr="0066406E" w14:paraId="193ACB4A" w14:textId="77777777" w:rsidTr="002306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</w:tcPr>
          <w:p w14:paraId="2A3377C1" w14:textId="76DB05AC" w:rsidR="00230627" w:rsidRPr="00230627" w:rsidRDefault="00230627" w:rsidP="0008469F">
            <w:pPr>
              <w:rPr>
                <w:rFonts w:ascii="Courier New" w:hAnsi="Courier New" w:cs="Courier New"/>
                <w:color w:val="000000" w:themeColor="text1"/>
              </w:rPr>
            </w:pPr>
            <w:r>
              <w:rPr>
                <w:rFonts w:ascii="Courier New" w:hAnsi="Courier New" w:cs="Courier New"/>
                <w:color w:val="000000" w:themeColor="text1"/>
              </w:rPr>
              <w:t>gf-geology</w:t>
            </w:r>
          </w:p>
        </w:tc>
        <w:tc>
          <w:tcPr>
            <w:tcW w:w="6210" w:type="dxa"/>
          </w:tcPr>
          <w:p w14:paraId="13B4C6C9" w14:textId="40C0D1CF" w:rsidR="00230627" w:rsidRPr="0066406E" w:rsidRDefault="00230627" w:rsidP="000846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Formation, ore deposits, mineralogy, etc.</w:t>
            </w:r>
          </w:p>
        </w:tc>
      </w:tr>
      <w:tr w:rsidR="00230627" w:rsidRPr="0066406E" w14:paraId="4E9A9463" w14:textId="77777777" w:rsidTr="002306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</w:tcPr>
          <w:p w14:paraId="7F95872F" w14:textId="2C325BAE" w:rsidR="00230627" w:rsidRPr="00230627" w:rsidRDefault="00230627" w:rsidP="0008469F">
            <w:pPr>
              <w:rPr>
                <w:rFonts w:ascii="Courier New" w:hAnsi="Courier New" w:cs="Courier New"/>
                <w:color w:val="000000" w:themeColor="text1"/>
              </w:rPr>
            </w:pPr>
            <w:r>
              <w:rPr>
                <w:rFonts w:ascii="Courier New" w:hAnsi="Courier New" w:cs="Courier New"/>
                <w:color w:val="000000" w:themeColor="text1"/>
              </w:rPr>
              <w:t>gf-processing</w:t>
            </w:r>
          </w:p>
        </w:tc>
        <w:tc>
          <w:tcPr>
            <w:tcW w:w="6210" w:type="dxa"/>
          </w:tcPr>
          <w:p w14:paraId="3250535B" w14:textId="1077EB6D" w:rsidR="00230627" w:rsidRPr="0066406E" w:rsidRDefault="00230627" w:rsidP="000846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Beneficiation, purification, spheronization, coating, etc. </w:t>
            </w:r>
          </w:p>
        </w:tc>
      </w:tr>
    </w:tbl>
    <w:p w14:paraId="678538BD" w14:textId="77777777" w:rsidR="00230627" w:rsidRDefault="00230627" w:rsidP="0066406E">
      <w:pPr>
        <w:rPr>
          <w:rFonts w:ascii="Times New Roman" w:hAnsi="Times New Roman" w:cs="Times New Roman"/>
        </w:rPr>
      </w:pPr>
    </w:p>
    <w:p w14:paraId="1900956B" w14:textId="335F527B" w:rsidR="00230627" w:rsidRDefault="00230627" w:rsidP="0023062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Supply Chain and Geopolitics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(Prefix: </w:t>
      </w:r>
      <w:r>
        <w:rPr>
          <w:rFonts w:ascii="Courier New" w:hAnsi="Courier New" w:cs="Courier New"/>
          <w:b/>
          <w:bCs/>
          <w:sz w:val="28"/>
          <w:szCs w:val="28"/>
        </w:rPr>
        <w:t>sc</w:t>
      </w:r>
      <w:r>
        <w:rPr>
          <w:rFonts w:ascii="Courier New" w:hAnsi="Courier New" w:cs="Courier New"/>
          <w:b/>
          <w:bCs/>
          <w:sz w:val="28"/>
          <w:szCs w:val="28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670E31E" w14:textId="037FCE0B" w:rsidR="00230627" w:rsidRDefault="00230627" w:rsidP="002306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Table 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. Zotero tagging system for the </w:t>
      </w:r>
      <w:r>
        <w:rPr>
          <w:rFonts w:ascii="Times New Roman" w:hAnsi="Times New Roman" w:cs="Times New Roman"/>
        </w:rPr>
        <w:t xml:space="preserve">supply chain and geopolitical </w:t>
      </w:r>
      <w:r>
        <w:rPr>
          <w:rFonts w:ascii="Times New Roman" w:hAnsi="Times New Roman" w:cs="Times New Roman"/>
        </w:rPr>
        <w:t xml:space="preserve">information </w:t>
      </w:r>
      <w:r>
        <w:rPr>
          <w:rFonts w:ascii="Times New Roman" w:hAnsi="Times New Roman" w:cs="Times New Roman"/>
        </w:rPr>
        <w:t>of graphite.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3420"/>
        <w:gridCol w:w="5940"/>
      </w:tblGrid>
      <w:tr w:rsidR="00230627" w:rsidRPr="0066406E" w14:paraId="7D9E3619" w14:textId="77777777" w:rsidTr="002306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  <w:tcBorders>
              <w:bottom w:val="single" w:sz="12" w:space="0" w:color="auto"/>
            </w:tcBorders>
            <w:shd w:val="clear" w:color="auto" w:fill="BFBFBF" w:themeFill="background1" w:themeFillShade="BF"/>
          </w:tcPr>
          <w:p w14:paraId="73C5C70B" w14:textId="2A0162C8" w:rsidR="00230627" w:rsidRPr="0066406E" w:rsidRDefault="00655080" w:rsidP="0008469F">
            <w:pPr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Tag</w:t>
            </w:r>
          </w:p>
        </w:tc>
        <w:tc>
          <w:tcPr>
            <w:tcW w:w="5940" w:type="dxa"/>
            <w:tcBorders>
              <w:bottom w:val="single" w:sz="12" w:space="0" w:color="auto"/>
            </w:tcBorders>
            <w:shd w:val="clear" w:color="auto" w:fill="BFBFBF" w:themeFill="background1" w:themeFillShade="BF"/>
          </w:tcPr>
          <w:p w14:paraId="0571E656" w14:textId="77777777" w:rsidR="00230627" w:rsidRPr="0066406E" w:rsidRDefault="00230627" w:rsidP="000846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66406E">
              <w:rPr>
                <w:rFonts w:ascii="Times New Roman" w:hAnsi="Times New Roman" w:cs="Times New Roman"/>
                <w:b w:val="0"/>
                <w:bCs w:val="0"/>
              </w:rPr>
              <w:t>Reason</w:t>
            </w:r>
          </w:p>
        </w:tc>
      </w:tr>
      <w:tr w:rsidR="00230627" w:rsidRPr="0066406E" w14:paraId="37CA21FA" w14:textId="77777777" w:rsidTr="002306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  <w:tcBorders>
              <w:top w:val="single" w:sz="12" w:space="0" w:color="auto"/>
            </w:tcBorders>
          </w:tcPr>
          <w:p w14:paraId="398E5A83" w14:textId="4092B4F3" w:rsidR="00230627" w:rsidRPr="00230627" w:rsidRDefault="00230627" w:rsidP="0008469F">
            <w:pPr>
              <w:rPr>
                <w:rFonts w:ascii="Courier New" w:hAnsi="Courier New" w:cs="Courier New"/>
                <w:color w:val="000000" w:themeColor="text1"/>
              </w:rPr>
            </w:pPr>
            <w:r>
              <w:rPr>
                <w:rFonts w:ascii="Courier New" w:hAnsi="Courier New" w:cs="Courier New"/>
                <w:color w:val="000000" w:themeColor="text1"/>
              </w:rPr>
              <w:t>sc</w:t>
            </w:r>
            <w:r>
              <w:rPr>
                <w:rFonts w:ascii="Courier New" w:hAnsi="Courier New" w:cs="Courier New"/>
                <w:color w:val="000000" w:themeColor="text1"/>
              </w:rPr>
              <w:t>-</w:t>
            </w:r>
            <w:r>
              <w:rPr>
                <w:rFonts w:ascii="Courier New" w:hAnsi="Courier New" w:cs="Courier New"/>
                <w:color w:val="000000" w:themeColor="text1"/>
              </w:rPr>
              <w:t>mining-global</w:t>
            </w:r>
          </w:p>
        </w:tc>
        <w:tc>
          <w:tcPr>
            <w:tcW w:w="5940" w:type="dxa"/>
            <w:tcBorders>
              <w:top w:val="single" w:sz="12" w:space="0" w:color="auto"/>
            </w:tcBorders>
          </w:tcPr>
          <w:p w14:paraId="25333021" w14:textId="4307507A" w:rsidR="00230627" w:rsidRPr="0066406E" w:rsidRDefault="00230627" w:rsidP="000846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Global mining operations and overview of industry</w:t>
            </w:r>
          </w:p>
        </w:tc>
      </w:tr>
      <w:tr w:rsidR="00230627" w:rsidRPr="0066406E" w14:paraId="39C1F0C9" w14:textId="77777777" w:rsidTr="002306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</w:tcPr>
          <w:p w14:paraId="6086524E" w14:textId="27C9EA92" w:rsidR="00230627" w:rsidRPr="00230627" w:rsidRDefault="00230627" w:rsidP="0008469F">
            <w:pPr>
              <w:rPr>
                <w:rFonts w:ascii="Courier New" w:hAnsi="Courier New" w:cs="Courier New"/>
                <w:color w:val="000000" w:themeColor="text1"/>
              </w:rPr>
            </w:pPr>
            <w:r>
              <w:rPr>
                <w:rFonts w:ascii="Courier New" w:hAnsi="Courier New" w:cs="Courier New"/>
                <w:color w:val="000000" w:themeColor="text1"/>
              </w:rPr>
              <w:t>sc</w:t>
            </w:r>
            <w:r>
              <w:rPr>
                <w:rFonts w:ascii="Courier New" w:hAnsi="Courier New" w:cs="Courier New"/>
                <w:color w:val="000000" w:themeColor="text1"/>
              </w:rPr>
              <w:t>-</w:t>
            </w:r>
            <w:r>
              <w:rPr>
                <w:rFonts w:ascii="Courier New" w:hAnsi="Courier New" w:cs="Courier New"/>
                <w:color w:val="000000" w:themeColor="text1"/>
              </w:rPr>
              <w:t>reserves</w:t>
            </w:r>
          </w:p>
        </w:tc>
        <w:tc>
          <w:tcPr>
            <w:tcW w:w="5940" w:type="dxa"/>
          </w:tcPr>
          <w:p w14:paraId="1C10560D" w14:textId="0C7D864D" w:rsidR="00230627" w:rsidRPr="0066406E" w:rsidRDefault="00230627" w:rsidP="000846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Probable reserves and resource estimates by country</w:t>
            </w:r>
          </w:p>
        </w:tc>
      </w:tr>
      <w:tr w:rsidR="00230627" w:rsidRPr="0066406E" w14:paraId="155C2AAA" w14:textId="77777777" w:rsidTr="002306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</w:tcPr>
          <w:p w14:paraId="603F3479" w14:textId="7436E84E" w:rsidR="00230627" w:rsidRPr="00230627" w:rsidRDefault="00230627" w:rsidP="0008469F">
            <w:pPr>
              <w:rPr>
                <w:rFonts w:ascii="Courier New" w:hAnsi="Courier New" w:cs="Courier New"/>
                <w:color w:val="000000" w:themeColor="text1"/>
              </w:rPr>
            </w:pPr>
            <w:r>
              <w:rPr>
                <w:rFonts w:ascii="Courier New" w:hAnsi="Courier New" w:cs="Courier New"/>
                <w:color w:val="000000" w:themeColor="text1"/>
              </w:rPr>
              <w:t>sc</w:t>
            </w:r>
            <w:r>
              <w:rPr>
                <w:rFonts w:ascii="Courier New" w:hAnsi="Courier New" w:cs="Courier New"/>
                <w:color w:val="000000" w:themeColor="text1"/>
              </w:rPr>
              <w:t>-</w:t>
            </w:r>
            <w:r>
              <w:rPr>
                <w:rFonts w:ascii="Courier New" w:hAnsi="Courier New" w:cs="Courier New"/>
                <w:color w:val="000000" w:themeColor="text1"/>
              </w:rPr>
              <w:t>production-china</w:t>
            </w:r>
          </w:p>
        </w:tc>
        <w:tc>
          <w:tcPr>
            <w:tcW w:w="5940" w:type="dxa"/>
          </w:tcPr>
          <w:p w14:paraId="73CCDD8C" w14:textId="49BB79B5" w:rsidR="00230627" w:rsidRPr="0066406E" w:rsidRDefault="00230627" w:rsidP="000846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China-specific production and dominance</w:t>
            </w:r>
          </w:p>
        </w:tc>
      </w:tr>
      <w:tr w:rsidR="00230627" w:rsidRPr="0066406E" w14:paraId="5148DB2D" w14:textId="77777777" w:rsidTr="002306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</w:tcPr>
          <w:p w14:paraId="0BDD7754" w14:textId="0723BC79" w:rsidR="00230627" w:rsidRPr="00230627" w:rsidRDefault="00230627" w:rsidP="0008469F">
            <w:pPr>
              <w:rPr>
                <w:rFonts w:ascii="Courier New" w:hAnsi="Courier New" w:cs="Courier New"/>
                <w:color w:val="000000" w:themeColor="text1"/>
              </w:rPr>
            </w:pPr>
            <w:r>
              <w:rPr>
                <w:rFonts w:ascii="Courier New" w:hAnsi="Courier New" w:cs="Courier New"/>
                <w:color w:val="000000" w:themeColor="text1"/>
              </w:rPr>
              <w:t>sc</w:t>
            </w:r>
            <w:r>
              <w:rPr>
                <w:rFonts w:ascii="Courier New" w:hAnsi="Courier New" w:cs="Courier New"/>
                <w:color w:val="000000" w:themeColor="text1"/>
              </w:rPr>
              <w:t>-</w:t>
            </w:r>
            <w:r>
              <w:rPr>
                <w:rFonts w:ascii="Courier New" w:hAnsi="Courier New" w:cs="Courier New"/>
                <w:color w:val="000000" w:themeColor="text1"/>
              </w:rPr>
              <w:t>production-africa</w:t>
            </w:r>
          </w:p>
        </w:tc>
        <w:tc>
          <w:tcPr>
            <w:tcW w:w="5940" w:type="dxa"/>
          </w:tcPr>
          <w:p w14:paraId="4A379480" w14:textId="5F6CBB8B" w:rsidR="00230627" w:rsidRPr="0066406E" w:rsidRDefault="00230627" w:rsidP="000846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Mozambique, Madagascar, or other African producers</w:t>
            </w:r>
          </w:p>
        </w:tc>
      </w:tr>
      <w:tr w:rsidR="00230627" w:rsidRPr="0066406E" w14:paraId="009AF091" w14:textId="77777777" w:rsidTr="002306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</w:tcPr>
          <w:p w14:paraId="3D7CB401" w14:textId="1DB08340" w:rsidR="00230627" w:rsidRDefault="00230627" w:rsidP="0008469F">
            <w:pPr>
              <w:rPr>
                <w:rFonts w:ascii="Courier New" w:hAnsi="Courier New" w:cs="Courier New"/>
                <w:color w:val="000000" w:themeColor="text1"/>
              </w:rPr>
            </w:pPr>
            <w:r>
              <w:rPr>
                <w:rFonts w:ascii="Courier New" w:hAnsi="Courier New" w:cs="Courier New"/>
                <w:color w:val="000000" w:themeColor="text1"/>
              </w:rPr>
              <w:t>sc-production-na</w:t>
            </w:r>
          </w:p>
        </w:tc>
        <w:tc>
          <w:tcPr>
            <w:tcW w:w="5940" w:type="dxa"/>
          </w:tcPr>
          <w:p w14:paraId="74126433" w14:textId="302E813E" w:rsidR="00230627" w:rsidRDefault="00230627" w:rsidP="000846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 or Canada mining projects or production data</w:t>
            </w:r>
          </w:p>
        </w:tc>
      </w:tr>
      <w:tr w:rsidR="00230627" w:rsidRPr="0066406E" w14:paraId="00319298" w14:textId="77777777" w:rsidTr="002306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</w:tcPr>
          <w:p w14:paraId="2899AB7B" w14:textId="149A6F7B" w:rsidR="00230627" w:rsidRDefault="00230627" w:rsidP="00230627">
            <w:pPr>
              <w:rPr>
                <w:rFonts w:ascii="Courier New" w:hAnsi="Courier New" w:cs="Courier New"/>
                <w:color w:val="000000" w:themeColor="text1"/>
              </w:rPr>
            </w:pPr>
            <w:r>
              <w:rPr>
                <w:rFonts w:ascii="Courier New" w:hAnsi="Courier New" w:cs="Courier New"/>
                <w:color w:val="000000" w:themeColor="text1"/>
              </w:rPr>
              <w:t>sc-</w:t>
            </w:r>
            <w:r>
              <w:rPr>
                <w:rFonts w:ascii="Courier New" w:hAnsi="Courier New" w:cs="Courier New"/>
                <w:color w:val="000000" w:themeColor="text1"/>
              </w:rPr>
              <w:t>trade-policy</w:t>
            </w:r>
          </w:p>
        </w:tc>
        <w:tc>
          <w:tcPr>
            <w:tcW w:w="5940" w:type="dxa"/>
          </w:tcPr>
          <w:p w14:paraId="2A545445" w14:textId="35E6B471" w:rsidR="00230627" w:rsidRDefault="00230627" w:rsidP="002306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Tariffs, trade agreements, and import/export data flows</w:t>
            </w:r>
          </w:p>
        </w:tc>
      </w:tr>
      <w:tr w:rsidR="00230627" w:rsidRPr="0066406E" w14:paraId="09FCA676" w14:textId="77777777" w:rsidTr="002306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</w:tcPr>
          <w:p w14:paraId="412B95A4" w14:textId="5D9AFDF3" w:rsidR="00230627" w:rsidRDefault="00230627" w:rsidP="00230627">
            <w:pPr>
              <w:rPr>
                <w:rFonts w:ascii="Courier New" w:hAnsi="Courier New" w:cs="Courier New"/>
                <w:color w:val="000000" w:themeColor="text1"/>
              </w:rPr>
            </w:pPr>
            <w:r>
              <w:rPr>
                <w:rFonts w:ascii="Courier New" w:hAnsi="Courier New" w:cs="Courier New"/>
                <w:color w:val="000000" w:themeColor="text1"/>
              </w:rPr>
              <w:t>sc-</w:t>
            </w:r>
            <w:r>
              <w:rPr>
                <w:rFonts w:ascii="Courier New" w:hAnsi="Courier New" w:cs="Courier New"/>
                <w:color w:val="000000" w:themeColor="text1"/>
              </w:rPr>
              <w:t>export-restrictions</w:t>
            </w:r>
          </w:p>
        </w:tc>
        <w:tc>
          <w:tcPr>
            <w:tcW w:w="5940" w:type="dxa"/>
          </w:tcPr>
          <w:p w14:paraId="40189443" w14:textId="355BE899" w:rsidR="00230627" w:rsidRDefault="00230627" w:rsidP="002306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Export bans, quota systems, etc.</w:t>
            </w:r>
          </w:p>
        </w:tc>
      </w:tr>
      <w:tr w:rsidR="00230627" w:rsidRPr="0066406E" w14:paraId="6769C913" w14:textId="77777777" w:rsidTr="002306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</w:tcPr>
          <w:p w14:paraId="26B5E866" w14:textId="1456BB08" w:rsidR="00230627" w:rsidRDefault="00230627" w:rsidP="00230627">
            <w:pPr>
              <w:rPr>
                <w:rFonts w:ascii="Courier New" w:hAnsi="Courier New" w:cs="Courier New"/>
                <w:color w:val="000000" w:themeColor="text1"/>
              </w:rPr>
            </w:pPr>
            <w:r>
              <w:rPr>
                <w:rFonts w:ascii="Courier New" w:hAnsi="Courier New" w:cs="Courier New"/>
                <w:color w:val="000000" w:themeColor="text1"/>
              </w:rPr>
              <w:t>sc-</w:t>
            </w:r>
            <w:r>
              <w:rPr>
                <w:rFonts w:ascii="Courier New" w:hAnsi="Courier New" w:cs="Courier New"/>
                <w:color w:val="000000" w:themeColor="text1"/>
              </w:rPr>
              <w:t>risk</w:t>
            </w:r>
          </w:p>
        </w:tc>
        <w:tc>
          <w:tcPr>
            <w:tcW w:w="5940" w:type="dxa"/>
          </w:tcPr>
          <w:p w14:paraId="2BA155EA" w14:textId="7B75A986" w:rsidR="00230627" w:rsidRDefault="00230627" w:rsidP="002306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Supply chain vulnerabilities and disruption scenarios</w:t>
            </w:r>
          </w:p>
        </w:tc>
      </w:tr>
      <w:tr w:rsidR="00230627" w:rsidRPr="0066406E" w14:paraId="23D96CBF" w14:textId="77777777" w:rsidTr="002306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</w:tcPr>
          <w:p w14:paraId="658F3FD5" w14:textId="3E8F5A0E" w:rsidR="00230627" w:rsidRDefault="00230627" w:rsidP="00230627">
            <w:pPr>
              <w:rPr>
                <w:rFonts w:ascii="Courier New" w:hAnsi="Courier New" w:cs="Courier New"/>
                <w:color w:val="000000" w:themeColor="text1"/>
              </w:rPr>
            </w:pPr>
            <w:r>
              <w:rPr>
                <w:rFonts w:ascii="Courier New" w:hAnsi="Courier New" w:cs="Courier New"/>
                <w:color w:val="000000" w:themeColor="text1"/>
              </w:rPr>
              <w:t>sc-</w:t>
            </w:r>
            <w:r>
              <w:rPr>
                <w:rFonts w:ascii="Courier New" w:hAnsi="Courier New" w:cs="Courier New"/>
                <w:color w:val="000000" w:themeColor="text1"/>
              </w:rPr>
              <w:t>concentration</w:t>
            </w:r>
          </w:p>
        </w:tc>
        <w:tc>
          <w:tcPr>
            <w:tcW w:w="5940" w:type="dxa"/>
          </w:tcPr>
          <w:p w14:paraId="4390C4C4" w14:textId="1B8A3847" w:rsidR="00230627" w:rsidRDefault="00230627" w:rsidP="002306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Market concentration metrics and HHI indices</w:t>
            </w:r>
          </w:p>
        </w:tc>
      </w:tr>
      <w:tr w:rsidR="00230627" w:rsidRPr="0066406E" w14:paraId="7BB75D5C" w14:textId="77777777" w:rsidTr="002306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</w:tcPr>
          <w:p w14:paraId="38532756" w14:textId="4F4CD20C" w:rsidR="00230627" w:rsidRDefault="00230627" w:rsidP="00230627">
            <w:pPr>
              <w:rPr>
                <w:rFonts w:ascii="Courier New" w:hAnsi="Courier New" w:cs="Courier New"/>
                <w:color w:val="000000" w:themeColor="text1"/>
              </w:rPr>
            </w:pPr>
            <w:r>
              <w:rPr>
                <w:rFonts w:ascii="Courier New" w:hAnsi="Courier New" w:cs="Courier New"/>
                <w:color w:val="000000" w:themeColor="text1"/>
              </w:rPr>
              <w:t>sc-</w:t>
            </w:r>
            <w:r>
              <w:rPr>
                <w:rFonts w:ascii="Courier New" w:hAnsi="Courier New" w:cs="Courier New"/>
                <w:color w:val="000000" w:themeColor="text1"/>
              </w:rPr>
              <w:t>foreign-dependency</w:t>
            </w:r>
          </w:p>
        </w:tc>
        <w:tc>
          <w:tcPr>
            <w:tcW w:w="5940" w:type="dxa"/>
          </w:tcPr>
          <w:p w14:paraId="6918E934" w14:textId="4D8A4152" w:rsidR="00230627" w:rsidRDefault="00EB1A9A" w:rsidP="002306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nation’s reliance on foreign graphite sources</w:t>
            </w:r>
          </w:p>
        </w:tc>
      </w:tr>
    </w:tbl>
    <w:p w14:paraId="04DC7852" w14:textId="77777777" w:rsidR="00230627" w:rsidRDefault="00230627" w:rsidP="0066406E">
      <w:pPr>
        <w:rPr>
          <w:rFonts w:ascii="Times New Roman" w:hAnsi="Times New Roman" w:cs="Times New Roman"/>
        </w:rPr>
      </w:pPr>
    </w:p>
    <w:p w14:paraId="2D18EE3B" w14:textId="0D146F9E" w:rsidR="00EB1A9A" w:rsidRDefault="00EB1A9A" w:rsidP="00EB1A9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Critical Mineral Designation and Policy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(Prefix: </w:t>
      </w:r>
      <w:r>
        <w:rPr>
          <w:rFonts w:ascii="Courier New" w:hAnsi="Courier New" w:cs="Courier New"/>
          <w:b/>
          <w:bCs/>
          <w:sz w:val="28"/>
          <w:szCs w:val="28"/>
        </w:rPr>
        <w:t>pol</w:t>
      </w:r>
      <w:r>
        <w:rPr>
          <w:rFonts w:ascii="Courier New" w:hAnsi="Courier New" w:cs="Courier New"/>
          <w:b/>
          <w:bCs/>
          <w:sz w:val="28"/>
          <w:szCs w:val="28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0781B96" w14:textId="23F97931" w:rsidR="00EB1A9A" w:rsidRDefault="00EB1A9A" w:rsidP="00EB1A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Table </w:t>
      </w:r>
      <w:r w:rsidR="00391BEB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. Zotero tagging system for </w:t>
      </w:r>
      <w:r>
        <w:rPr>
          <w:rFonts w:ascii="Times New Roman" w:hAnsi="Times New Roman" w:cs="Times New Roman"/>
        </w:rPr>
        <w:t>what defines a “critical mineral” and policies regarding it.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3420"/>
        <w:gridCol w:w="5940"/>
      </w:tblGrid>
      <w:tr w:rsidR="00EB1A9A" w:rsidRPr="0066406E" w14:paraId="4B65D056" w14:textId="77777777" w:rsidTr="000846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  <w:tcBorders>
              <w:bottom w:val="single" w:sz="12" w:space="0" w:color="auto"/>
            </w:tcBorders>
            <w:shd w:val="clear" w:color="auto" w:fill="BFBFBF" w:themeFill="background1" w:themeFillShade="BF"/>
          </w:tcPr>
          <w:p w14:paraId="0AC70E48" w14:textId="035075A4" w:rsidR="00EB1A9A" w:rsidRPr="0066406E" w:rsidRDefault="00655080" w:rsidP="0008469F">
            <w:pPr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Tag</w:t>
            </w:r>
          </w:p>
        </w:tc>
        <w:tc>
          <w:tcPr>
            <w:tcW w:w="5940" w:type="dxa"/>
            <w:tcBorders>
              <w:bottom w:val="single" w:sz="12" w:space="0" w:color="auto"/>
            </w:tcBorders>
            <w:shd w:val="clear" w:color="auto" w:fill="BFBFBF" w:themeFill="background1" w:themeFillShade="BF"/>
          </w:tcPr>
          <w:p w14:paraId="117B89E5" w14:textId="77777777" w:rsidR="00EB1A9A" w:rsidRPr="0066406E" w:rsidRDefault="00EB1A9A" w:rsidP="000846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66406E">
              <w:rPr>
                <w:rFonts w:ascii="Times New Roman" w:hAnsi="Times New Roman" w:cs="Times New Roman"/>
                <w:b w:val="0"/>
                <w:bCs w:val="0"/>
              </w:rPr>
              <w:t>Reason</w:t>
            </w:r>
          </w:p>
        </w:tc>
      </w:tr>
      <w:tr w:rsidR="00EB1A9A" w:rsidRPr="0066406E" w14:paraId="3630A5FD" w14:textId="77777777" w:rsidTr="000846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  <w:tcBorders>
              <w:top w:val="single" w:sz="12" w:space="0" w:color="auto"/>
            </w:tcBorders>
          </w:tcPr>
          <w:p w14:paraId="1BF64B49" w14:textId="5756F8D2" w:rsidR="00EB1A9A" w:rsidRPr="00230627" w:rsidRDefault="00EB1A9A" w:rsidP="0008469F">
            <w:pPr>
              <w:rPr>
                <w:rFonts w:ascii="Courier New" w:hAnsi="Courier New" w:cs="Courier New"/>
                <w:color w:val="000000" w:themeColor="text1"/>
              </w:rPr>
            </w:pPr>
            <w:r>
              <w:rPr>
                <w:rFonts w:ascii="Courier New" w:hAnsi="Courier New" w:cs="Courier New"/>
                <w:color w:val="000000" w:themeColor="text1"/>
              </w:rPr>
              <w:t>pol-cm-definition</w:t>
            </w:r>
          </w:p>
        </w:tc>
        <w:tc>
          <w:tcPr>
            <w:tcW w:w="5940" w:type="dxa"/>
            <w:tcBorders>
              <w:top w:val="single" w:sz="12" w:space="0" w:color="auto"/>
            </w:tcBorders>
          </w:tcPr>
          <w:p w14:paraId="52B2F367" w14:textId="3970C5E3" w:rsidR="00EB1A9A" w:rsidRPr="0066406E" w:rsidRDefault="00EB1A9A" w:rsidP="000846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“critical mineral” means</w:t>
            </w:r>
          </w:p>
        </w:tc>
      </w:tr>
      <w:tr w:rsidR="00EB1A9A" w:rsidRPr="0066406E" w14:paraId="10AC77B2" w14:textId="77777777" w:rsidTr="000846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</w:tcPr>
          <w:p w14:paraId="035CA026" w14:textId="093ECB61" w:rsidR="00EB1A9A" w:rsidRPr="00230627" w:rsidRDefault="00EB1A9A" w:rsidP="0008469F">
            <w:pPr>
              <w:rPr>
                <w:rFonts w:ascii="Courier New" w:hAnsi="Courier New" w:cs="Courier New"/>
                <w:color w:val="000000" w:themeColor="text1"/>
              </w:rPr>
            </w:pPr>
            <w:r>
              <w:rPr>
                <w:rFonts w:ascii="Courier New" w:hAnsi="Courier New" w:cs="Courier New"/>
                <w:color w:val="000000" w:themeColor="text1"/>
              </w:rPr>
              <w:t>pol-</w:t>
            </w:r>
            <w:r>
              <w:rPr>
                <w:rFonts w:ascii="Courier New" w:hAnsi="Courier New" w:cs="Courier New"/>
                <w:color w:val="000000" w:themeColor="text1"/>
              </w:rPr>
              <w:t>cm-criteria</w:t>
            </w:r>
          </w:p>
        </w:tc>
        <w:tc>
          <w:tcPr>
            <w:tcW w:w="5940" w:type="dxa"/>
          </w:tcPr>
          <w:p w14:paraId="13787EFD" w14:textId="7806C320" w:rsidR="00EB1A9A" w:rsidRPr="0066406E" w:rsidRDefault="00EB1A9A" w:rsidP="000846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Specific scoring or assessment frameworks</w:t>
            </w:r>
          </w:p>
        </w:tc>
      </w:tr>
      <w:tr w:rsidR="00EB1A9A" w:rsidRPr="0066406E" w14:paraId="63926B7B" w14:textId="77777777" w:rsidTr="000846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</w:tcPr>
          <w:p w14:paraId="43789B97" w14:textId="6A5228B6" w:rsidR="00EB1A9A" w:rsidRPr="00230627" w:rsidRDefault="00EB1A9A" w:rsidP="0008469F">
            <w:pPr>
              <w:rPr>
                <w:rFonts w:ascii="Courier New" w:hAnsi="Courier New" w:cs="Courier New"/>
                <w:color w:val="000000" w:themeColor="text1"/>
              </w:rPr>
            </w:pPr>
            <w:r>
              <w:rPr>
                <w:rFonts w:ascii="Courier New" w:hAnsi="Courier New" w:cs="Courier New"/>
                <w:color w:val="000000" w:themeColor="text1"/>
              </w:rPr>
              <w:t>pol-</w:t>
            </w:r>
            <w:r>
              <w:rPr>
                <w:rFonts w:ascii="Courier New" w:hAnsi="Courier New" w:cs="Courier New"/>
                <w:color w:val="000000" w:themeColor="text1"/>
              </w:rPr>
              <w:t>cm-list-US</w:t>
            </w:r>
          </w:p>
        </w:tc>
        <w:tc>
          <w:tcPr>
            <w:tcW w:w="5940" w:type="dxa"/>
          </w:tcPr>
          <w:p w14:paraId="04F5C4FA" w14:textId="4B11B421" w:rsidR="00EB1A9A" w:rsidRPr="0066406E" w:rsidRDefault="00EB1A9A" w:rsidP="000846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USGS critical minerals list and US-specific designations</w:t>
            </w:r>
          </w:p>
        </w:tc>
      </w:tr>
      <w:tr w:rsidR="00EB1A9A" w:rsidRPr="0066406E" w14:paraId="2ECF96C6" w14:textId="77777777" w:rsidTr="000846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</w:tcPr>
          <w:p w14:paraId="03324486" w14:textId="455973BC" w:rsidR="00EB1A9A" w:rsidRPr="00230627" w:rsidRDefault="00EB1A9A" w:rsidP="0008469F">
            <w:pPr>
              <w:rPr>
                <w:rFonts w:ascii="Courier New" w:hAnsi="Courier New" w:cs="Courier New"/>
                <w:color w:val="000000" w:themeColor="text1"/>
              </w:rPr>
            </w:pPr>
            <w:r>
              <w:rPr>
                <w:rFonts w:ascii="Courier New" w:hAnsi="Courier New" w:cs="Courier New"/>
                <w:color w:val="000000" w:themeColor="text1"/>
              </w:rPr>
              <w:t>pol-</w:t>
            </w:r>
            <w:r>
              <w:rPr>
                <w:rFonts w:ascii="Courier New" w:hAnsi="Courier New" w:cs="Courier New"/>
                <w:color w:val="000000" w:themeColor="text1"/>
              </w:rPr>
              <w:t>cm-list-EU</w:t>
            </w:r>
          </w:p>
        </w:tc>
        <w:tc>
          <w:tcPr>
            <w:tcW w:w="5940" w:type="dxa"/>
          </w:tcPr>
          <w:p w14:paraId="3A7B7F4E" w14:textId="077F342D" w:rsidR="00EB1A9A" w:rsidRPr="0066406E" w:rsidRDefault="00EB1A9A" w:rsidP="000846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EU Critical Raw Materials Act list and assessments</w:t>
            </w:r>
          </w:p>
        </w:tc>
      </w:tr>
      <w:tr w:rsidR="00EB1A9A" w:rsidRPr="0066406E" w14:paraId="3BED155C" w14:textId="77777777" w:rsidTr="000846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</w:tcPr>
          <w:p w14:paraId="6CD806B0" w14:textId="5717BD3E" w:rsidR="00EB1A9A" w:rsidRDefault="00EB1A9A" w:rsidP="0008469F">
            <w:pPr>
              <w:rPr>
                <w:rFonts w:ascii="Courier New" w:hAnsi="Courier New" w:cs="Courier New"/>
                <w:color w:val="000000" w:themeColor="text1"/>
              </w:rPr>
            </w:pPr>
            <w:r>
              <w:rPr>
                <w:rFonts w:ascii="Courier New" w:hAnsi="Courier New" w:cs="Courier New"/>
                <w:color w:val="000000" w:themeColor="text1"/>
              </w:rPr>
              <w:t>pol-</w:t>
            </w:r>
            <w:r>
              <w:rPr>
                <w:rFonts w:ascii="Courier New" w:hAnsi="Courier New" w:cs="Courier New"/>
                <w:color w:val="000000" w:themeColor="text1"/>
              </w:rPr>
              <w:t>cm-list-other</w:t>
            </w:r>
          </w:p>
        </w:tc>
        <w:tc>
          <w:tcPr>
            <w:tcW w:w="5940" w:type="dxa"/>
          </w:tcPr>
          <w:p w14:paraId="36858932" w14:textId="5704F115" w:rsidR="00EB1A9A" w:rsidRDefault="00EB1A9A" w:rsidP="000846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Australia, Canada, Japan, or other critical minerals list</w:t>
            </w:r>
          </w:p>
        </w:tc>
      </w:tr>
      <w:tr w:rsidR="00EB1A9A" w:rsidRPr="0066406E" w14:paraId="63E29FF0" w14:textId="77777777" w:rsidTr="000846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</w:tcPr>
          <w:p w14:paraId="11594E3B" w14:textId="7A3EB930" w:rsidR="00EB1A9A" w:rsidRDefault="00EB1A9A" w:rsidP="00EB1A9A">
            <w:pPr>
              <w:rPr>
                <w:rFonts w:ascii="Courier New" w:hAnsi="Courier New" w:cs="Courier New"/>
                <w:color w:val="000000" w:themeColor="text1"/>
              </w:rPr>
            </w:pPr>
            <w:r>
              <w:rPr>
                <w:rFonts w:ascii="Courier New" w:hAnsi="Courier New" w:cs="Courier New"/>
                <w:color w:val="000000" w:themeColor="text1"/>
              </w:rPr>
              <w:t>pol-</w:t>
            </w:r>
            <w:r>
              <w:rPr>
                <w:rFonts w:ascii="Courier New" w:hAnsi="Courier New" w:cs="Courier New"/>
                <w:color w:val="000000" w:themeColor="text1"/>
              </w:rPr>
              <w:t>IRA</w:t>
            </w:r>
          </w:p>
        </w:tc>
        <w:tc>
          <w:tcPr>
            <w:tcW w:w="5940" w:type="dxa"/>
          </w:tcPr>
          <w:p w14:paraId="2A1ADED0" w14:textId="08718002" w:rsidR="00EB1A9A" w:rsidRDefault="00EB1A9A" w:rsidP="00EB1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Inflation Reduction Act</w:t>
            </w:r>
            <w:r w:rsidR="00391BEB">
              <w:rPr>
                <w:rFonts w:ascii="Times New Roman" w:hAnsi="Times New Roman" w:cs="Times New Roman"/>
              </w:rPr>
              <w:t xml:space="preserve"> provisions about critical minerals</w:t>
            </w:r>
          </w:p>
        </w:tc>
      </w:tr>
      <w:tr w:rsidR="00EB1A9A" w:rsidRPr="0066406E" w14:paraId="00CC1D98" w14:textId="77777777" w:rsidTr="000846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</w:tcPr>
          <w:p w14:paraId="081E93E1" w14:textId="7F97D778" w:rsidR="00EB1A9A" w:rsidRDefault="00EB1A9A" w:rsidP="00EB1A9A">
            <w:pPr>
              <w:rPr>
                <w:rFonts w:ascii="Courier New" w:hAnsi="Courier New" w:cs="Courier New"/>
                <w:color w:val="000000" w:themeColor="text1"/>
              </w:rPr>
            </w:pPr>
            <w:r>
              <w:rPr>
                <w:rFonts w:ascii="Courier New" w:hAnsi="Courier New" w:cs="Courier New"/>
                <w:color w:val="000000" w:themeColor="text1"/>
              </w:rPr>
              <w:t>pol-</w:t>
            </w:r>
            <w:r>
              <w:rPr>
                <w:rFonts w:ascii="Courier New" w:hAnsi="Courier New" w:cs="Courier New"/>
                <w:color w:val="000000" w:themeColor="text1"/>
              </w:rPr>
              <w:t>DoD</w:t>
            </w:r>
          </w:p>
        </w:tc>
        <w:tc>
          <w:tcPr>
            <w:tcW w:w="5940" w:type="dxa"/>
          </w:tcPr>
          <w:p w14:paraId="181BE27A" w14:textId="1F320BEE" w:rsidR="00EB1A9A" w:rsidRDefault="00391BEB" w:rsidP="00EB1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Department of Defense stockpiling reserves</w:t>
            </w:r>
          </w:p>
        </w:tc>
      </w:tr>
      <w:tr w:rsidR="00EB1A9A" w:rsidRPr="0066406E" w14:paraId="2955A92D" w14:textId="77777777" w:rsidTr="000846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</w:tcPr>
          <w:p w14:paraId="3197F755" w14:textId="4C791BE4" w:rsidR="00EB1A9A" w:rsidRDefault="00EB1A9A" w:rsidP="00EB1A9A">
            <w:pPr>
              <w:rPr>
                <w:rFonts w:ascii="Courier New" w:hAnsi="Courier New" w:cs="Courier New"/>
                <w:color w:val="000000" w:themeColor="text1"/>
              </w:rPr>
            </w:pPr>
            <w:r>
              <w:rPr>
                <w:rFonts w:ascii="Courier New" w:hAnsi="Courier New" w:cs="Courier New"/>
                <w:color w:val="000000" w:themeColor="text1"/>
              </w:rPr>
              <w:t>pol-</w:t>
            </w:r>
            <w:r>
              <w:rPr>
                <w:rFonts w:ascii="Courier New" w:hAnsi="Courier New" w:cs="Courier New"/>
                <w:color w:val="000000" w:themeColor="text1"/>
              </w:rPr>
              <w:t>DPA</w:t>
            </w:r>
          </w:p>
        </w:tc>
        <w:tc>
          <w:tcPr>
            <w:tcW w:w="5940" w:type="dxa"/>
          </w:tcPr>
          <w:p w14:paraId="2DF84AAD" w14:textId="4A25DD4F" w:rsidR="00EB1A9A" w:rsidRDefault="00391BEB" w:rsidP="00EB1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Defense Production Act invocations for supply chains</w:t>
            </w:r>
          </w:p>
        </w:tc>
      </w:tr>
      <w:tr w:rsidR="00EB1A9A" w:rsidRPr="0066406E" w14:paraId="2F231052" w14:textId="77777777" w:rsidTr="000846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</w:tcPr>
          <w:p w14:paraId="5647E8C5" w14:textId="1FC33CD1" w:rsidR="00EB1A9A" w:rsidRDefault="00EB1A9A" w:rsidP="00EB1A9A">
            <w:pPr>
              <w:rPr>
                <w:rFonts w:ascii="Courier New" w:hAnsi="Courier New" w:cs="Courier New"/>
                <w:color w:val="000000" w:themeColor="text1"/>
              </w:rPr>
            </w:pPr>
            <w:r>
              <w:rPr>
                <w:rFonts w:ascii="Courier New" w:hAnsi="Courier New" w:cs="Courier New"/>
                <w:color w:val="000000" w:themeColor="text1"/>
              </w:rPr>
              <w:t>pol-</w:t>
            </w:r>
            <w:r>
              <w:rPr>
                <w:rFonts w:ascii="Courier New" w:hAnsi="Courier New" w:cs="Courier New"/>
                <w:color w:val="000000" w:themeColor="text1"/>
              </w:rPr>
              <w:t>EU-CRM-act</w:t>
            </w:r>
          </w:p>
        </w:tc>
        <w:tc>
          <w:tcPr>
            <w:tcW w:w="5940" w:type="dxa"/>
          </w:tcPr>
          <w:p w14:paraId="1FB99F5A" w14:textId="3A218EE6" w:rsidR="00EB1A9A" w:rsidRDefault="00391BEB" w:rsidP="00EB1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European Critical Raw Materials details</w:t>
            </w:r>
          </w:p>
        </w:tc>
      </w:tr>
      <w:tr w:rsidR="00EB1A9A" w:rsidRPr="0066406E" w14:paraId="10103A7D" w14:textId="77777777" w:rsidTr="000846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</w:tcPr>
          <w:p w14:paraId="6F35DE59" w14:textId="59EF46EB" w:rsidR="00EB1A9A" w:rsidRDefault="00EB1A9A" w:rsidP="00EB1A9A">
            <w:pPr>
              <w:rPr>
                <w:rFonts w:ascii="Courier New" w:hAnsi="Courier New" w:cs="Courier New"/>
                <w:color w:val="000000" w:themeColor="text1"/>
              </w:rPr>
            </w:pPr>
            <w:r>
              <w:rPr>
                <w:rFonts w:ascii="Courier New" w:hAnsi="Courier New" w:cs="Courier New"/>
                <w:color w:val="000000" w:themeColor="text1"/>
              </w:rPr>
              <w:t>pol-</w:t>
            </w:r>
            <w:r>
              <w:rPr>
                <w:rFonts w:ascii="Courier New" w:hAnsi="Courier New" w:cs="Courier New"/>
                <w:color w:val="000000" w:themeColor="text1"/>
              </w:rPr>
              <w:t>rsrc-nationalism</w:t>
            </w:r>
          </w:p>
        </w:tc>
        <w:tc>
          <w:tcPr>
            <w:tcW w:w="5940" w:type="dxa"/>
          </w:tcPr>
          <w:p w14:paraId="009FDDE5" w14:textId="5E2C69A5" w:rsidR="00EB1A9A" w:rsidRDefault="00391BEB" w:rsidP="00EB1A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Government control of mineral sources</w:t>
            </w:r>
          </w:p>
        </w:tc>
      </w:tr>
    </w:tbl>
    <w:p w14:paraId="50A1FC39" w14:textId="77777777" w:rsidR="00EB1A9A" w:rsidRDefault="00EB1A9A" w:rsidP="0066406E">
      <w:pPr>
        <w:rPr>
          <w:rFonts w:ascii="Times New Roman" w:hAnsi="Times New Roman" w:cs="Times New Roman"/>
        </w:rPr>
      </w:pPr>
    </w:p>
    <w:p w14:paraId="3A82A562" w14:textId="31FFA992" w:rsidR="00391BEB" w:rsidRDefault="00391BEB" w:rsidP="00391BE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Applications and Demands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(Prefix: </w:t>
      </w:r>
      <w:r>
        <w:rPr>
          <w:rFonts w:ascii="Courier New" w:hAnsi="Courier New" w:cs="Courier New"/>
          <w:b/>
          <w:bCs/>
          <w:sz w:val="28"/>
          <w:szCs w:val="28"/>
        </w:rPr>
        <w:t>app</w:t>
      </w:r>
      <w:r>
        <w:rPr>
          <w:rFonts w:ascii="Courier New" w:hAnsi="Courier New" w:cs="Courier New"/>
          <w:b/>
          <w:bCs/>
          <w:sz w:val="28"/>
          <w:szCs w:val="28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10F7D83" w14:textId="7122C5B5" w:rsidR="00391BEB" w:rsidRDefault="00391BEB" w:rsidP="00391B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Table </w:t>
      </w:r>
      <w:r w:rsidR="00655080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 xml:space="preserve">. Zotero tagging system for </w:t>
      </w:r>
      <w:r w:rsidR="00655080">
        <w:rPr>
          <w:rFonts w:ascii="Times New Roman" w:hAnsi="Times New Roman" w:cs="Times New Roman"/>
        </w:rPr>
        <w:t>specific application cases of graphite.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3420"/>
        <w:gridCol w:w="5940"/>
      </w:tblGrid>
      <w:tr w:rsidR="00391BEB" w:rsidRPr="0066406E" w14:paraId="717EC01E" w14:textId="77777777" w:rsidTr="000846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  <w:tcBorders>
              <w:bottom w:val="single" w:sz="12" w:space="0" w:color="auto"/>
            </w:tcBorders>
            <w:shd w:val="clear" w:color="auto" w:fill="BFBFBF" w:themeFill="background1" w:themeFillShade="BF"/>
          </w:tcPr>
          <w:p w14:paraId="0A4EED6D" w14:textId="02D4151D" w:rsidR="00391BEB" w:rsidRPr="0066406E" w:rsidRDefault="00655080" w:rsidP="0008469F">
            <w:pPr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Tag</w:t>
            </w:r>
          </w:p>
        </w:tc>
        <w:tc>
          <w:tcPr>
            <w:tcW w:w="5940" w:type="dxa"/>
            <w:tcBorders>
              <w:bottom w:val="single" w:sz="12" w:space="0" w:color="auto"/>
            </w:tcBorders>
            <w:shd w:val="clear" w:color="auto" w:fill="BFBFBF" w:themeFill="background1" w:themeFillShade="BF"/>
          </w:tcPr>
          <w:p w14:paraId="10F7121E" w14:textId="77777777" w:rsidR="00391BEB" w:rsidRPr="0066406E" w:rsidRDefault="00391BEB" w:rsidP="000846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66406E">
              <w:rPr>
                <w:rFonts w:ascii="Times New Roman" w:hAnsi="Times New Roman" w:cs="Times New Roman"/>
                <w:b w:val="0"/>
                <w:bCs w:val="0"/>
              </w:rPr>
              <w:t>Reason</w:t>
            </w:r>
          </w:p>
        </w:tc>
      </w:tr>
      <w:tr w:rsidR="00391BEB" w:rsidRPr="0066406E" w14:paraId="78D9939C" w14:textId="77777777" w:rsidTr="000846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  <w:tcBorders>
              <w:top w:val="single" w:sz="12" w:space="0" w:color="auto"/>
            </w:tcBorders>
          </w:tcPr>
          <w:p w14:paraId="269D3A15" w14:textId="20B8D33F" w:rsidR="00391BEB" w:rsidRPr="00230627" w:rsidRDefault="00655080" w:rsidP="0008469F">
            <w:pPr>
              <w:rPr>
                <w:rFonts w:ascii="Courier New" w:hAnsi="Courier New" w:cs="Courier New"/>
                <w:color w:val="000000" w:themeColor="text1"/>
              </w:rPr>
            </w:pPr>
            <w:r>
              <w:rPr>
                <w:rFonts w:ascii="Courier New" w:hAnsi="Courier New" w:cs="Courier New"/>
                <w:color w:val="000000" w:themeColor="text1"/>
              </w:rPr>
              <w:t>app-batteries</w:t>
            </w:r>
          </w:p>
        </w:tc>
        <w:tc>
          <w:tcPr>
            <w:tcW w:w="5940" w:type="dxa"/>
            <w:tcBorders>
              <w:top w:val="single" w:sz="12" w:space="0" w:color="auto"/>
            </w:tcBorders>
          </w:tcPr>
          <w:p w14:paraId="78CA02C7" w14:textId="6C7E741A" w:rsidR="00391BEB" w:rsidRPr="0066406E" w:rsidRDefault="00655080" w:rsidP="000846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Lithium-ion battery anodes or graphite specs in batteries</w:t>
            </w:r>
          </w:p>
        </w:tc>
      </w:tr>
      <w:tr w:rsidR="00391BEB" w:rsidRPr="0066406E" w14:paraId="7EBEA8FE" w14:textId="77777777" w:rsidTr="000846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</w:tcPr>
          <w:p w14:paraId="4E00C9AC" w14:textId="507BDCC3" w:rsidR="00391BEB" w:rsidRPr="00230627" w:rsidRDefault="00655080" w:rsidP="0008469F">
            <w:pPr>
              <w:rPr>
                <w:rFonts w:ascii="Courier New" w:hAnsi="Courier New" w:cs="Courier New"/>
                <w:color w:val="000000" w:themeColor="text1"/>
              </w:rPr>
            </w:pPr>
            <w:r>
              <w:rPr>
                <w:rFonts w:ascii="Courier New" w:hAnsi="Courier New" w:cs="Courier New"/>
                <w:color w:val="000000" w:themeColor="text1"/>
              </w:rPr>
              <w:t>app-</w:t>
            </w:r>
            <w:r>
              <w:rPr>
                <w:rFonts w:ascii="Courier New" w:hAnsi="Courier New" w:cs="Courier New"/>
                <w:color w:val="000000" w:themeColor="text1"/>
              </w:rPr>
              <w:t>EV</w:t>
            </w:r>
          </w:p>
        </w:tc>
        <w:tc>
          <w:tcPr>
            <w:tcW w:w="5940" w:type="dxa"/>
          </w:tcPr>
          <w:p w14:paraId="0F45AB05" w14:textId="081618DE" w:rsidR="00391BEB" w:rsidRPr="0066406E" w:rsidRDefault="00655080" w:rsidP="000846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Electric vehicle market</w:t>
            </w:r>
          </w:p>
        </w:tc>
      </w:tr>
      <w:tr w:rsidR="00391BEB" w:rsidRPr="0066406E" w14:paraId="31577C73" w14:textId="77777777" w:rsidTr="000846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</w:tcPr>
          <w:p w14:paraId="736611BB" w14:textId="7E266937" w:rsidR="00391BEB" w:rsidRPr="00230627" w:rsidRDefault="00655080" w:rsidP="0008469F">
            <w:pPr>
              <w:rPr>
                <w:rFonts w:ascii="Courier New" w:hAnsi="Courier New" w:cs="Courier New"/>
                <w:color w:val="000000" w:themeColor="text1"/>
              </w:rPr>
            </w:pPr>
            <w:r>
              <w:rPr>
                <w:rFonts w:ascii="Courier New" w:hAnsi="Courier New" w:cs="Courier New"/>
                <w:color w:val="000000" w:themeColor="text1"/>
              </w:rPr>
              <w:t>app-</w:t>
            </w:r>
            <w:r>
              <w:rPr>
                <w:rFonts w:ascii="Courier New" w:hAnsi="Courier New" w:cs="Courier New"/>
                <w:color w:val="000000" w:themeColor="text1"/>
              </w:rPr>
              <w:t>steel</w:t>
            </w:r>
          </w:p>
        </w:tc>
        <w:tc>
          <w:tcPr>
            <w:tcW w:w="5940" w:type="dxa"/>
          </w:tcPr>
          <w:p w14:paraId="2DC31DB5" w14:textId="3A5A1B9A" w:rsidR="00391BEB" w:rsidRPr="0066406E" w:rsidRDefault="00655080" w:rsidP="000846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Refractory use, crucibles, and steelmaking</w:t>
            </w:r>
          </w:p>
        </w:tc>
      </w:tr>
      <w:tr w:rsidR="00391BEB" w:rsidRPr="0066406E" w14:paraId="5FBFD7F1" w14:textId="77777777" w:rsidTr="000846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</w:tcPr>
          <w:p w14:paraId="044E1D80" w14:textId="0B50279B" w:rsidR="00391BEB" w:rsidRPr="00230627" w:rsidRDefault="00655080" w:rsidP="0008469F">
            <w:pPr>
              <w:rPr>
                <w:rFonts w:ascii="Courier New" w:hAnsi="Courier New" w:cs="Courier New"/>
                <w:color w:val="000000" w:themeColor="text1"/>
              </w:rPr>
            </w:pPr>
            <w:r>
              <w:rPr>
                <w:rFonts w:ascii="Courier New" w:hAnsi="Courier New" w:cs="Courier New"/>
                <w:color w:val="000000" w:themeColor="text1"/>
              </w:rPr>
              <w:t>app-</w:t>
            </w:r>
            <w:r>
              <w:rPr>
                <w:rFonts w:ascii="Courier New" w:hAnsi="Courier New" w:cs="Courier New"/>
                <w:color w:val="000000" w:themeColor="text1"/>
              </w:rPr>
              <w:t>lubricants</w:t>
            </w:r>
          </w:p>
        </w:tc>
        <w:tc>
          <w:tcPr>
            <w:tcW w:w="5940" w:type="dxa"/>
          </w:tcPr>
          <w:p w14:paraId="43CE632F" w14:textId="72A6777C" w:rsidR="00391BEB" w:rsidRPr="0066406E" w:rsidRDefault="00655080" w:rsidP="000846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Application of graphite in lubricant and grease</w:t>
            </w:r>
          </w:p>
        </w:tc>
      </w:tr>
      <w:tr w:rsidR="00391BEB" w:rsidRPr="0066406E" w14:paraId="23CCBC6D" w14:textId="77777777" w:rsidTr="000846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</w:tcPr>
          <w:p w14:paraId="5DCC1888" w14:textId="59DF10AA" w:rsidR="00391BEB" w:rsidRDefault="00655080" w:rsidP="0008469F">
            <w:pPr>
              <w:rPr>
                <w:rFonts w:ascii="Courier New" w:hAnsi="Courier New" w:cs="Courier New"/>
                <w:color w:val="000000" w:themeColor="text1"/>
              </w:rPr>
            </w:pPr>
            <w:r>
              <w:rPr>
                <w:rFonts w:ascii="Courier New" w:hAnsi="Courier New" w:cs="Courier New"/>
                <w:color w:val="000000" w:themeColor="text1"/>
              </w:rPr>
              <w:t>app-</w:t>
            </w:r>
            <w:r>
              <w:rPr>
                <w:rFonts w:ascii="Courier New" w:hAnsi="Courier New" w:cs="Courier New"/>
                <w:color w:val="000000" w:themeColor="text1"/>
              </w:rPr>
              <w:t>nuclear</w:t>
            </w:r>
          </w:p>
        </w:tc>
        <w:tc>
          <w:tcPr>
            <w:tcW w:w="5940" w:type="dxa"/>
          </w:tcPr>
          <w:p w14:paraId="79D60D64" w14:textId="127C464B" w:rsidR="00391BEB" w:rsidRDefault="00655080" w:rsidP="000846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Nuclear energy applications</w:t>
            </w:r>
          </w:p>
        </w:tc>
      </w:tr>
      <w:tr w:rsidR="00655080" w:rsidRPr="0066406E" w14:paraId="13CA43CE" w14:textId="77777777" w:rsidTr="000846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</w:tcPr>
          <w:p w14:paraId="00656842" w14:textId="29C58FA5" w:rsidR="00655080" w:rsidRDefault="00655080" w:rsidP="00655080">
            <w:pPr>
              <w:rPr>
                <w:rFonts w:ascii="Courier New" w:hAnsi="Courier New" w:cs="Courier New"/>
                <w:color w:val="000000" w:themeColor="text1"/>
              </w:rPr>
            </w:pPr>
            <w:r>
              <w:rPr>
                <w:rFonts w:ascii="Courier New" w:hAnsi="Courier New" w:cs="Courier New"/>
                <w:color w:val="000000" w:themeColor="text1"/>
              </w:rPr>
              <w:t>app-</w:t>
            </w:r>
            <w:r>
              <w:rPr>
                <w:rFonts w:ascii="Courier New" w:hAnsi="Courier New" w:cs="Courier New"/>
                <w:color w:val="000000" w:themeColor="text1"/>
              </w:rPr>
              <w:t>electronics</w:t>
            </w:r>
          </w:p>
        </w:tc>
        <w:tc>
          <w:tcPr>
            <w:tcW w:w="5940" w:type="dxa"/>
          </w:tcPr>
          <w:p w14:paraId="4D5D6A77" w14:textId="1A072107" w:rsidR="00655080" w:rsidRDefault="00655080" w:rsidP="006550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Electronic uses, thermal management, etc.</w:t>
            </w:r>
          </w:p>
        </w:tc>
      </w:tr>
      <w:tr w:rsidR="00655080" w:rsidRPr="0066406E" w14:paraId="66A1FEA6" w14:textId="77777777" w:rsidTr="000846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</w:tcPr>
          <w:p w14:paraId="5197FF44" w14:textId="345754FC" w:rsidR="00655080" w:rsidRDefault="00655080" w:rsidP="00655080">
            <w:pPr>
              <w:rPr>
                <w:rFonts w:ascii="Courier New" w:hAnsi="Courier New" w:cs="Courier New"/>
                <w:color w:val="000000" w:themeColor="text1"/>
              </w:rPr>
            </w:pPr>
            <w:r>
              <w:rPr>
                <w:rFonts w:ascii="Courier New" w:hAnsi="Courier New" w:cs="Courier New"/>
                <w:color w:val="000000" w:themeColor="text1"/>
              </w:rPr>
              <w:t>app-</w:t>
            </w:r>
            <w:r>
              <w:rPr>
                <w:rFonts w:ascii="Courier New" w:hAnsi="Courier New" w:cs="Courier New"/>
                <w:color w:val="000000" w:themeColor="text1"/>
              </w:rPr>
              <w:t>demand-forecast</w:t>
            </w:r>
          </w:p>
        </w:tc>
        <w:tc>
          <w:tcPr>
            <w:tcW w:w="5940" w:type="dxa"/>
          </w:tcPr>
          <w:p w14:paraId="4F28ADD7" w14:textId="6BECBFB5" w:rsidR="00655080" w:rsidRDefault="00655080" w:rsidP="00655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Projected future demand and growth models</w:t>
            </w:r>
          </w:p>
        </w:tc>
      </w:tr>
      <w:tr w:rsidR="00655080" w:rsidRPr="0066406E" w14:paraId="37C047A8" w14:textId="77777777" w:rsidTr="000846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</w:tcPr>
          <w:p w14:paraId="6FB31592" w14:textId="2B4C150E" w:rsidR="00655080" w:rsidRDefault="00655080" w:rsidP="00655080">
            <w:pPr>
              <w:rPr>
                <w:rFonts w:ascii="Courier New" w:hAnsi="Courier New" w:cs="Courier New"/>
                <w:color w:val="000000" w:themeColor="text1"/>
              </w:rPr>
            </w:pPr>
            <w:r>
              <w:rPr>
                <w:rFonts w:ascii="Courier New" w:hAnsi="Courier New" w:cs="Courier New"/>
                <w:color w:val="000000" w:themeColor="text1"/>
              </w:rPr>
              <w:t>app-</w:t>
            </w:r>
            <w:r>
              <w:rPr>
                <w:rFonts w:ascii="Courier New" w:hAnsi="Courier New" w:cs="Courier New"/>
                <w:color w:val="000000" w:themeColor="text1"/>
              </w:rPr>
              <w:t>demand-drivers</w:t>
            </w:r>
          </w:p>
        </w:tc>
        <w:tc>
          <w:tcPr>
            <w:tcW w:w="5940" w:type="dxa"/>
          </w:tcPr>
          <w:p w14:paraId="444F7820" w14:textId="115057FB" w:rsidR="00655080" w:rsidRDefault="00655080" w:rsidP="006550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Factors increasing demand (EV adoption, energy, etc.)</w:t>
            </w:r>
          </w:p>
        </w:tc>
      </w:tr>
      <w:tr w:rsidR="00655080" w:rsidRPr="0066406E" w14:paraId="1A930281" w14:textId="77777777" w:rsidTr="000846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</w:tcPr>
          <w:p w14:paraId="6689BE50" w14:textId="6BCC4804" w:rsidR="00655080" w:rsidRDefault="00655080" w:rsidP="00655080">
            <w:pPr>
              <w:rPr>
                <w:rFonts w:ascii="Courier New" w:hAnsi="Courier New" w:cs="Courier New"/>
                <w:color w:val="000000" w:themeColor="text1"/>
              </w:rPr>
            </w:pPr>
            <w:r>
              <w:rPr>
                <w:rFonts w:ascii="Courier New" w:hAnsi="Courier New" w:cs="Courier New"/>
                <w:color w:val="000000" w:themeColor="text1"/>
              </w:rPr>
              <w:t>app-</w:t>
            </w:r>
            <w:r>
              <w:rPr>
                <w:rFonts w:ascii="Courier New" w:hAnsi="Courier New" w:cs="Courier New"/>
                <w:color w:val="000000" w:themeColor="text1"/>
              </w:rPr>
              <w:t>market-size</w:t>
            </w:r>
          </w:p>
        </w:tc>
        <w:tc>
          <w:tcPr>
            <w:tcW w:w="5940" w:type="dxa"/>
          </w:tcPr>
          <w:p w14:paraId="4D56EB70" w14:textId="7C869990" w:rsidR="00655080" w:rsidRDefault="00655080" w:rsidP="006550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 addressable market, market valuation, etc.</w:t>
            </w:r>
          </w:p>
        </w:tc>
      </w:tr>
      <w:tr w:rsidR="00655080" w:rsidRPr="0066406E" w14:paraId="7562CDDF" w14:textId="77777777" w:rsidTr="000846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</w:tcPr>
          <w:p w14:paraId="14D3C809" w14:textId="6FC53D96" w:rsidR="00655080" w:rsidRDefault="00655080" w:rsidP="00655080">
            <w:pPr>
              <w:rPr>
                <w:rFonts w:ascii="Courier New" w:hAnsi="Courier New" w:cs="Courier New"/>
                <w:color w:val="000000" w:themeColor="text1"/>
              </w:rPr>
            </w:pPr>
            <w:r>
              <w:rPr>
                <w:rFonts w:ascii="Courier New" w:hAnsi="Courier New" w:cs="Courier New"/>
                <w:color w:val="000000" w:themeColor="text1"/>
              </w:rPr>
              <w:t>app-</w:t>
            </w:r>
            <w:r>
              <w:rPr>
                <w:rFonts w:ascii="Courier New" w:hAnsi="Courier New" w:cs="Courier New"/>
                <w:color w:val="000000" w:themeColor="text1"/>
              </w:rPr>
              <w:t>price-trends</w:t>
            </w:r>
          </w:p>
        </w:tc>
        <w:tc>
          <w:tcPr>
            <w:tcW w:w="5940" w:type="dxa"/>
          </w:tcPr>
          <w:p w14:paraId="1BADCB73" w14:textId="39165FE9" w:rsidR="00655080" w:rsidRDefault="00655080" w:rsidP="006550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Historical and projected pricing, cost per ton, etc.</w:t>
            </w:r>
          </w:p>
        </w:tc>
      </w:tr>
    </w:tbl>
    <w:p w14:paraId="5D30F70D" w14:textId="77777777" w:rsidR="00391BEB" w:rsidRDefault="00391BEB" w:rsidP="0066406E">
      <w:pPr>
        <w:rPr>
          <w:rFonts w:ascii="Times New Roman" w:hAnsi="Times New Roman" w:cs="Times New Roman"/>
        </w:rPr>
      </w:pPr>
    </w:p>
    <w:p w14:paraId="0C10F082" w14:textId="4EEF3FC4" w:rsidR="0076794F" w:rsidRDefault="0076794F" w:rsidP="0076794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Environment and Sustainability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(Prefix: </w:t>
      </w:r>
      <w:r>
        <w:rPr>
          <w:rFonts w:ascii="Courier New" w:hAnsi="Courier New" w:cs="Courier New"/>
          <w:b/>
          <w:bCs/>
          <w:sz w:val="28"/>
          <w:szCs w:val="28"/>
        </w:rPr>
        <w:t>env</w:t>
      </w:r>
      <w:r>
        <w:rPr>
          <w:rFonts w:ascii="Courier New" w:hAnsi="Courier New" w:cs="Courier New"/>
          <w:b/>
          <w:bCs/>
          <w:sz w:val="28"/>
          <w:szCs w:val="28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0E76D18" w14:textId="035910BA" w:rsidR="0076794F" w:rsidRDefault="0076794F" w:rsidP="007679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Table </w:t>
      </w:r>
      <w:r w:rsidR="00A766E2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. Zotero tagging system fo</w:t>
      </w:r>
      <w:r>
        <w:rPr>
          <w:rFonts w:ascii="Times New Roman" w:hAnsi="Times New Roman" w:cs="Times New Roman"/>
        </w:rPr>
        <w:t>r the impact of graphite mining on the environment and such</w:t>
      </w:r>
      <w:r w:rsidR="00117665">
        <w:rPr>
          <w:rFonts w:ascii="Times New Roman" w:hAnsi="Times New Roman" w:cs="Times New Roman"/>
        </w:rPr>
        <w:t>.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3420"/>
        <w:gridCol w:w="5940"/>
      </w:tblGrid>
      <w:tr w:rsidR="0076794F" w:rsidRPr="0066406E" w14:paraId="1446E784" w14:textId="77777777" w:rsidTr="000846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  <w:tcBorders>
              <w:bottom w:val="single" w:sz="12" w:space="0" w:color="auto"/>
            </w:tcBorders>
            <w:shd w:val="clear" w:color="auto" w:fill="BFBFBF" w:themeFill="background1" w:themeFillShade="BF"/>
          </w:tcPr>
          <w:p w14:paraId="4950D83B" w14:textId="77777777" w:rsidR="0076794F" w:rsidRPr="0066406E" w:rsidRDefault="0076794F" w:rsidP="0008469F">
            <w:pPr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Tag</w:t>
            </w:r>
          </w:p>
        </w:tc>
        <w:tc>
          <w:tcPr>
            <w:tcW w:w="5940" w:type="dxa"/>
            <w:tcBorders>
              <w:bottom w:val="single" w:sz="12" w:space="0" w:color="auto"/>
            </w:tcBorders>
            <w:shd w:val="clear" w:color="auto" w:fill="BFBFBF" w:themeFill="background1" w:themeFillShade="BF"/>
          </w:tcPr>
          <w:p w14:paraId="3D843736" w14:textId="77777777" w:rsidR="0076794F" w:rsidRPr="0066406E" w:rsidRDefault="0076794F" w:rsidP="000846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66406E">
              <w:rPr>
                <w:rFonts w:ascii="Times New Roman" w:hAnsi="Times New Roman" w:cs="Times New Roman"/>
                <w:b w:val="0"/>
                <w:bCs w:val="0"/>
              </w:rPr>
              <w:t>Reason</w:t>
            </w:r>
          </w:p>
        </w:tc>
      </w:tr>
      <w:tr w:rsidR="0076794F" w:rsidRPr="0066406E" w14:paraId="2B0D9494" w14:textId="77777777" w:rsidTr="000846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  <w:tcBorders>
              <w:top w:val="single" w:sz="12" w:space="0" w:color="auto"/>
            </w:tcBorders>
          </w:tcPr>
          <w:p w14:paraId="7F2C5EB5" w14:textId="2EEEDE90" w:rsidR="0076794F" w:rsidRPr="00230627" w:rsidRDefault="0076794F" w:rsidP="0008469F">
            <w:pPr>
              <w:rPr>
                <w:rFonts w:ascii="Courier New" w:hAnsi="Courier New" w:cs="Courier New"/>
                <w:color w:val="000000" w:themeColor="text1"/>
              </w:rPr>
            </w:pPr>
            <w:r>
              <w:rPr>
                <w:rFonts w:ascii="Courier New" w:hAnsi="Courier New" w:cs="Courier New"/>
                <w:color w:val="000000" w:themeColor="text1"/>
              </w:rPr>
              <w:t>env-impact-mining</w:t>
            </w:r>
          </w:p>
        </w:tc>
        <w:tc>
          <w:tcPr>
            <w:tcW w:w="5940" w:type="dxa"/>
            <w:tcBorders>
              <w:top w:val="single" w:sz="12" w:space="0" w:color="auto"/>
            </w:tcBorders>
          </w:tcPr>
          <w:p w14:paraId="643A48F4" w14:textId="6D7F60CB" w:rsidR="0076794F" w:rsidRPr="0066406E" w:rsidRDefault="00A766E2" w:rsidP="000846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Environmental damage as a result of graphite extraction</w:t>
            </w:r>
          </w:p>
        </w:tc>
      </w:tr>
      <w:tr w:rsidR="0076794F" w:rsidRPr="0066406E" w14:paraId="239AF5AF" w14:textId="77777777" w:rsidTr="000846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</w:tcPr>
          <w:p w14:paraId="4309C6BC" w14:textId="3574FD44" w:rsidR="0076794F" w:rsidRPr="00230627" w:rsidRDefault="0076794F" w:rsidP="0008469F">
            <w:pPr>
              <w:rPr>
                <w:rFonts w:ascii="Courier New" w:hAnsi="Courier New" w:cs="Courier New"/>
                <w:color w:val="000000" w:themeColor="text1"/>
              </w:rPr>
            </w:pPr>
            <w:r>
              <w:rPr>
                <w:rFonts w:ascii="Courier New" w:hAnsi="Courier New" w:cs="Courier New"/>
                <w:color w:val="000000" w:themeColor="text1"/>
              </w:rPr>
              <w:t>env-</w:t>
            </w:r>
            <w:r>
              <w:rPr>
                <w:rFonts w:ascii="Courier New" w:hAnsi="Courier New" w:cs="Courier New"/>
                <w:color w:val="000000" w:themeColor="text1"/>
              </w:rPr>
              <w:t>lifecycle</w:t>
            </w:r>
          </w:p>
        </w:tc>
        <w:tc>
          <w:tcPr>
            <w:tcW w:w="5940" w:type="dxa"/>
          </w:tcPr>
          <w:p w14:paraId="6919F362" w14:textId="4240A666" w:rsidR="0076794F" w:rsidRPr="0066406E" w:rsidRDefault="00A766E2" w:rsidP="000846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Lifecycle assessment and cradle-to-grave analysis</w:t>
            </w:r>
          </w:p>
        </w:tc>
      </w:tr>
      <w:tr w:rsidR="0076794F" w:rsidRPr="0066406E" w14:paraId="7B564A94" w14:textId="77777777" w:rsidTr="000846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</w:tcPr>
          <w:p w14:paraId="0ACFF074" w14:textId="5A81BC0A" w:rsidR="0076794F" w:rsidRPr="00230627" w:rsidRDefault="0076794F" w:rsidP="0008469F">
            <w:pPr>
              <w:rPr>
                <w:rFonts w:ascii="Courier New" w:hAnsi="Courier New" w:cs="Courier New"/>
                <w:color w:val="000000" w:themeColor="text1"/>
              </w:rPr>
            </w:pPr>
            <w:r>
              <w:rPr>
                <w:rFonts w:ascii="Courier New" w:hAnsi="Courier New" w:cs="Courier New"/>
                <w:color w:val="000000" w:themeColor="text1"/>
              </w:rPr>
              <w:t>env-</w:t>
            </w:r>
            <w:r>
              <w:rPr>
                <w:rFonts w:ascii="Courier New" w:hAnsi="Courier New" w:cs="Courier New"/>
                <w:color w:val="000000" w:themeColor="text1"/>
              </w:rPr>
              <w:t>carbon</w:t>
            </w:r>
          </w:p>
        </w:tc>
        <w:tc>
          <w:tcPr>
            <w:tcW w:w="5940" w:type="dxa"/>
          </w:tcPr>
          <w:p w14:paraId="66483641" w14:textId="692FF530" w:rsidR="0076794F" w:rsidRPr="0066406E" w:rsidRDefault="00A766E2" w:rsidP="000846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Carbon footprint of graphite production and use</w:t>
            </w:r>
          </w:p>
        </w:tc>
      </w:tr>
      <w:tr w:rsidR="0076794F" w:rsidRPr="0066406E" w14:paraId="394B400C" w14:textId="77777777" w:rsidTr="000846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</w:tcPr>
          <w:p w14:paraId="38781058" w14:textId="0A76AEA3" w:rsidR="0076794F" w:rsidRPr="00230627" w:rsidRDefault="0076794F" w:rsidP="0008469F">
            <w:pPr>
              <w:rPr>
                <w:rFonts w:ascii="Courier New" w:hAnsi="Courier New" w:cs="Courier New"/>
                <w:color w:val="000000" w:themeColor="text1"/>
              </w:rPr>
            </w:pPr>
            <w:r>
              <w:rPr>
                <w:rFonts w:ascii="Courier New" w:hAnsi="Courier New" w:cs="Courier New"/>
                <w:color w:val="000000" w:themeColor="text1"/>
              </w:rPr>
              <w:t>env-</w:t>
            </w:r>
            <w:r>
              <w:rPr>
                <w:rFonts w:ascii="Courier New" w:hAnsi="Courier New" w:cs="Courier New"/>
                <w:color w:val="000000" w:themeColor="text1"/>
              </w:rPr>
              <w:t>tailings</w:t>
            </w:r>
          </w:p>
        </w:tc>
        <w:tc>
          <w:tcPr>
            <w:tcW w:w="5940" w:type="dxa"/>
          </w:tcPr>
          <w:p w14:paraId="7117CE1E" w14:textId="4115CCB4" w:rsidR="0076794F" w:rsidRPr="0066406E" w:rsidRDefault="00A766E2" w:rsidP="000846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Tailings, waste management, and acid mine drainage</w:t>
            </w:r>
          </w:p>
        </w:tc>
      </w:tr>
      <w:tr w:rsidR="0076794F" w:rsidRPr="0066406E" w14:paraId="6958FFE9" w14:textId="77777777" w:rsidTr="000846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</w:tcPr>
          <w:p w14:paraId="16E4DC9C" w14:textId="6F373086" w:rsidR="0076794F" w:rsidRDefault="0076794F" w:rsidP="0008469F">
            <w:pPr>
              <w:rPr>
                <w:rFonts w:ascii="Courier New" w:hAnsi="Courier New" w:cs="Courier New"/>
                <w:color w:val="000000" w:themeColor="text1"/>
              </w:rPr>
            </w:pPr>
            <w:r>
              <w:rPr>
                <w:rFonts w:ascii="Courier New" w:hAnsi="Courier New" w:cs="Courier New"/>
                <w:color w:val="000000" w:themeColor="text1"/>
              </w:rPr>
              <w:t>env-</w:t>
            </w:r>
            <w:r>
              <w:rPr>
                <w:rFonts w:ascii="Courier New" w:hAnsi="Courier New" w:cs="Courier New"/>
                <w:color w:val="000000" w:themeColor="text1"/>
              </w:rPr>
              <w:t>water</w:t>
            </w:r>
          </w:p>
        </w:tc>
        <w:tc>
          <w:tcPr>
            <w:tcW w:w="5940" w:type="dxa"/>
          </w:tcPr>
          <w:p w14:paraId="64F014C0" w14:textId="7BC50C68" w:rsidR="0076794F" w:rsidRDefault="00A766E2" w:rsidP="000846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Water consumption or contamination from processing</w:t>
            </w:r>
          </w:p>
        </w:tc>
      </w:tr>
      <w:tr w:rsidR="0076794F" w:rsidRPr="0066406E" w14:paraId="5EDB1232" w14:textId="77777777" w:rsidTr="000846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</w:tcPr>
          <w:p w14:paraId="165E78A5" w14:textId="317265E6" w:rsidR="0076794F" w:rsidRDefault="0076794F" w:rsidP="0008469F">
            <w:pPr>
              <w:rPr>
                <w:rFonts w:ascii="Courier New" w:hAnsi="Courier New" w:cs="Courier New"/>
                <w:color w:val="000000" w:themeColor="text1"/>
              </w:rPr>
            </w:pPr>
            <w:r>
              <w:rPr>
                <w:rFonts w:ascii="Courier New" w:hAnsi="Courier New" w:cs="Courier New"/>
                <w:color w:val="000000" w:themeColor="text1"/>
              </w:rPr>
              <w:t>env-</w:t>
            </w:r>
            <w:r>
              <w:rPr>
                <w:rFonts w:ascii="Courier New" w:hAnsi="Courier New" w:cs="Courier New"/>
                <w:color w:val="000000" w:themeColor="text1"/>
              </w:rPr>
              <w:t>land</w:t>
            </w:r>
          </w:p>
        </w:tc>
        <w:tc>
          <w:tcPr>
            <w:tcW w:w="5940" w:type="dxa"/>
          </w:tcPr>
          <w:p w14:paraId="4147141A" w14:textId="1D02B2E3" w:rsidR="0076794F" w:rsidRDefault="00A766E2" w:rsidP="000846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Land use, reclamation, habitat disruption</w:t>
            </w:r>
          </w:p>
        </w:tc>
      </w:tr>
      <w:tr w:rsidR="0076794F" w:rsidRPr="0066406E" w14:paraId="7C82AC60" w14:textId="77777777" w:rsidTr="000846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</w:tcPr>
          <w:p w14:paraId="1555DF75" w14:textId="1B3B35EF" w:rsidR="0076794F" w:rsidRDefault="0076794F" w:rsidP="0008469F">
            <w:pPr>
              <w:rPr>
                <w:rFonts w:ascii="Courier New" w:hAnsi="Courier New" w:cs="Courier New"/>
                <w:color w:val="000000" w:themeColor="text1"/>
              </w:rPr>
            </w:pPr>
            <w:r>
              <w:rPr>
                <w:rFonts w:ascii="Courier New" w:hAnsi="Courier New" w:cs="Courier New"/>
                <w:color w:val="000000" w:themeColor="text1"/>
              </w:rPr>
              <w:t>env-</w:t>
            </w:r>
            <w:r>
              <w:rPr>
                <w:rFonts w:ascii="Courier New" w:hAnsi="Courier New" w:cs="Courier New"/>
                <w:color w:val="000000" w:themeColor="text1"/>
              </w:rPr>
              <w:t>ESG</w:t>
            </w:r>
          </w:p>
        </w:tc>
        <w:tc>
          <w:tcPr>
            <w:tcW w:w="5940" w:type="dxa"/>
          </w:tcPr>
          <w:p w14:paraId="1A6A566F" w14:textId="188D3081" w:rsidR="0076794F" w:rsidRDefault="00A766E2" w:rsidP="000846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ESG standards and sourcing frameworks</w:t>
            </w:r>
          </w:p>
        </w:tc>
      </w:tr>
      <w:tr w:rsidR="0076794F" w:rsidRPr="0066406E" w14:paraId="6FF5C8DA" w14:textId="77777777" w:rsidTr="000846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</w:tcPr>
          <w:p w14:paraId="3C1BC6BA" w14:textId="0E9460B6" w:rsidR="0076794F" w:rsidRDefault="0076794F" w:rsidP="0008469F">
            <w:pPr>
              <w:rPr>
                <w:rFonts w:ascii="Courier New" w:hAnsi="Courier New" w:cs="Courier New"/>
                <w:color w:val="000000" w:themeColor="text1"/>
              </w:rPr>
            </w:pPr>
            <w:r>
              <w:rPr>
                <w:rFonts w:ascii="Courier New" w:hAnsi="Courier New" w:cs="Courier New"/>
                <w:color w:val="000000" w:themeColor="text1"/>
              </w:rPr>
              <w:t>env-</w:t>
            </w:r>
            <w:r>
              <w:rPr>
                <w:rFonts w:ascii="Courier New" w:hAnsi="Courier New" w:cs="Courier New"/>
                <w:color w:val="000000" w:themeColor="text1"/>
              </w:rPr>
              <w:t>community</w:t>
            </w:r>
          </w:p>
        </w:tc>
        <w:tc>
          <w:tcPr>
            <w:tcW w:w="5940" w:type="dxa"/>
          </w:tcPr>
          <w:p w14:paraId="10A39E1F" w14:textId="24EABE7A" w:rsidR="0076794F" w:rsidRDefault="00A766E2" w:rsidP="000846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Community impact, labor impacts, and displacement</w:t>
            </w:r>
          </w:p>
        </w:tc>
      </w:tr>
    </w:tbl>
    <w:p w14:paraId="14747707" w14:textId="2D90D1D8" w:rsidR="00A766E2" w:rsidRDefault="00A766E2" w:rsidP="00A766E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Alternatives, Recycling, and Innovation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(Prefix: </w:t>
      </w:r>
      <w:r>
        <w:rPr>
          <w:rFonts w:ascii="Courier New" w:hAnsi="Courier New" w:cs="Courier New"/>
          <w:b/>
          <w:bCs/>
          <w:sz w:val="28"/>
          <w:szCs w:val="28"/>
        </w:rPr>
        <w:t>alt</w:t>
      </w:r>
      <w:r>
        <w:rPr>
          <w:rFonts w:ascii="Courier New" w:hAnsi="Courier New" w:cs="Courier New"/>
          <w:b/>
          <w:bCs/>
          <w:sz w:val="28"/>
          <w:szCs w:val="28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3070B21" w14:textId="398901A7" w:rsidR="00A766E2" w:rsidRDefault="00A766E2" w:rsidP="00A766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Table </w:t>
      </w:r>
      <w:r w:rsidR="00E36C80"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>. Zotero tagging system for</w:t>
      </w:r>
      <w:r w:rsidR="007A5594">
        <w:rPr>
          <w:rFonts w:ascii="Times New Roman" w:hAnsi="Times New Roman" w:cs="Times New Roman"/>
        </w:rPr>
        <w:t xml:space="preserve"> possible alternatives for graphite and other novelties</w:t>
      </w:r>
      <w:r w:rsidR="00117665">
        <w:rPr>
          <w:rFonts w:ascii="Times New Roman" w:hAnsi="Times New Roman" w:cs="Times New Roman"/>
        </w:rPr>
        <w:t>.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3420"/>
        <w:gridCol w:w="5940"/>
      </w:tblGrid>
      <w:tr w:rsidR="00A766E2" w:rsidRPr="0066406E" w14:paraId="4FA2664B" w14:textId="77777777" w:rsidTr="000846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  <w:tcBorders>
              <w:bottom w:val="single" w:sz="12" w:space="0" w:color="auto"/>
            </w:tcBorders>
            <w:shd w:val="clear" w:color="auto" w:fill="BFBFBF" w:themeFill="background1" w:themeFillShade="BF"/>
          </w:tcPr>
          <w:p w14:paraId="5042C4AF" w14:textId="77777777" w:rsidR="00A766E2" w:rsidRPr="0066406E" w:rsidRDefault="00A766E2" w:rsidP="0008469F">
            <w:pPr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Tag</w:t>
            </w:r>
          </w:p>
        </w:tc>
        <w:tc>
          <w:tcPr>
            <w:tcW w:w="5940" w:type="dxa"/>
            <w:tcBorders>
              <w:bottom w:val="single" w:sz="12" w:space="0" w:color="auto"/>
            </w:tcBorders>
            <w:shd w:val="clear" w:color="auto" w:fill="BFBFBF" w:themeFill="background1" w:themeFillShade="BF"/>
          </w:tcPr>
          <w:p w14:paraId="2C80434B" w14:textId="77777777" w:rsidR="00A766E2" w:rsidRPr="0066406E" w:rsidRDefault="00A766E2" w:rsidP="000846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66406E">
              <w:rPr>
                <w:rFonts w:ascii="Times New Roman" w:hAnsi="Times New Roman" w:cs="Times New Roman"/>
                <w:b w:val="0"/>
                <w:bCs w:val="0"/>
              </w:rPr>
              <w:t>Reason</w:t>
            </w:r>
          </w:p>
        </w:tc>
      </w:tr>
      <w:tr w:rsidR="00A766E2" w:rsidRPr="0066406E" w14:paraId="377BFCF1" w14:textId="77777777" w:rsidTr="000846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  <w:tcBorders>
              <w:top w:val="single" w:sz="12" w:space="0" w:color="auto"/>
            </w:tcBorders>
          </w:tcPr>
          <w:p w14:paraId="243B211E" w14:textId="16FF58F5" w:rsidR="00A766E2" w:rsidRPr="00230627" w:rsidRDefault="00E36C80" w:rsidP="0008469F">
            <w:pPr>
              <w:rPr>
                <w:rFonts w:ascii="Courier New" w:hAnsi="Courier New" w:cs="Courier New"/>
                <w:color w:val="000000" w:themeColor="text1"/>
              </w:rPr>
            </w:pPr>
            <w:r>
              <w:rPr>
                <w:rFonts w:ascii="Courier New" w:hAnsi="Courier New" w:cs="Courier New"/>
                <w:color w:val="000000" w:themeColor="text1"/>
              </w:rPr>
              <w:t>alt-recycling</w:t>
            </w:r>
          </w:p>
        </w:tc>
        <w:tc>
          <w:tcPr>
            <w:tcW w:w="5940" w:type="dxa"/>
            <w:tcBorders>
              <w:top w:val="single" w:sz="12" w:space="0" w:color="auto"/>
            </w:tcBorders>
          </w:tcPr>
          <w:p w14:paraId="0B723586" w14:textId="201A9990" w:rsidR="00A766E2" w:rsidRPr="0066406E" w:rsidRDefault="00E36C80" w:rsidP="000846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Graphite recovery from spent batteries </w:t>
            </w:r>
          </w:p>
        </w:tc>
      </w:tr>
      <w:tr w:rsidR="00A766E2" w:rsidRPr="0066406E" w14:paraId="25219855" w14:textId="77777777" w:rsidTr="000846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</w:tcPr>
          <w:p w14:paraId="2AA38A49" w14:textId="252EC21C" w:rsidR="00A766E2" w:rsidRPr="00230627" w:rsidRDefault="00E36C80" w:rsidP="0008469F">
            <w:pPr>
              <w:rPr>
                <w:rFonts w:ascii="Courier New" w:hAnsi="Courier New" w:cs="Courier New"/>
                <w:color w:val="000000" w:themeColor="text1"/>
              </w:rPr>
            </w:pPr>
            <w:r>
              <w:rPr>
                <w:rFonts w:ascii="Courier New" w:hAnsi="Courier New" w:cs="Courier New"/>
                <w:color w:val="000000" w:themeColor="text1"/>
              </w:rPr>
              <w:t>alt-</w:t>
            </w:r>
            <w:r>
              <w:rPr>
                <w:rFonts w:ascii="Courier New" w:hAnsi="Courier New" w:cs="Courier New"/>
                <w:color w:val="000000" w:themeColor="text1"/>
              </w:rPr>
              <w:t>urban-mining</w:t>
            </w:r>
          </w:p>
        </w:tc>
        <w:tc>
          <w:tcPr>
            <w:tcW w:w="5940" w:type="dxa"/>
          </w:tcPr>
          <w:p w14:paraId="5EFCD91A" w14:textId="27B362DA" w:rsidR="00A766E2" w:rsidRPr="0066406E" w:rsidRDefault="00E36C80" w:rsidP="000846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Recovery of graphite from waste streams or used products</w:t>
            </w:r>
          </w:p>
        </w:tc>
      </w:tr>
      <w:tr w:rsidR="00A766E2" w:rsidRPr="0066406E" w14:paraId="21F213FA" w14:textId="77777777" w:rsidTr="000846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</w:tcPr>
          <w:p w14:paraId="14DDBF36" w14:textId="046F4E50" w:rsidR="00A766E2" w:rsidRPr="00230627" w:rsidRDefault="00E36C80" w:rsidP="0008469F">
            <w:pPr>
              <w:rPr>
                <w:rFonts w:ascii="Courier New" w:hAnsi="Courier New" w:cs="Courier New"/>
                <w:color w:val="000000" w:themeColor="text1"/>
              </w:rPr>
            </w:pPr>
            <w:r>
              <w:rPr>
                <w:rFonts w:ascii="Courier New" w:hAnsi="Courier New" w:cs="Courier New"/>
                <w:color w:val="000000" w:themeColor="text1"/>
              </w:rPr>
              <w:t>alt-</w:t>
            </w:r>
            <w:r>
              <w:rPr>
                <w:rFonts w:ascii="Courier New" w:hAnsi="Courier New" w:cs="Courier New"/>
                <w:color w:val="000000" w:themeColor="text1"/>
              </w:rPr>
              <w:t>synthetic</w:t>
            </w:r>
          </w:p>
        </w:tc>
        <w:tc>
          <w:tcPr>
            <w:tcW w:w="5940" w:type="dxa"/>
          </w:tcPr>
          <w:p w14:paraId="19FD354A" w14:textId="3A6D80DC" w:rsidR="00A766E2" w:rsidRPr="0066406E" w:rsidRDefault="00E36C80" w:rsidP="000846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Synthetic graphite production or petroleum coke feedstock</w:t>
            </w:r>
          </w:p>
        </w:tc>
      </w:tr>
      <w:tr w:rsidR="00A766E2" w:rsidRPr="0066406E" w14:paraId="40E35BB7" w14:textId="77777777" w:rsidTr="000846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</w:tcPr>
          <w:p w14:paraId="5EF52B38" w14:textId="79BA036E" w:rsidR="00A766E2" w:rsidRPr="00230627" w:rsidRDefault="00E36C80" w:rsidP="0008469F">
            <w:pPr>
              <w:rPr>
                <w:rFonts w:ascii="Courier New" w:hAnsi="Courier New" w:cs="Courier New"/>
                <w:color w:val="000000" w:themeColor="text1"/>
              </w:rPr>
            </w:pPr>
            <w:r>
              <w:rPr>
                <w:rFonts w:ascii="Courier New" w:hAnsi="Courier New" w:cs="Courier New"/>
                <w:color w:val="000000" w:themeColor="text1"/>
              </w:rPr>
              <w:t>alt-</w:t>
            </w:r>
            <w:r>
              <w:rPr>
                <w:rFonts w:ascii="Courier New" w:hAnsi="Courier New" w:cs="Courier New"/>
                <w:color w:val="000000" w:themeColor="text1"/>
              </w:rPr>
              <w:t>substitutes</w:t>
            </w:r>
          </w:p>
        </w:tc>
        <w:tc>
          <w:tcPr>
            <w:tcW w:w="5940" w:type="dxa"/>
          </w:tcPr>
          <w:p w14:paraId="7E87F588" w14:textId="2B22BA4A" w:rsidR="00A766E2" w:rsidRPr="0066406E" w:rsidRDefault="00E36C80" w:rsidP="000846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Silicon anodes, hard carbon, and other anode materials</w:t>
            </w:r>
          </w:p>
        </w:tc>
      </w:tr>
      <w:tr w:rsidR="00A766E2" w:rsidRPr="0066406E" w14:paraId="1515A009" w14:textId="77777777" w:rsidTr="000846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</w:tcPr>
          <w:p w14:paraId="6D425850" w14:textId="3015A028" w:rsidR="00A766E2" w:rsidRDefault="00E36C80" w:rsidP="0008469F">
            <w:pPr>
              <w:rPr>
                <w:rFonts w:ascii="Courier New" w:hAnsi="Courier New" w:cs="Courier New"/>
                <w:color w:val="000000" w:themeColor="text1"/>
              </w:rPr>
            </w:pPr>
            <w:r>
              <w:rPr>
                <w:rFonts w:ascii="Courier New" w:hAnsi="Courier New" w:cs="Courier New"/>
                <w:color w:val="000000" w:themeColor="text1"/>
              </w:rPr>
              <w:t>alt-</w:t>
            </w:r>
            <w:r>
              <w:rPr>
                <w:rFonts w:ascii="Courier New" w:hAnsi="Courier New" w:cs="Courier New"/>
                <w:color w:val="000000" w:themeColor="text1"/>
              </w:rPr>
              <w:t>graphene</w:t>
            </w:r>
          </w:p>
        </w:tc>
        <w:tc>
          <w:tcPr>
            <w:tcW w:w="5940" w:type="dxa"/>
          </w:tcPr>
          <w:p w14:paraId="2542F74A" w14:textId="1640325C" w:rsidR="00A766E2" w:rsidRDefault="00E36C80" w:rsidP="000846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Graphene as a derivative or related advanced material</w:t>
            </w:r>
          </w:p>
        </w:tc>
      </w:tr>
      <w:tr w:rsidR="00A766E2" w:rsidRPr="0066406E" w14:paraId="60BC3EA8" w14:textId="77777777" w:rsidTr="000846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</w:tcPr>
          <w:p w14:paraId="79A93E0D" w14:textId="3519B9B4" w:rsidR="00A766E2" w:rsidRDefault="00E36C80" w:rsidP="0008469F">
            <w:pPr>
              <w:rPr>
                <w:rFonts w:ascii="Courier New" w:hAnsi="Courier New" w:cs="Courier New"/>
                <w:color w:val="000000" w:themeColor="text1"/>
              </w:rPr>
            </w:pPr>
            <w:r>
              <w:rPr>
                <w:rFonts w:ascii="Courier New" w:hAnsi="Courier New" w:cs="Courier New"/>
                <w:color w:val="000000" w:themeColor="text1"/>
              </w:rPr>
              <w:t>alt-</w:t>
            </w:r>
            <w:r>
              <w:rPr>
                <w:rFonts w:ascii="Courier New" w:hAnsi="Courier New" w:cs="Courier New"/>
                <w:color w:val="000000" w:themeColor="text1"/>
              </w:rPr>
              <w:t>R&amp;D</w:t>
            </w:r>
          </w:p>
        </w:tc>
        <w:tc>
          <w:tcPr>
            <w:tcW w:w="5940" w:type="dxa"/>
          </w:tcPr>
          <w:p w14:paraId="6CBE6F2F" w14:textId="5E4D3F03" w:rsidR="00A766E2" w:rsidRDefault="00E36C80" w:rsidP="000846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Processing tech advancements and purification methods</w:t>
            </w:r>
          </w:p>
        </w:tc>
      </w:tr>
      <w:tr w:rsidR="00A766E2" w:rsidRPr="0066406E" w14:paraId="6A81BF4F" w14:textId="77777777" w:rsidTr="000846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</w:tcPr>
          <w:p w14:paraId="30BC921E" w14:textId="24319766" w:rsidR="00A766E2" w:rsidRDefault="00E36C80" w:rsidP="0008469F">
            <w:pPr>
              <w:rPr>
                <w:rFonts w:ascii="Courier New" w:hAnsi="Courier New" w:cs="Courier New"/>
                <w:color w:val="000000" w:themeColor="text1"/>
              </w:rPr>
            </w:pPr>
            <w:r>
              <w:rPr>
                <w:rFonts w:ascii="Courier New" w:hAnsi="Courier New" w:cs="Courier New"/>
                <w:color w:val="000000" w:themeColor="text1"/>
              </w:rPr>
              <w:t>alt-</w:t>
            </w:r>
            <w:r>
              <w:rPr>
                <w:rFonts w:ascii="Courier New" w:hAnsi="Courier New" w:cs="Courier New"/>
                <w:color w:val="000000" w:themeColor="text1"/>
              </w:rPr>
              <w:t>circular-economy</w:t>
            </w:r>
          </w:p>
        </w:tc>
        <w:tc>
          <w:tcPr>
            <w:tcW w:w="5940" w:type="dxa"/>
          </w:tcPr>
          <w:p w14:paraId="4D3E4FA1" w14:textId="3A47DB70" w:rsidR="00A766E2" w:rsidRDefault="00E36C80" w:rsidP="000846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Circular supply chain models and closed-loop systems</w:t>
            </w:r>
          </w:p>
        </w:tc>
      </w:tr>
    </w:tbl>
    <w:p w14:paraId="6CBD0993" w14:textId="77777777" w:rsidR="0076794F" w:rsidRDefault="0076794F" w:rsidP="0066406E">
      <w:pPr>
        <w:rPr>
          <w:rFonts w:ascii="Times New Roman" w:hAnsi="Times New Roman" w:cs="Times New Roman"/>
        </w:rPr>
      </w:pPr>
    </w:p>
    <w:p w14:paraId="1C2E647D" w14:textId="035CFD31" w:rsidR="00117665" w:rsidRDefault="00117665" w:rsidP="0011766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Economic and Market Structure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(Prefix: </w:t>
      </w:r>
      <w:r>
        <w:rPr>
          <w:rFonts w:ascii="Times New Roman" w:hAnsi="Times New Roman" w:cs="Times New Roman"/>
          <w:b/>
          <w:bCs/>
          <w:sz w:val="28"/>
          <w:szCs w:val="28"/>
        </w:rPr>
        <w:t>econ</w:t>
      </w:r>
      <w:r>
        <w:rPr>
          <w:rFonts w:ascii="Courier New" w:hAnsi="Courier New" w:cs="Courier New"/>
          <w:b/>
          <w:bCs/>
          <w:sz w:val="28"/>
          <w:szCs w:val="28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AD1DBC3" w14:textId="0BE8F55C" w:rsidR="00117665" w:rsidRDefault="00117665" w:rsidP="001176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Table </w:t>
      </w:r>
      <w:r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 xml:space="preserve"> Zotero tagging system for </w:t>
      </w:r>
      <w:r>
        <w:rPr>
          <w:rFonts w:ascii="Times New Roman" w:hAnsi="Times New Roman" w:cs="Times New Roman"/>
        </w:rPr>
        <w:t>the graphite market and the economy as a result.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3420"/>
        <w:gridCol w:w="5940"/>
      </w:tblGrid>
      <w:tr w:rsidR="00117665" w:rsidRPr="0066406E" w14:paraId="6898655A" w14:textId="77777777" w:rsidTr="000846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  <w:tcBorders>
              <w:bottom w:val="single" w:sz="12" w:space="0" w:color="auto"/>
            </w:tcBorders>
            <w:shd w:val="clear" w:color="auto" w:fill="BFBFBF" w:themeFill="background1" w:themeFillShade="BF"/>
          </w:tcPr>
          <w:p w14:paraId="1FE8A534" w14:textId="77777777" w:rsidR="00117665" w:rsidRPr="0066406E" w:rsidRDefault="00117665" w:rsidP="0008469F">
            <w:pPr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Tag</w:t>
            </w:r>
          </w:p>
        </w:tc>
        <w:tc>
          <w:tcPr>
            <w:tcW w:w="5940" w:type="dxa"/>
            <w:tcBorders>
              <w:bottom w:val="single" w:sz="12" w:space="0" w:color="auto"/>
            </w:tcBorders>
            <w:shd w:val="clear" w:color="auto" w:fill="BFBFBF" w:themeFill="background1" w:themeFillShade="BF"/>
          </w:tcPr>
          <w:p w14:paraId="3B167BCE" w14:textId="77777777" w:rsidR="00117665" w:rsidRPr="0066406E" w:rsidRDefault="00117665" w:rsidP="000846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66406E">
              <w:rPr>
                <w:rFonts w:ascii="Times New Roman" w:hAnsi="Times New Roman" w:cs="Times New Roman"/>
                <w:b w:val="0"/>
                <w:bCs w:val="0"/>
              </w:rPr>
              <w:t>Reason</w:t>
            </w:r>
          </w:p>
        </w:tc>
      </w:tr>
      <w:tr w:rsidR="00117665" w:rsidRPr="0066406E" w14:paraId="1B7FB3B2" w14:textId="77777777" w:rsidTr="000846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  <w:tcBorders>
              <w:top w:val="single" w:sz="12" w:space="0" w:color="auto"/>
            </w:tcBorders>
          </w:tcPr>
          <w:p w14:paraId="39750D88" w14:textId="5A663967" w:rsidR="00117665" w:rsidRPr="00230627" w:rsidRDefault="0009606A" w:rsidP="0008469F">
            <w:pPr>
              <w:rPr>
                <w:rFonts w:ascii="Courier New" w:hAnsi="Courier New" w:cs="Courier New"/>
                <w:color w:val="000000" w:themeColor="text1"/>
              </w:rPr>
            </w:pPr>
            <w:r>
              <w:rPr>
                <w:rFonts w:ascii="Courier New" w:hAnsi="Courier New" w:cs="Courier New"/>
                <w:color w:val="000000" w:themeColor="text1"/>
              </w:rPr>
              <w:t>econ-market-players</w:t>
            </w:r>
          </w:p>
        </w:tc>
        <w:tc>
          <w:tcPr>
            <w:tcW w:w="5940" w:type="dxa"/>
            <w:tcBorders>
              <w:top w:val="single" w:sz="12" w:space="0" w:color="auto"/>
            </w:tcBorders>
          </w:tcPr>
          <w:p w14:paraId="5A94DA18" w14:textId="51971667" w:rsidR="00117665" w:rsidRPr="0066406E" w:rsidRDefault="0009606A" w:rsidP="000846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Major companies within the graphite market</w:t>
            </w:r>
          </w:p>
        </w:tc>
      </w:tr>
      <w:tr w:rsidR="00117665" w:rsidRPr="0066406E" w14:paraId="084F735B" w14:textId="77777777" w:rsidTr="000846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</w:tcPr>
          <w:p w14:paraId="0D1D7980" w14:textId="01482083" w:rsidR="00117665" w:rsidRPr="00230627" w:rsidRDefault="0009606A" w:rsidP="0008469F">
            <w:pPr>
              <w:rPr>
                <w:rFonts w:ascii="Courier New" w:hAnsi="Courier New" w:cs="Courier New"/>
                <w:color w:val="000000" w:themeColor="text1"/>
              </w:rPr>
            </w:pPr>
            <w:r>
              <w:rPr>
                <w:rFonts w:ascii="Courier New" w:hAnsi="Courier New" w:cs="Courier New"/>
                <w:color w:val="000000" w:themeColor="text1"/>
              </w:rPr>
              <w:t>econ-investment</w:t>
            </w:r>
          </w:p>
        </w:tc>
        <w:tc>
          <w:tcPr>
            <w:tcW w:w="5940" w:type="dxa"/>
          </w:tcPr>
          <w:p w14:paraId="3ECAE211" w14:textId="075F3F01" w:rsidR="00117665" w:rsidRPr="0066406E" w:rsidRDefault="0009606A" w:rsidP="000846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Investment trends and government subsidies</w:t>
            </w:r>
          </w:p>
        </w:tc>
      </w:tr>
      <w:tr w:rsidR="00117665" w:rsidRPr="0066406E" w14:paraId="21A8E96A" w14:textId="77777777" w:rsidTr="000846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</w:tcPr>
          <w:p w14:paraId="6B0920FB" w14:textId="300938CD" w:rsidR="00117665" w:rsidRPr="00230627" w:rsidRDefault="0009606A" w:rsidP="0008469F">
            <w:pPr>
              <w:rPr>
                <w:rFonts w:ascii="Courier New" w:hAnsi="Courier New" w:cs="Courier New"/>
                <w:color w:val="000000" w:themeColor="text1"/>
              </w:rPr>
            </w:pPr>
            <w:r>
              <w:rPr>
                <w:rFonts w:ascii="Courier New" w:hAnsi="Courier New" w:cs="Courier New"/>
                <w:color w:val="000000" w:themeColor="text1"/>
              </w:rPr>
              <w:t>econ-junior-mining</w:t>
            </w:r>
          </w:p>
        </w:tc>
        <w:tc>
          <w:tcPr>
            <w:tcW w:w="5940" w:type="dxa"/>
          </w:tcPr>
          <w:p w14:paraId="58431C7E" w14:textId="7D0956BD" w:rsidR="00117665" w:rsidRPr="0066406E" w:rsidRDefault="0009606A" w:rsidP="000846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Junior mining companies and exploration-stage projects</w:t>
            </w:r>
          </w:p>
        </w:tc>
      </w:tr>
      <w:tr w:rsidR="0009606A" w:rsidRPr="0066406E" w14:paraId="04FAEE89" w14:textId="77777777" w:rsidTr="000846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</w:tcPr>
          <w:p w14:paraId="680F409A" w14:textId="303B9540" w:rsidR="0009606A" w:rsidRPr="00230627" w:rsidRDefault="0009606A" w:rsidP="0009606A">
            <w:pPr>
              <w:rPr>
                <w:rFonts w:ascii="Courier New" w:hAnsi="Courier New" w:cs="Courier New"/>
                <w:color w:val="000000" w:themeColor="text1"/>
              </w:rPr>
            </w:pPr>
            <w:r>
              <w:rPr>
                <w:rFonts w:ascii="Courier New" w:hAnsi="Courier New" w:cs="Courier New"/>
                <w:color w:val="000000" w:themeColor="text1"/>
              </w:rPr>
              <w:t>econ-</w:t>
            </w:r>
            <w:r>
              <w:rPr>
                <w:rFonts w:ascii="Courier New" w:hAnsi="Courier New" w:cs="Courier New"/>
                <w:color w:val="000000" w:themeColor="text1"/>
              </w:rPr>
              <w:t>value-chain</w:t>
            </w:r>
          </w:p>
        </w:tc>
        <w:tc>
          <w:tcPr>
            <w:tcW w:w="5940" w:type="dxa"/>
          </w:tcPr>
          <w:p w14:paraId="2C2E3D85" w14:textId="19456A1F" w:rsidR="0009606A" w:rsidRPr="0066406E" w:rsidRDefault="0009606A" w:rsidP="000960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Downstream processing, etc.</w:t>
            </w:r>
          </w:p>
        </w:tc>
      </w:tr>
      <w:tr w:rsidR="0009606A" w:rsidRPr="0066406E" w14:paraId="2C043A49" w14:textId="77777777" w:rsidTr="000846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</w:tcPr>
          <w:p w14:paraId="299DC1BB" w14:textId="14E154FE" w:rsidR="0009606A" w:rsidRDefault="0009606A" w:rsidP="0009606A">
            <w:pPr>
              <w:rPr>
                <w:rFonts w:ascii="Courier New" w:hAnsi="Courier New" w:cs="Courier New"/>
                <w:color w:val="000000" w:themeColor="text1"/>
              </w:rPr>
            </w:pPr>
            <w:r>
              <w:rPr>
                <w:rFonts w:ascii="Courier New" w:hAnsi="Courier New" w:cs="Courier New"/>
                <w:color w:val="000000" w:themeColor="text1"/>
              </w:rPr>
              <w:t>econ-</w:t>
            </w:r>
            <w:r>
              <w:rPr>
                <w:rFonts w:ascii="Courier New" w:hAnsi="Courier New" w:cs="Courier New"/>
                <w:color w:val="000000" w:themeColor="text1"/>
              </w:rPr>
              <w:t>cost-production</w:t>
            </w:r>
          </w:p>
        </w:tc>
        <w:tc>
          <w:tcPr>
            <w:tcW w:w="5940" w:type="dxa"/>
          </w:tcPr>
          <w:p w14:paraId="241DF31C" w14:textId="77B0B40E" w:rsidR="0009606A" w:rsidRDefault="0009606A" w:rsidP="000960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Cost breakdowns and operating costs</w:t>
            </w:r>
          </w:p>
        </w:tc>
      </w:tr>
      <w:tr w:rsidR="0009606A" w:rsidRPr="0066406E" w14:paraId="6236CFBE" w14:textId="77777777" w:rsidTr="000846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20" w:type="dxa"/>
          </w:tcPr>
          <w:p w14:paraId="393CD671" w14:textId="78FD9ACD" w:rsidR="0009606A" w:rsidRDefault="0009606A" w:rsidP="0009606A">
            <w:pPr>
              <w:rPr>
                <w:rFonts w:ascii="Courier New" w:hAnsi="Courier New" w:cs="Courier New"/>
                <w:color w:val="000000" w:themeColor="text1"/>
              </w:rPr>
            </w:pPr>
            <w:r>
              <w:rPr>
                <w:rFonts w:ascii="Courier New" w:hAnsi="Courier New" w:cs="Courier New"/>
                <w:color w:val="000000" w:themeColor="text1"/>
              </w:rPr>
              <w:t>econ-</w:t>
            </w:r>
            <w:r>
              <w:rPr>
                <w:rFonts w:ascii="Courier New" w:hAnsi="Courier New" w:cs="Courier New"/>
                <w:color w:val="000000" w:themeColor="text1"/>
              </w:rPr>
              <w:t>impact-local</w:t>
            </w:r>
          </w:p>
        </w:tc>
        <w:tc>
          <w:tcPr>
            <w:tcW w:w="5940" w:type="dxa"/>
          </w:tcPr>
          <w:p w14:paraId="6DFB714F" w14:textId="70D766DF" w:rsidR="0009606A" w:rsidRDefault="0009606A" w:rsidP="000960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Economic impact on mining communities and job creation</w:t>
            </w:r>
          </w:p>
        </w:tc>
      </w:tr>
    </w:tbl>
    <w:p w14:paraId="770F2C96" w14:textId="77777777" w:rsidR="00117665" w:rsidRPr="0066406E" w:rsidRDefault="00117665" w:rsidP="0066406E">
      <w:pPr>
        <w:rPr>
          <w:rFonts w:ascii="Times New Roman" w:hAnsi="Times New Roman" w:cs="Times New Roman"/>
        </w:rPr>
      </w:pPr>
    </w:p>
    <w:sectPr w:rsidR="00117665" w:rsidRPr="006640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06E"/>
    <w:rsid w:val="0009606A"/>
    <w:rsid w:val="00117665"/>
    <w:rsid w:val="00230627"/>
    <w:rsid w:val="002F3A59"/>
    <w:rsid w:val="00391BEB"/>
    <w:rsid w:val="00655080"/>
    <w:rsid w:val="0066406E"/>
    <w:rsid w:val="0076794F"/>
    <w:rsid w:val="007A5594"/>
    <w:rsid w:val="00884993"/>
    <w:rsid w:val="00A766E2"/>
    <w:rsid w:val="00B56083"/>
    <w:rsid w:val="00D21A96"/>
    <w:rsid w:val="00E36C80"/>
    <w:rsid w:val="00EB1A9A"/>
    <w:rsid w:val="00ED4A0F"/>
    <w:rsid w:val="00F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72CF2"/>
  <w15:chartTrackingRefBased/>
  <w15:docId w15:val="{764A0925-59C0-42B1-AA41-B1EB00D9A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794F"/>
  </w:style>
  <w:style w:type="paragraph" w:styleId="Heading1">
    <w:name w:val="heading 1"/>
    <w:basedOn w:val="Normal"/>
    <w:next w:val="Normal"/>
    <w:link w:val="Heading1Char"/>
    <w:uiPriority w:val="9"/>
    <w:qFormat/>
    <w:rsid w:val="006640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4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0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0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0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0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0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0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0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0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0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0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0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0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0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0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0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0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0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0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0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40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0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0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0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0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0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0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06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640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66406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6406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4FE7FC-7275-4BDD-9729-408BB8C951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768</Words>
  <Characters>4382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Zapanta, Justin</dc:creator>
  <cp:keywords/>
  <dc:description/>
  <cp:lastModifiedBy>Zapanta, Justin</cp:lastModifiedBy>
  <cp:revision>13</cp:revision>
  <dcterms:created xsi:type="dcterms:W3CDTF">2026-04-02T11:12:00Z</dcterms:created>
  <dcterms:modified xsi:type="dcterms:W3CDTF">2026-04-02T11:52:00Z</dcterms:modified>
</cp:coreProperties>
</file>