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572765" w14:textId="77777777" w:rsidR="00F47CA8" w:rsidRDefault="00F47CA8" w:rsidP="00F47CA8">
      <w:pPr>
        <w:pStyle w:val="Header"/>
        <w:tabs>
          <w:tab w:val="left" w:pos="2580"/>
          <w:tab w:val="left" w:pos="2985"/>
          <w:tab w:val="left" w:pos="7350"/>
        </w:tabs>
        <w:spacing w:after="120" w:line="276" w:lineRule="auto"/>
        <w:rPr>
          <w:b/>
          <w:bCs/>
          <w:color w:val="1F497D" w:themeColor="text2"/>
          <w:sz w:val="40"/>
          <w:szCs w:val="40"/>
        </w:rPr>
      </w:pPr>
      <w:r>
        <w:rPr>
          <w:b/>
          <w:bCs/>
          <w:color w:val="1F497D" w:themeColor="text2"/>
          <w:sz w:val="40"/>
          <w:szCs w:val="40"/>
        </w:rPr>
        <w:tab/>
      </w:r>
      <w:r>
        <w:rPr>
          <w:b/>
          <w:bCs/>
          <w:color w:val="1F497D" w:themeColor="text2"/>
          <w:sz w:val="40"/>
          <w:szCs w:val="40"/>
        </w:rPr>
        <w:tab/>
      </w:r>
      <w:sdt>
        <w:sdtPr>
          <w:rPr>
            <w:b/>
            <w:bCs/>
            <w:color w:val="1F497D" w:themeColor="text2"/>
            <w:sz w:val="40"/>
            <w:szCs w:val="40"/>
          </w:rPr>
          <w:alias w:val="Title"/>
          <w:id w:val="-1585215138"/>
          <w:placeholder>
            <w:docPart w:val="B657D58CE61A49A8A6DC83B185B52059"/>
          </w:placeholder>
          <w:dataBinding w:prefixMappings="xmlns:ns0='http://schemas.openxmlformats.org/package/2006/metadata/core-properties' xmlns:ns1='http://purl.org/dc/elements/1.1/'" w:xpath="/ns0:coreProperties[1]/ns1:title[1]" w:storeItemID="{6C3C8BC8-F283-45AE-878A-BAB7291924A1}"/>
          <w:text/>
        </w:sdtPr>
        <w:sdtEndPr/>
        <w:sdtContent>
          <w:r w:rsidRPr="00A168CA">
            <w:rPr>
              <w:b/>
              <w:bCs/>
              <w:color w:val="1F497D" w:themeColor="text2"/>
              <w:sz w:val="40"/>
              <w:szCs w:val="40"/>
            </w:rPr>
            <w:t>EE 596 Individual Studies</w:t>
          </w:r>
        </w:sdtContent>
      </w:sdt>
      <w:r>
        <w:rPr>
          <w:b/>
          <w:bCs/>
          <w:color w:val="1F497D" w:themeColor="text2"/>
          <w:sz w:val="40"/>
          <w:szCs w:val="40"/>
        </w:rPr>
        <w:tab/>
      </w:r>
    </w:p>
    <w:p w14:paraId="388F3D56" w14:textId="77777777" w:rsidR="00F47CA8" w:rsidRPr="00A168CA" w:rsidRDefault="00F47CA8" w:rsidP="00F47CA8">
      <w:pPr>
        <w:pStyle w:val="Header"/>
        <w:tabs>
          <w:tab w:val="left" w:pos="2580"/>
          <w:tab w:val="left" w:pos="2985"/>
          <w:tab w:val="left" w:pos="7350"/>
        </w:tabs>
        <w:spacing w:after="120" w:line="276" w:lineRule="auto"/>
        <w:jc w:val="center"/>
        <w:rPr>
          <w:b/>
          <w:bCs/>
          <w:color w:val="1F497D" w:themeColor="text2"/>
          <w:sz w:val="40"/>
          <w:szCs w:val="40"/>
        </w:rPr>
      </w:pPr>
      <w:r>
        <w:rPr>
          <w:b/>
          <w:bCs/>
          <w:color w:val="1F497D" w:themeColor="text2"/>
          <w:sz w:val="40"/>
          <w:szCs w:val="40"/>
        </w:rPr>
        <w:t>Cognitive Radar</w:t>
      </w:r>
    </w:p>
    <w:p w14:paraId="6A30D871" w14:textId="77777777" w:rsidR="00F47CA8" w:rsidRDefault="00F47CA8" w:rsidP="00F47CA8">
      <w:pPr>
        <w:pStyle w:val="Header"/>
        <w:tabs>
          <w:tab w:val="left" w:pos="2580"/>
          <w:tab w:val="left" w:pos="2985"/>
        </w:tabs>
        <w:spacing w:after="120" w:line="276" w:lineRule="auto"/>
      </w:pPr>
      <w:r>
        <w:rPr>
          <w:color w:val="4F81BD" w:themeColor="accent1"/>
        </w:rPr>
        <w:t xml:space="preserve">Instructor      </w:t>
      </w:r>
      <w:r>
        <w:t>Ram Narayanan (</w:t>
      </w:r>
      <w:r w:rsidR="009F61E2" w:rsidRPr="009F61E2">
        <w:t>rnarayanan@engr.psu.edu</w:t>
      </w:r>
      <w:r>
        <w:t>)</w:t>
      </w:r>
    </w:p>
    <w:p w14:paraId="6EEC5CD6" w14:textId="77777777" w:rsidR="00F47CA8" w:rsidRDefault="00F47CA8" w:rsidP="00F47CA8">
      <w:pPr>
        <w:pStyle w:val="Header"/>
        <w:tabs>
          <w:tab w:val="left" w:pos="2580"/>
          <w:tab w:val="left" w:pos="2985"/>
        </w:tabs>
        <w:spacing w:after="120" w:line="276" w:lineRule="auto"/>
      </w:pPr>
      <w:r>
        <w:rPr>
          <w:color w:val="4F81BD" w:themeColor="accent1"/>
        </w:rPr>
        <w:t xml:space="preserve">Office    </w:t>
      </w:r>
      <w:r>
        <w:t xml:space="preserve">       </w:t>
      </w:r>
      <w:r w:rsidR="00122BFB">
        <w:t xml:space="preserve"> </w:t>
      </w:r>
      <w:r>
        <w:t xml:space="preserve"> 202 Electrical Engineering East</w:t>
      </w:r>
    </w:p>
    <w:p w14:paraId="7CB26C42" w14:textId="77777777" w:rsidR="00F47CA8" w:rsidRDefault="00F47CA8" w:rsidP="00F47CA8">
      <w:pPr>
        <w:pStyle w:val="Header"/>
        <w:tabs>
          <w:tab w:val="left" w:pos="2580"/>
          <w:tab w:val="left" w:pos="2985"/>
        </w:tabs>
        <w:spacing w:after="120" w:line="276" w:lineRule="auto"/>
      </w:pPr>
      <w:r>
        <w:rPr>
          <w:color w:val="4F81BD" w:themeColor="accent1"/>
        </w:rPr>
        <w:t xml:space="preserve">Office Hours  </w:t>
      </w:r>
      <w:r>
        <w:t>By appointment</w:t>
      </w:r>
    </w:p>
    <w:p w14:paraId="63F01D2E" w14:textId="77777777" w:rsidR="00F47CA8" w:rsidRDefault="00F47CA8" w:rsidP="00FD2418">
      <w:pPr>
        <w:pStyle w:val="Header"/>
        <w:tabs>
          <w:tab w:val="left" w:pos="2580"/>
          <w:tab w:val="left" w:pos="2985"/>
        </w:tabs>
        <w:spacing w:after="120" w:line="276" w:lineRule="auto"/>
        <w:rPr>
          <w:color w:val="4F81BD" w:themeColor="accent1"/>
        </w:rPr>
      </w:pPr>
      <w:r>
        <w:rPr>
          <w:noProof/>
          <w:color w:val="4F81BD" w:themeColor="accent1"/>
        </w:rPr>
        <mc:AlternateContent>
          <mc:Choice Requires="wps">
            <w:drawing>
              <wp:inline distT="0" distB="0" distL="0" distR="0" wp14:anchorId="798DD983" wp14:editId="51DE7B2D">
                <wp:extent cx="6096000" cy="0"/>
                <wp:effectExtent l="0" t="0" r="19050" b="19050"/>
                <wp:docPr id="1" name="Straight Connector 1"/>
                <wp:cNvGraphicFramePr/>
                <a:graphic xmlns:a="http://schemas.openxmlformats.org/drawingml/2006/main">
                  <a:graphicData uri="http://schemas.microsoft.com/office/word/2010/wordprocessingShape">
                    <wps:wsp>
                      <wps:cNvCnPr/>
                      <wps:spPr>
                        <a:xfrm>
                          <a:off x="0" y="0"/>
                          <a:ext cx="6096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B9C51E0" id="Straight Connector 1" o:spid="_x0000_s1026" style="visibility:visible;mso-wrap-style:square;mso-left-percent:-10001;mso-top-percent:-10001;mso-position-horizontal:absolute;mso-position-horizontal-relative:char;mso-position-vertical:absolute;mso-position-vertical-relative:line;mso-left-percent:-10001;mso-top-percent:-10001" from="0,0" to="480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" strokecolor="#4579b8 [3044]" strokeweight="1.5pt">
                <w10:anchorlock/>
              </v:line>
            </w:pict>
          </mc:Fallback>
        </mc:AlternateContent>
      </w:r>
    </w:p>
    <w:p w14:paraId="0D9C5BA2" w14:textId="77777777" w:rsidR="00FD2418" w:rsidRDefault="00FD2418" w:rsidP="00FD2418">
      <w:pPr>
        <w:pStyle w:val="Header"/>
        <w:tabs>
          <w:tab w:val="left" w:pos="2580"/>
          <w:tab w:val="left" w:pos="2985"/>
        </w:tabs>
        <w:spacing w:after="120" w:line="276" w:lineRule="auto"/>
        <w:rPr>
          <w:color w:val="4F81BD" w:themeColor="accent1"/>
        </w:rPr>
      </w:pPr>
      <w:r>
        <w:rPr>
          <w:color w:val="4F81BD" w:themeColor="accent1"/>
        </w:rPr>
        <w:t>Required Text:</w:t>
      </w:r>
    </w:p>
    <w:p w14:paraId="42741B3C" w14:textId="77777777" w:rsidR="00FD2418" w:rsidRDefault="00FD2418" w:rsidP="00FD2418">
      <w:pPr>
        <w:pStyle w:val="Header"/>
        <w:tabs>
          <w:tab w:val="left" w:pos="2580"/>
          <w:tab w:val="left" w:pos="2985"/>
        </w:tabs>
        <w:spacing w:after="120" w:line="276" w:lineRule="auto"/>
      </w:pPr>
      <w:r>
        <w:rPr>
          <w:i/>
        </w:rPr>
        <w:t>Cognitive Radar: The Knowledge-Aided Fully Adaptive Approach</w:t>
      </w:r>
      <w:r>
        <w:t xml:space="preserve">  - Joseph R. Guerci</w:t>
      </w:r>
    </w:p>
    <w:p w14:paraId="7B45AE46" w14:textId="77777777" w:rsidR="00FD2418" w:rsidRDefault="00FD2418" w:rsidP="00FD2418">
      <w:pPr>
        <w:pStyle w:val="Header"/>
        <w:tabs>
          <w:tab w:val="left" w:pos="2580"/>
          <w:tab w:val="left" w:pos="2985"/>
        </w:tabs>
        <w:spacing w:after="120" w:line="276" w:lineRule="auto"/>
      </w:pPr>
    </w:p>
    <w:p w14:paraId="3B3BBFB2" w14:textId="77777777" w:rsidR="00FD2418" w:rsidRDefault="00FD2418" w:rsidP="00FD2418">
      <w:pPr>
        <w:pStyle w:val="Header"/>
        <w:tabs>
          <w:tab w:val="left" w:pos="2580"/>
          <w:tab w:val="left" w:pos="2985"/>
        </w:tabs>
        <w:spacing w:after="120" w:line="276" w:lineRule="auto"/>
        <w:rPr>
          <w:color w:val="4F81BD" w:themeColor="accent1"/>
        </w:rPr>
      </w:pPr>
      <w:r>
        <w:rPr>
          <w:color w:val="4F81BD" w:themeColor="accent1"/>
        </w:rPr>
        <w:t>Description:</w:t>
      </w:r>
    </w:p>
    <w:p w14:paraId="7E35EAB3" w14:textId="77777777" w:rsidR="00FD2418" w:rsidRDefault="00D30C3F" w:rsidP="00FD2418">
      <w:pPr>
        <w:pStyle w:val="Header"/>
        <w:tabs>
          <w:tab w:val="left" w:pos="2580"/>
          <w:tab w:val="left" w:pos="2985"/>
        </w:tabs>
        <w:spacing w:after="120" w:line="276" w:lineRule="auto"/>
      </w:pPr>
      <w:r>
        <w:t xml:space="preserve">This course will give exposure to the theory of adaption and cognition and specifically how they are useful and can be mapped for radar application.  The course will involve independent research to further explore these topics and to understand how this technology is being developed to improve radar functionality/efficiency and where it is in need of improvement and further development. </w:t>
      </w:r>
    </w:p>
    <w:p w14:paraId="7579C977" w14:textId="77777777" w:rsidR="00D30C3F" w:rsidRDefault="00D30C3F" w:rsidP="00FD2418">
      <w:pPr>
        <w:pStyle w:val="Header"/>
        <w:tabs>
          <w:tab w:val="left" w:pos="2580"/>
          <w:tab w:val="left" w:pos="2985"/>
        </w:tabs>
        <w:spacing w:after="120" w:line="276" w:lineRule="auto"/>
      </w:pPr>
    </w:p>
    <w:p w14:paraId="5C32BE8F" w14:textId="77777777" w:rsidR="00D30C3F" w:rsidRDefault="00D30C3F" w:rsidP="00D30C3F">
      <w:pPr>
        <w:pStyle w:val="Header"/>
        <w:tabs>
          <w:tab w:val="left" w:pos="2580"/>
          <w:tab w:val="left" w:pos="2985"/>
        </w:tabs>
        <w:spacing w:after="120" w:line="276" w:lineRule="auto"/>
        <w:rPr>
          <w:color w:val="4F81BD" w:themeColor="accent1"/>
        </w:rPr>
      </w:pPr>
      <w:r>
        <w:rPr>
          <w:color w:val="4F81BD" w:themeColor="accent1"/>
        </w:rPr>
        <w:t>Course Objectives:</w:t>
      </w:r>
    </w:p>
    <w:p w14:paraId="21C5562F" w14:textId="77777777" w:rsidR="00D30C3F" w:rsidRDefault="00D30C3F" w:rsidP="00D30C3F">
      <w:pPr>
        <w:pStyle w:val="Header"/>
        <w:tabs>
          <w:tab w:val="left" w:pos="2580"/>
          <w:tab w:val="left" w:pos="2985"/>
        </w:tabs>
        <w:spacing w:after="120" w:line="276" w:lineRule="auto"/>
      </w:pPr>
      <w:r>
        <w:t>Understand why cognitive radar can offer major improvements to current radar systems.</w:t>
      </w:r>
    </w:p>
    <w:p w14:paraId="2A880192" w14:textId="77777777" w:rsidR="00D30C3F" w:rsidRDefault="00D30C3F" w:rsidP="00D30C3F">
      <w:pPr>
        <w:pStyle w:val="Header"/>
        <w:tabs>
          <w:tab w:val="left" w:pos="2580"/>
          <w:tab w:val="left" w:pos="2985"/>
        </w:tabs>
        <w:spacing w:after="120" w:line="276" w:lineRule="auto"/>
      </w:pPr>
      <w:r>
        <w:t>Understand</w:t>
      </w:r>
      <w:r w:rsidR="008B2D8D">
        <w:t xml:space="preserve"> Optimum Multi-input Multi-output (MIMO) Radar, Adaptive MIMO Radar, and Knowledge-aided adaptive radar and how these apply to cognitive radar.</w:t>
      </w:r>
    </w:p>
    <w:p w14:paraId="3EB1163B" w14:textId="77777777" w:rsidR="008B2D8D" w:rsidRDefault="008B2D8D" w:rsidP="00D30C3F">
      <w:pPr>
        <w:pStyle w:val="Header"/>
        <w:tabs>
          <w:tab w:val="left" w:pos="2580"/>
          <w:tab w:val="left" w:pos="2985"/>
        </w:tabs>
        <w:spacing w:after="120" w:line="276" w:lineRule="auto"/>
      </w:pPr>
      <w:r>
        <w:t>Learn about the research process through further reading of scholarly journals and articles on the above subjects.</w:t>
      </w:r>
    </w:p>
    <w:p w14:paraId="2AAEA742" w14:textId="77777777" w:rsidR="008B2D8D" w:rsidRDefault="008B2D8D" w:rsidP="00D30C3F">
      <w:pPr>
        <w:pStyle w:val="Header"/>
        <w:tabs>
          <w:tab w:val="left" w:pos="2580"/>
          <w:tab w:val="left" w:pos="2985"/>
        </w:tabs>
        <w:spacing w:after="120" w:line="276" w:lineRule="auto"/>
      </w:pPr>
    </w:p>
    <w:p w14:paraId="09534FF1" w14:textId="77777777" w:rsidR="008B2D8D" w:rsidRDefault="008B2D8D" w:rsidP="008B2D8D">
      <w:pPr>
        <w:pStyle w:val="Header"/>
        <w:tabs>
          <w:tab w:val="left" w:pos="2580"/>
          <w:tab w:val="left" w:pos="2985"/>
        </w:tabs>
        <w:spacing w:after="120" w:line="276" w:lineRule="auto"/>
        <w:rPr>
          <w:color w:val="4F81BD" w:themeColor="accent1"/>
        </w:rPr>
      </w:pPr>
      <w:r>
        <w:rPr>
          <w:color w:val="4F81BD" w:themeColor="accent1"/>
        </w:rPr>
        <w:t>Evaluation:</w:t>
      </w:r>
    </w:p>
    <w:p w14:paraId="5C2E9688" w14:textId="77777777" w:rsidR="00D30C3F" w:rsidRPr="008B2D8D" w:rsidRDefault="008B2D8D" w:rsidP="00FD2418">
      <w:pPr>
        <w:pStyle w:val="Header"/>
        <w:tabs>
          <w:tab w:val="left" w:pos="2580"/>
          <w:tab w:val="left" w:pos="2985"/>
        </w:tabs>
        <w:spacing w:after="120" w:line="276" w:lineRule="auto"/>
      </w:pPr>
      <w:r>
        <w:t>25%  Paper 1:  Summary of Chapters  1-2 and supplementary materials</w:t>
      </w:r>
    </w:p>
    <w:p w14:paraId="0251D247" w14:textId="77777777" w:rsidR="008B2D8D" w:rsidRPr="008B2D8D" w:rsidRDefault="008B2D8D" w:rsidP="008B2D8D">
      <w:pPr>
        <w:pStyle w:val="Header"/>
        <w:tabs>
          <w:tab w:val="left" w:pos="2580"/>
          <w:tab w:val="left" w:pos="2985"/>
        </w:tabs>
        <w:spacing w:after="120" w:line="276" w:lineRule="auto"/>
      </w:pPr>
      <w:r>
        <w:t>25%  Paper 2:  Summary of Chapters  3 and supplementary materials</w:t>
      </w:r>
    </w:p>
    <w:p w14:paraId="17FC8C5E" w14:textId="77777777" w:rsidR="008B2D8D" w:rsidRPr="008B2D8D" w:rsidRDefault="008B2D8D" w:rsidP="008B2D8D">
      <w:pPr>
        <w:pStyle w:val="Header"/>
        <w:tabs>
          <w:tab w:val="left" w:pos="2580"/>
          <w:tab w:val="left" w:pos="2985"/>
        </w:tabs>
        <w:spacing w:after="120" w:line="276" w:lineRule="auto"/>
      </w:pPr>
      <w:r>
        <w:t>25%  Paper 3:  Summary of Chapters  4 and supplementary materials</w:t>
      </w:r>
    </w:p>
    <w:p w14:paraId="4EA1A9D2" w14:textId="77777777" w:rsidR="008B2D8D" w:rsidRPr="008B2D8D" w:rsidRDefault="008B2D8D" w:rsidP="008B2D8D">
      <w:pPr>
        <w:pStyle w:val="Header"/>
        <w:tabs>
          <w:tab w:val="left" w:pos="2580"/>
          <w:tab w:val="left" w:pos="2985"/>
        </w:tabs>
        <w:spacing w:after="120" w:line="276" w:lineRule="auto"/>
      </w:pPr>
      <w:r>
        <w:t>25%  Paper 4:  Summary of Chapters  5 and supplementary materials</w:t>
      </w:r>
    </w:p>
    <w:p w14:paraId="2AFCCC8F" w14:textId="77777777" w:rsidR="00D30C3F" w:rsidRPr="00FD2418" w:rsidRDefault="00D30C3F" w:rsidP="00FD2418">
      <w:pPr>
        <w:pStyle w:val="Header"/>
        <w:tabs>
          <w:tab w:val="left" w:pos="2580"/>
          <w:tab w:val="left" w:pos="2985"/>
        </w:tabs>
        <w:spacing w:after="120" w:line="276" w:lineRule="auto"/>
      </w:pPr>
    </w:p>
    <w:p w14:paraId="3F4059AC" w14:textId="77777777" w:rsidR="00012047" w:rsidRDefault="00113B0A" w:rsidP="00A168CA"/>
    <w:p w14:paraId="22BCFF84" w14:textId="77777777" w:rsidR="00F47CA8" w:rsidRDefault="00F47CA8">
      <w:r>
        <w:br w:type="page"/>
      </w:r>
    </w:p>
    <w:p w14:paraId="47A3313C" w14:textId="77777777" w:rsidR="00F47CA8" w:rsidRDefault="00F47CA8" w:rsidP="00F47CA8">
      <w:pPr>
        <w:pStyle w:val="Header"/>
        <w:tabs>
          <w:tab w:val="left" w:pos="2580"/>
          <w:tab w:val="left" w:pos="2985"/>
        </w:tabs>
        <w:spacing w:after="120" w:line="276" w:lineRule="auto"/>
        <w:rPr>
          <w:color w:val="4F81BD" w:themeColor="accent1"/>
        </w:rPr>
      </w:pPr>
      <w:r>
        <w:rPr>
          <w:color w:val="4F81BD" w:themeColor="accent1"/>
        </w:rPr>
        <w:lastRenderedPageBreak/>
        <w:t>Course Schedule:</w:t>
      </w:r>
    </w:p>
    <w:p w14:paraId="5AA4B32C" w14:textId="77777777" w:rsidR="00F47CA8" w:rsidRPr="00F47CA8" w:rsidRDefault="00F47CA8" w:rsidP="00F47CA8">
      <w:pPr>
        <w:pStyle w:val="Header"/>
        <w:tabs>
          <w:tab w:val="left" w:pos="2580"/>
          <w:tab w:val="left" w:pos="2985"/>
        </w:tabs>
        <w:spacing w:after="120" w:line="276" w:lineRule="auto"/>
        <w:rPr>
          <w:b/>
          <w:color w:val="4F81BD" w:themeColor="accent1"/>
        </w:rPr>
      </w:pPr>
      <w:r w:rsidRPr="00F47CA8">
        <w:rPr>
          <w:b/>
          <w:color w:val="4F81BD" w:themeColor="accent1"/>
          <w:sz w:val="24"/>
          <w:szCs w:val="24"/>
        </w:rPr>
        <w:t>Week</w:t>
      </w:r>
      <w:r w:rsidRPr="00F47CA8">
        <w:rPr>
          <w:b/>
          <w:color w:val="4F81BD" w:themeColor="accent1"/>
          <w:sz w:val="24"/>
          <w:szCs w:val="24"/>
        </w:rPr>
        <w:tab/>
      </w:r>
      <w:r w:rsidRPr="00F47CA8">
        <w:rPr>
          <w:b/>
          <w:color w:val="4F81BD" w:themeColor="accent1"/>
          <w:sz w:val="24"/>
          <w:szCs w:val="24"/>
        </w:rPr>
        <w:tab/>
        <w:t>Topic</w:t>
      </w:r>
      <w:r w:rsidRPr="00F47CA8">
        <w:rPr>
          <w:b/>
          <w:color w:val="4F81BD" w:themeColor="accent1"/>
          <w:sz w:val="24"/>
          <w:szCs w:val="24"/>
        </w:rPr>
        <w:tab/>
        <w:t xml:space="preserve">                                          </w:t>
      </w:r>
      <w:r w:rsidR="00055349">
        <w:rPr>
          <w:b/>
          <w:color w:val="4F81BD" w:themeColor="accent1"/>
          <w:sz w:val="24"/>
          <w:szCs w:val="24"/>
        </w:rPr>
        <w:t xml:space="preserve">              </w:t>
      </w:r>
      <w:r w:rsidRPr="00F47CA8">
        <w:rPr>
          <w:b/>
          <w:color w:val="4F81BD" w:themeColor="accent1"/>
          <w:sz w:val="24"/>
          <w:szCs w:val="24"/>
        </w:rPr>
        <w:t xml:space="preserve">  Assignment Due</w:t>
      </w:r>
      <w:r>
        <w:rPr>
          <w:noProof/>
          <w:color w:val="4F81BD" w:themeColor="accent1"/>
        </w:rPr>
        <mc:AlternateContent>
          <mc:Choice Requires="wps">
            <w:drawing>
              <wp:inline distT="0" distB="0" distL="0" distR="0" wp14:anchorId="5F2843E3" wp14:editId="26C153CD">
                <wp:extent cx="5943600" cy="0"/>
                <wp:effectExtent l="0" t="0" r="19050" b="19050"/>
                <wp:docPr id="2" name="Straight Connector 2"/>
                <wp:cNvGraphicFramePr/>
                <a:graphic xmlns:a="http://schemas.openxmlformats.org/drawingml/2006/main">
                  <a:graphicData uri="http://schemas.microsoft.com/office/word/2010/wordprocessingShape">
                    <wps:wsp>
                      <wps:cNvCnPr/>
                      <wps:spPr>
                        <a:xfrm>
                          <a:off x="0" y="0"/>
                          <a:ext cx="59436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1BCD036" id="Straight Connector 2" o:spid="_x0000_s1026"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" strokecolor="#4579b8 [3044]" strokeweight="1.5pt">
                <w10:anchorlock/>
              </v:line>
            </w:pict>
          </mc:Fallback>
        </mc:AlternateContent>
      </w:r>
    </w:p>
    <w:p w14:paraId="7B7A79CB" w14:textId="77777777" w:rsidR="00F47CA8" w:rsidRDefault="00F47CA8" w:rsidP="00F47CA8">
      <w:pPr>
        <w:spacing w:line="240" w:lineRule="auto"/>
      </w:pPr>
      <w:r>
        <w:rPr>
          <w:b/>
        </w:rPr>
        <w:t>August 24</w:t>
      </w:r>
      <w:r>
        <w:rPr>
          <w:b/>
        </w:rPr>
        <w:tab/>
      </w:r>
      <w:r>
        <w:rPr>
          <w:b/>
        </w:rPr>
        <w:tab/>
      </w:r>
      <w:r>
        <w:t>Chapter  1 Introduction and Background</w:t>
      </w:r>
    </w:p>
    <w:p w14:paraId="249F66A5" w14:textId="77777777" w:rsidR="00F47CA8" w:rsidRDefault="00F47CA8" w:rsidP="00F47CA8">
      <w:pPr>
        <w:spacing w:line="240" w:lineRule="auto"/>
      </w:pPr>
      <w:r>
        <w:tab/>
      </w:r>
      <w:r>
        <w:tab/>
      </w:r>
      <w:r>
        <w:tab/>
        <w:t>Research</w:t>
      </w:r>
    </w:p>
    <w:p w14:paraId="12319233" w14:textId="77777777" w:rsidR="00055349" w:rsidRDefault="00055349" w:rsidP="00F47CA8">
      <w:pPr>
        <w:spacing w:line="240" w:lineRule="auto"/>
      </w:pPr>
      <w:r>
        <w:rPr>
          <w:b/>
        </w:rPr>
        <w:t>August 31</w:t>
      </w:r>
      <w:r>
        <w:rPr>
          <w:b/>
        </w:rPr>
        <w:tab/>
      </w:r>
      <w:r>
        <w:rPr>
          <w:b/>
        </w:rPr>
        <w:tab/>
      </w:r>
      <w:r>
        <w:t>Chapter 2: 2.1 – 2.4 Optimum MIMO Target ID</w:t>
      </w:r>
    </w:p>
    <w:p w14:paraId="12C2623B" w14:textId="77777777" w:rsidR="00055349" w:rsidRDefault="00055349" w:rsidP="00F47CA8">
      <w:pPr>
        <w:spacing w:line="240" w:lineRule="auto"/>
      </w:pPr>
      <w:r>
        <w:rPr>
          <w:b/>
        </w:rPr>
        <w:t>September 7</w:t>
      </w:r>
      <w:r>
        <w:rPr>
          <w:b/>
        </w:rPr>
        <w:tab/>
      </w:r>
      <w:r>
        <w:rPr>
          <w:b/>
        </w:rPr>
        <w:tab/>
      </w:r>
      <w:r>
        <w:t>Chapter 2: 2.5 Constrained Optimum MIMO Radar</w:t>
      </w:r>
    </w:p>
    <w:p w14:paraId="463F31A6" w14:textId="77777777" w:rsidR="00055349" w:rsidRDefault="00055349" w:rsidP="00F47CA8">
      <w:pPr>
        <w:spacing w:line="240" w:lineRule="auto"/>
      </w:pPr>
      <w:r>
        <w:tab/>
      </w:r>
      <w:r>
        <w:tab/>
      </w:r>
      <w:r>
        <w:tab/>
        <w:t>and additional research related to topic</w:t>
      </w:r>
    </w:p>
    <w:p w14:paraId="01607A56" w14:textId="77777777" w:rsidR="00055349" w:rsidRDefault="00055349" w:rsidP="00F47CA8">
      <w:pPr>
        <w:spacing w:line="240" w:lineRule="auto"/>
      </w:pPr>
      <w:r>
        <w:rPr>
          <w:b/>
        </w:rPr>
        <w:t>September 14</w:t>
      </w:r>
      <w:r>
        <w:rPr>
          <w:b/>
        </w:rPr>
        <w:tab/>
      </w:r>
      <w:r>
        <w:rPr>
          <w:b/>
        </w:rPr>
        <w:tab/>
      </w:r>
      <w:r>
        <w:t>Chapter 3: 3.1 – 3.2 Adaptive MIMO Radar</w:t>
      </w:r>
      <w:r>
        <w:tab/>
      </w:r>
      <w:r>
        <w:tab/>
      </w:r>
      <w:r w:rsidR="00096CD9">
        <w:t xml:space="preserve">  </w:t>
      </w:r>
      <w:r w:rsidR="00096CD9">
        <w:tab/>
      </w:r>
      <w:r>
        <w:t>Paper 1</w:t>
      </w:r>
    </w:p>
    <w:p w14:paraId="6D41DE3A" w14:textId="77777777" w:rsidR="00055349" w:rsidRDefault="00055349" w:rsidP="00F47CA8">
      <w:pPr>
        <w:spacing w:line="240" w:lineRule="auto"/>
      </w:pPr>
      <w:r>
        <w:rPr>
          <w:b/>
        </w:rPr>
        <w:t>September 21</w:t>
      </w:r>
      <w:r>
        <w:rPr>
          <w:b/>
        </w:rPr>
        <w:tab/>
      </w:r>
      <w:r>
        <w:rPr>
          <w:b/>
        </w:rPr>
        <w:tab/>
      </w:r>
      <w:r>
        <w:t xml:space="preserve">Chapter 3: 3.3 – 3.5 Performance bounds of </w:t>
      </w:r>
    </w:p>
    <w:p w14:paraId="12F73EA0" w14:textId="77777777" w:rsidR="00055349" w:rsidRDefault="00055349" w:rsidP="00F47CA8">
      <w:pPr>
        <w:spacing w:line="240" w:lineRule="auto"/>
      </w:pPr>
      <w:r>
        <w:tab/>
      </w:r>
      <w:r>
        <w:tab/>
      </w:r>
      <w:r>
        <w:tab/>
        <w:t>DDMA MIMO STAP approach</w:t>
      </w:r>
    </w:p>
    <w:p w14:paraId="322A4031" w14:textId="77777777" w:rsidR="00055349" w:rsidRDefault="00055349" w:rsidP="00F47CA8">
      <w:pPr>
        <w:spacing w:line="240" w:lineRule="auto"/>
      </w:pPr>
      <w:r>
        <w:rPr>
          <w:b/>
        </w:rPr>
        <w:t>September 28</w:t>
      </w:r>
      <w:r>
        <w:rPr>
          <w:b/>
        </w:rPr>
        <w:tab/>
      </w:r>
      <w:r>
        <w:rPr>
          <w:b/>
        </w:rPr>
        <w:tab/>
      </w:r>
      <w:r>
        <w:t xml:space="preserve">Additional Research on </w:t>
      </w:r>
      <w:r w:rsidR="00096CD9">
        <w:t>adaptive MIMO Radar</w:t>
      </w:r>
    </w:p>
    <w:p w14:paraId="19ED56E5" w14:textId="77777777" w:rsidR="00096CD9" w:rsidRDefault="00096CD9" w:rsidP="00F47CA8">
      <w:pPr>
        <w:spacing w:line="240" w:lineRule="auto"/>
      </w:pPr>
      <w:r>
        <w:rPr>
          <w:b/>
        </w:rPr>
        <w:t>October 5</w:t>
      </w:r>
      <w:r>
        <w:rPr>
          <w:b/>
        </w:rPr>
        <w:tab/>
      </w:r>
      <w:r>
        <w:rPr>
          <w:b/>
        </w:rPr>
        <w:tab/>
      </w:r>
      <w:r>
        <w:t>Additional Research on adaptive MIMO Radar</w:t>
      </w:r>
      <w:r>
        <w:tab/>
      </w:r>
      <w:r>
        <w:tab/>
        <w:t xml:space="preserve">  </w:t>
      </w:r>
      <w:r>
        <w:tab/>
      </w:r>
    </w:p>
    <w:p w14:paraId="412B406B" w14:textId="77777777" w:rsidR="00096CD9" w:rsidRDefault="00096CD9" w:rsidP="00096CD9">
      <w:pPr>
        <w:spacing w:line="240" w:lineRule="auto"/>
      </w:pPr>
      <w:r>
        <w:rPr>
          <w:b/>
        </w:rPr>
        <w:t>October 12</w:t>
      </w:r>
      <w:r>
        <w:rPr>
          <w:b/>
        </w:rPr>
        <w:tab/>
      </w:r>
      <w:r>
        <w:rPr>
          <w:b/>
        </w:rPr>
        <w:tab/>
      </w:r>
      <w:r>
        <w:t xml:space="preserve">Chapter 4: 4.1 – 4.2 Intro to knowledge-aided Radar </w:t>
      </w:r>
      <w:r>
        <w:tab/>
        <w:t xml:space="preserve">  </w:t>
      </w:r>
      <w:r>
        <w:tab/>
        <w:t>Paper 2</w:t>
      </w:r>
    </w:p>
    <w:p w14:paraId="33532FAC" w14:textId="77777777" w:rsidR="00096CD9" w:rsidRDefault="00096CD9" w:rsidP="00096CD9">
      <w:pPr>
        <w:spacing w:line="240" w:lineRule="auto"/>
        <w:rPr>
          <w:b/>
        </w:rPr>
      </w:pPr>
      <w:r>
        <w:rPr>
          <w:b/>
        </w:rPr>
        <w:t>October 19</w:t>
      </w:r>
      <w:r>
        <w:rPr>
          <w:b/>
        </w:rPr>
        <w:tab/>
      </w:r>
      <w:r>
        <w:rPr>
          <w:b/>
        </w:rPr>
        <w:tab/>
      </w:r>
      <w:r>
        <w:t>Additional Research on KA Radar</w:t>
      </w:r>
    </w:p>
    <w:p w14:paraId="1958BB6B" w14:textId="77777777" w:rsidR="00096CD9" w:rsidRDefault="00096CD9" w:rsidP="00096CD9">
      <w:pPr>
        <w:spacing w:line="240" w:lineRule="auto"/>
      </w:pPr>
      <w:r>
        <w:rPr>
          <w:b/>
        </w:rPr>
        <w:t>October 26</w:t>
      </w:r>
      <w:r>
        <w:rPr>
          <w:b/>
        </w:rPr>
        <w:tab/>
      </w:r>
      <w:r>
        <w:rPr>
          <w:b/>
        </w:rPr>
        <w:tab/>
      </w:r>
      <w:r>
        <w:t>Chapter 4: 4.3 – 4.4 Real-Time knowledge-aided Radar</w:t>
      </w:r>
    </w:p>
    <w:p w14:paraId="7C1ABADB" w14:textId="77777777" w:rsidR="00096CD9" w:rsidRDefault="00096CD9" w:rsidP="00096CD9">
      <w:pPr>
        <w:spacing w:line="240" w:lineRule="auto"/>
      </w:pPr>
      <w:r>
        <w:rPr>
          <w:b/>
        </w:rPr>
        <w:t>November 2</w:t>
      </w:r>
      <w:r>
        <w:rPr>
          <w:b/>
        </w:rPr>
        <w:tab/>
      </w:r>
      <w:r>
        <w:rPr>
          <w:b/>
        </w:rPr>
        <w:tab/>
      </w:r>
      <w:r>
        <w:t>Additional Research on KA Radar</w:t>
      </w:r>
    </w:p>
    <w:p w14:paraId="287F4C3C" w14:textId="77777777" w:rsidR="00096CD9" w:rsidRDefault="00096CD9" w:rsidP="00096CD9">
      <w:pPr>
        <w:spacing w:line="240" w:lineRule="auto"/>
      </w:pPr>
      <w:r>
        <w:rPr>
          <w:b/>
        </w:rPr>
        <w:t>November 9</w:t>
      </w:r>
      <w:r>
        <w:rPr>
          <w:b/>
        </w:rPr>
        <w:tab/>
      </w:r>
      <w:r>
        <w:rPr>
          <w:b/>
        </w:rPr>
        <w:tab/>
      </w:r>
      <w:r>
        <w:t>Additional Research on KA Radar</w:t>
      </w:r>
    </w:p>
    <w:p w14:paraId="369C6A32" w14:textId="77777777" w:rsidR="00096CD9" w:rsidRDefault="00096CD9" w:rsidP="00096CD9">
      <w:pPr>
        <w:spacing w:line="240" w:lineRule="auto"/>
      </w:pPr>
      <w:r>
        <w:rPr>
          <w:b/>
        </w:rPr>
        <w:t>November 16</w:t>
      </w:r>
      <w:r>
        <w:rPr>
          <w:b/>
        </w:rPr>
        <w:tab/>
      </w:r>
      <w:r>
        <w:rPr>
          <w:b/>
        </w:rPr>
        <w:tab/>
      </w:r>
      <w:r>
        <w:t xml:space="preserve">Chapter 5: </w:t>
      </w:r>
      <w:r w:rsidR="001409B0">
        <w:t>Cognitive</w:t>
      </w:r>
      <w:r>
        <w:t xml:space="preserve"> Radar:  The Fully Adaptive </w:t>
      </w:r>
      <w:r>
        <w:tab/>
      </w:r>
      <w:r>
        <w:tab/>
      </w:r>
      <w:r w:rsidR="001409B0">
        <w:tab/>
      </w:r>
      <w:r>
        <w:t>Paper 3</w:t>
      </w:r>
    </w:p>
    <w:p w14:paraId="29A2D62F" w14:textId="77777777" w:rsidR="00096CD9" w:rsidRPr="00096CD9" w:rsidRDefault="00096CD9" w:rsidP="00096CD9">
      <w:pPr>
        <w:spacing w:line="240" w:lineRule="auto"/>
      </w:pPr>
      <w:r>
        <w:tab/>
      </w:r>
      <w:r>
        <w:tab/>
      </w:r>
      <w:r>
        <w:tab/>
        <w:t>Knowledge-aided Approach</w:t>
      </w:r>
    </w:p>
    <w:p w14:paraId="66FF90A1" w14:textId="77777777" w:rsidR="00F47CA8" w:rsidRDefault="001409B0" w:rsidP="00096CD9">
      <w:pPr>
        <w:spacing w:line="240" w:lineRule="auto"/>
      </w:pPr>
      <w:r>
        <w:rPr>
          <w:b/>
        </w:rPr>
        <w:t>November 23</w:t>
      </w:r>
      <w:r>
        <w:rPr>
          <w:b/>
        </w:rPr>
        <w:tab/>
      </w:r>
      <w:r>
        <w:rPr>
          <w:b/>
        </w:rPr>
        <w:tab/>
      </w:r>
      <w:r>
        <w:t>Chapter 5 continued</w:t>
      </w:r>
    </w:p>
    <w:p w14:paraId="755C5C3B" w14:textId="77777777" w:rsidR="001409B0" w:rsidRDefault="001409B0" w:rsidP="00096CD9">
      <w:pPr>
        <w:spacing w:line="240" w:lineRule="auto"/>
      </w:pPr>
      <w:r>
        <w:rPr>
          <w:b/>
        </w:rPr>
        <w:t>November 30</w:t>
      </w:r>
      <w:r>
        <w:rPr>
          <w:b/>
        </w:rPr>
        <w:tab/>
      </w:r>
      <w:r>
        <w:rPr>
          <w:b/>
        </w:rPr>
        <w:tab/>
      </w:r>
      <w:r>
        <w:t>Additional Research on Cognitive Radar</w:t>
      </w:r>
    </w:p>
    <w:p w14:paraId="734B4B47" w14:textId="77777777" w:rsidR="001409B0" w:rsidRDefault="001409B0" w:rsidP="00096CD9">
      <w:pPr>
        <w:spacing w:line="240" w:lineRule="auto"/>
      </w:pPr>
      <w:r w:rsidRPr="001409B0">
        <w:rPr>
          <w:b/>
        </w:rPr>
        <w:t>December 7</w:t>
      </w:r>
      <w:r>
        <w:rPr>
          <w:b/>
        </w:rPr>
        <w:tab/>
      </w:r>
      <w:r>
        <w:rPr>
          <w:b/>
        </w:rPr>
        <w:tab/>
      </w:r>
      <w:r w:rsidRPr="001409B0">
        <w:t>Additional Research on Cognitive Radar</w:t>
      </w:r>
    </w:p>
    <w:p w14:paraId="2A93C8C6" w14:textId="77777777" w:rsidR="001409B0" w:rsidRDefault="001409B0" w:rsidP="00096CD9">
      <w:pPr>
        <w:spacing w:line="240" w:lineRule="auto"/>
      </w:pPr>
      <w:r>
        <w:rPr>
          <w:b/>
        </w:rPr>
        <w:t>December 14</w:t>
      </w:r>
      <w:r>
        <w:rPr>
          <w:b/>
        </w:rPr>
        <w:tab/>
      </w:r>
      <w:r>
        <w:rPr>
          <w:b/>
        </w:rPr>
        <w:tab/>
      </w:r>
      <w:r>
        <w:t>Final Research and paper organization</w:t>
      </w:r>
      <w:r>
        <w:tab/>
      </w:r>
      <w:r>
        <w:tab/>
      </w:r>
      <w:r>
        <w:tab/>
      </w:r>
      <w:r>
        <w:tab/>
        <w:t>Paper 4</w:t>
      </w:r>
    </w:p>
    <w:p w14:paraId="028A0FA7" w14:textId="77777777" w:rsidR="001409B0" w:rsidRDefault="001409B0" w:rsidP="00096CD9">
      <w:pPr>
        <w:spacing w:line="240" w:lineRule="auto"/>
      </w:pPr>
    </w:p>
    <w:p w14:paraId="0587243B" w14:textId="77777777" w:rsidR="001409B0" w:rsidRPr="00122BFB" w:rsidRDefault="00122BFB" w:rsidP="00096CD9">
      <w:pPr>
        <w:spacing w:line="240" w:lineRule="auto"/>
        <w:rPr>
          <w:u w:val="single"/>
        </w:rPr>
      </w:pPr>
      <w:r>
        <w:t xml:space="preserve">Student Signature:  </w:t>
      </w:r>
      <w:r>
        <w:rPr>
          <w:u w:val="single"/>
        </w:rPr>
        <w:tab/>
      </w:r>
      <w:r>
        <w:rPr>
          <w:u w:val="single"/>
        </w:rPr>
        <w:tab/>
      </w:r>
      <w:r>
        <w:rPr>
          <w:u w:val="single"/>
        </w:rPr>
        <w:tab/>
      </w:r>
      <w:r>
        <w:rPr>
          <w:u w:val="single"/>
        </w:rPr>
        <w:tab/>
      </w:r>
      <w:r>
        <w:rPr>
          <w:u w:val="single"/>
        </w:rPr>
        <w:tab/>
      </w:r>
      <w:r>
        <w:tab/>
        <w:t>Date:</w:t>
      </w:r>
      <w:r>
        <w:rPr>
          <w:u w:val="single"/>
        </w:rPr>
        <w:tab/>
      </w:r>
      <w:r>
        <w:rPr>
          <w:u w:val="single"/>
        </w:rPr>
        <w:tab/>
      </w:r>
      <w:r>
        <w:rPr>
          <w:u w:val="single"/>
        </w:rPr>
        <w:tab/>
      </w:r>
    </w:p>
    <w:p w14:paraId="2C85A582" w14:textId="77777777" w:rsidR="00F47CA8" w:rsidRDefault="00F47CA8" w:rsidP="00A168CA"/>
    <w:p w14:paraId="1E2B2DEF" w14:textId="77777777" w:rsidR="00122BFB" w:rsidRPr="00122BFB" w:rsidRDefault="00122BFB" w:rsidP="00122BFB">
      <w:pPr>
        <w:spacing w:line="240" w:lineRule="auto"/>
        <w:rPr>
          <w:u w:val="single"/>
        </w:rPr>
      </w:pPr>
      <w:r>
        <w:t xml:space="preserve">Instructor Signature:  </w:t>
      </w:r>
      <w:r>
        <w:rPr>
          <w:u w:val="single"/>
        </w:rPr>
        <w:tab/>
      </w:r>
      <w:r>
        <w:rPr>
          <w:u w:val="single"/>
        </w:rPr>
        <w:tab/>
      </w:r>
      <w:r>
        <w:rPr>
          <w:u w:val="single"/>
        </w:rPr>
        <w:tab/>
      </w:r>
      <w:r>
        <w:rPr>
          <w:u w:val="single"/>
        </w:rPr>
        <w:tab/>
      </w:r>
      <w:r>
        <w:rPr>
          <w:u w:val="single"/>
        </w:rPr>
        <w:tab/>
      </w:r>
      <w:r>
        <w:tab/>
        <w:t>Date:</w:t>
      </w:r>
      <w:r>
        <w:rPr>
          <w:u w:val="single"/>
        </w:rPr>
        <w:tab/>
      </w:r>
      <w:r>
        <w:rPr>
          <w:u w:val="single"/>
        </w:rPr>
        <w:tab/>
      </w:r>
      <w:r>
        <w:rPr>
          <w:u w:val="single"/>
        </w:rPr>
        <w:tab/>
      </w:r>
    </w:p>
    <w:sectPr w:rsidR="00122BFB" w:rsidRPr="00122BF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F7F523" w14:textId="77777777" w:rsidR="00AA7D64" w:rsidRDefault="00AA7D64" w:rsidP="00A168CA">
      <w:pPr>
        <w:spacing w:after="0" w:line="240" w:lineRule="auto"/>
      </w:pPr>
      <w:r>
        <w:separator/>
      </w:r>
    </w:p>
  </w:endnote>
  <w:endnote w:type="continuationSeparator" w:id="0">
    <w:p w14:paraId="22288A82" w14:textId="77777777" w:rsidR="00AA7D64" w:rsidRDefault="00AA7D64" w:rsidP="00A16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B8AE5F" w14:textId="77777777" w:rsidR="00AA7D64" w:rsidRDefault="00AA7D64" w:rsidP="00A168CA">
      <w:pPr>
        <w:spacing w:after="0" w:line="240" w:lineRule="auto"/>
      </w:pPr>
      <w:r>
        <w:separator/>
      </w:r>
    </w:p>
  </w:footnote>
  <w:footnote w:type="continuationSeparator" w:id="0">
    <w:p w14:paraId="5F35B8A6" w14:textId="77777777" w:rsidR="00AA7D64" w:rsidRDefault="00AA7D64" w:rsidP="00A168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6AA11F" w14:textId="77777777" w:rsidR="00A168CA" w:rsidRDefault="00A168CA" w:rsidP="00F47CA8">
    <w:pPr>
      <w:pStyle w:val="Header"/>
      <w:tabs>
        <w:tab w:val="left" w:pos="2580"/>
        <w:tab w:val="left" w:pos="2985"/>
        <w:tab w:val="left" w:pos="7350"/>
      </w:tabs>
      <w:spacing w:after="120" w:line="276" w:lineRule="auto"/>
      <w:rPr>
        <w:color w:val="7F7F7F" w:themeColor="text1" w:themeTint="80"/>
      </w:rPr>
    </w:pPr>
  </w:p>
  <w:p w14:paraId="50B41D38" w14:textId="77777777" w:rsidR="00A168CA" w:rsidRDefault="00A168C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8CA"/>
    <w:rsid w:val="00055349"/>
    <w:rsid w:val="00096CD9"/>
    <w:rsid w:val="00113B0A"/>
    <w:rsid w:val="00122BFB"/>
    <w:rsid w:val="001409B0"/>
    <w:rsid w:val="002113A8"/>
    <w:rsid w:val="007751DB"/>
    <w:rsid w:val="008B2D8D"/>
    <w:rsid w:val="009F61E2"/>
    <w:rsid w:val="00A168CA"/>
    <w:rsid w:val="00AA7D64"/>
    <w:rsid w:val="00D30C3F"/>
    <w:rsid w:val="00DA4691"/>
    <w:rsid w:val="00F47CA8"/>
    <w:rsid w:val="00FD2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2F3BF39"/>
  <w15:docId w15:val="{A70193B2-261A-4F89-AEE0-18B17086C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68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8CA"/>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A168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68CA"/>
  </w:style>
  <w:style w:type="paragraph" w:styleId="Footer">
    <w:name w:val="footer"/>
    <w:basedOn w:val="Normal"/>
    <w:link w:val="FooterChar"/>
    <w:uiPriority w:val="99"/>
    <w:unhideWhenUsed/>
    <w:rsid w:val="00A168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68CA"/>
  </w:style>
  <w:style w:type="paragraph" w:styleId="BalloonText">
    <w:name w:val="Balloon Text"/>
    <w:basedOn w:val="Normal"/>
    <w:link w:val="BalloonTextChar"/>
    <w:uiPriority w:val="99"/>
    <w:semiHidden/>
    <w:unhideWhenUsed/>
    <w:rsid w:val="00A168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68C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657D58CE61A49A8A6DC83B185B52059"/>
        <w:category>
          <w:name w:val="General"/>
          <w:gallery w:val="placeholder"/>
        </w:category>
        <w:types>
          <w:type w:val="bbPlcHdr"/>
        </w:types>
        <w:behaviors>
          <w:behavior w:val="content"/>
        </w:behaviors>
        <w:guid w:val="{2B13D632-A6B7-411B-B645-40289E300BC2}"/>
      </w:docPartPr>
      <w:docPartBody>
        <w:p w:rsidR="005D15E5" w:rsidRDefault="0066459E" w:rsidP="0066459E">
          <w:pPr>
            <w:pStyle w:val="B657D58CE61A49A8A6DC83B185B52059"/>
          </w:pPr>
          <w:r>
            <w:rPr>
              <w:b/>
              <w:bCs/>
              <w:color w:val="44546A" w:themeColor="text2"/>
              <w:sz w:val="28"/>
              <w:szCs w:val="28"/>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459E"/>
    <w:rsid w:val="005D15E5"/>
    <w:rsid w:val="0066459E"/>
    <w:rsid w:val="00FF5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657D58CE61A49A8A6DC83B185B52059">
    <w:name w:val="B657D58CE61A49A8A6DC83B185B52059"/>
    <w:rsid w:val="006645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385</Words>
  <Characters>2196</Characters>
  <Application>Microsoft Office Word</Application>
  <DocSecurity>4</DocSecurity>
  <Lines>18</Lines>
  <Paragraphs>5</Paragraphs>
  <ScaleCrop>false</ScaleCrop>
  <HeadingPairs>
    <vt:vector size="2" baseType="variant">
      <vt:variant>
        <vt:lpstr>Title</vt:lpstr>
      </vt:variant>
      <vt:variant>
        <vt:i4>1</vt:i4>
      </vt:variant>
    </vt:vector>
  </HeadingPairs>
  <TitlesOfParts>
    <vt:vector size="1" baseType="lpstr">
      <vt:lpstr>EE 596 Individual Studies</vt:lpstr>
    </vt:vector>
  </TitlesOfParts>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 596 Individual Studies</dc:title>
  <dc:creator>Narayanan, Ram Mohan</dc:creator>
  <cp:lastModifiedBy>Narayanan, Ram Mohan</cp:lastModifiedBy>
  <cp:revision>2</cp:revision>
  <dcterms:created xsi:type="dcterms:W3CDTF">2020-10-29T15:49:00Z</dcterms:created>
  <dcterms:modified xsi:type="dcterms:W3CDTF">2020-10-29T15:49:00Z</dcterms:modified>
</cp:coreProperties>
</file>