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682.0" w:type="dxa"/>
        <w:jc w:val="left"/>
        <w:tblLayout w:type="fixed"/>
        <w:tblLook w:val="0000"/>
      </w:tblPr>
      <w:tblGrid>
        <w:gridCol w:w="6637"/>
        <w:gridCol w:w="4045"/>
        <w:tblGridChange w:id="0">
          <w:tblGrid>
            <w:gridCol w:w="6637"/>
            <w:gridCol w:w="4045"/>
          </w:tblGrid>
        </w:tblGridChange>
      </w:tblGrid>
      <w:tr>
        <w:trPr>
          <w:cantSplit w:val="0"/>
          <w:tblHeader w:val="0"/>
        </w:trPr>
        <w:tc>
          <w:tcPr>
            <w:shd w:fill="auto" w:val="cle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2"/>
              <w:tblW w:w="6237.0" w:type="dxa"/>
              <w:jc w:val="left"/>
              <w:tblLayout w:type="fixed"/>
              <w:tblLook w:val="0000"/>
            </w:tblPr>
            <w:tblGrid>
              <w:gridCol w:w="6237"/>
              <w:tblGridChange w:id="0">
                <w:tblGrid>
                  <w:gridCol w:w="6237"/>
                </w:tblGrid>
              </w:tblGridChange>
            </w:tblGrid>
            <w:tr>
              <w:trPr>
                <w:cantSplit w:val="0"/>
                <w:tblHeader w:val="0"/>
              </w:trPr>
              <w:tc>
                <w:tcPr>
                  <w:tcBorders>
                    <w:top w:color="c0c0c0" w:space="0" w:sz="8" w:val="single"/>
                  </w:tcBorders>
                  <w:shd w:fill="auto"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595c62"/>
                      <w:sz w:val="42"/>
                      <w:szCs w:val="42"/>
                      <w:rtl w:val="0"/>
                    </w:rPr>
                    <w:t xml:space="preserve">Jesse J. Zellar</w:t>
                  </w:r>
                  <w:r w:rsidDel="00000000" w:rsidR="00000000" w:rsidRPr="00000000">
                    <w:rPr>
                      <w:rtl w:val="0"/>
                    </w:rPr>
                  </w:r>
                </w:p>
              </w:tc>
            </w:tr>
            <w:tr>
              <w:trPr>
                <w:cantSplit w:val="0"/>
                <w:tblHeader w:val="0"/>
              </w:trPr>
              <w:tc>
                <w:tcPr>
                  <w:tcBorders>
                    <w:bottom w:color="c0c0c0" w:space="0" w:sz="8" w:val="single"/>
                  </w:tcBorders>
                  <w:shd w:fill="auto"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0" w:lineRule="auto"/>
                    <w:jc w:val="both"/>
                    <w:rPr>
                      <w:b w:val="1"/>
                      <w:color w:val="000000"/>
                    </w:rPr>
                  </w:pP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b w:val="1"/>
                <w:color w:val="3b3e42"/>
              </w:rPr>
            </w:pPr>
            <w:r w:rsidDel="00000000" w:rsidR="00000000" w:rsidRPr="00000000">
              <w:rPr>
                <w:rtl w:val="0"/>
              </w:rPr>
            </w:r>
          </w:p>
        </w:tc>
        <w:tc>
          <w:tcPr>
            <w:shd w:fill="auto"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3b3e42"/>
              </w:rPr>
            </w:pPr>
            <w:r w:rsidDel="00000000" w:rsidR="00000000" w:rsidRPr="00000000">
              <w:rPr>
                <w:rtl w:val="0"/>
              </w:rPr>
            </w:r>
          </w:p>
          <w:tbl>
            <w:tblPr>
              <w:tblStyle w:val="Table3"/>
              <w:tblW w:w="3765.0" w:type="dxa"/>
              <w:jc w:val="left"/>
              <w:tblLayout w:type="fixed"/>
              <w:tblLook w:val="0000"/>
            </w:tblPr>
            <w:tblGrid>
              <w:gridCol w:w="3765"/>
              <w:tblGridChange w:id="0">
                <w:tblGrid>
                  <w:gridCol w:w="3765"/>
                </w:tblGrid>
              </w:tblGridChange>
            </w:tblGrid>
            <w:tr>
              <w:trPr>
                <w:cantSplit w:val="0"/>
                <w:trHeight w:val="288" w:hRule="atLeast"/>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Contact</w:t>
                  </w:r>
                  <w:r w:rsidDel="00000000" w:rsidR="00000000" w:rsidRPr="00000000">
                    <w:rPr>
                      <w:rtl w:val="0"/>
                    </w:rPr>
                  </w:r>
                </w:p>
              </w:tc>
            </w:tr>
            <w:tr>
              <w:trPr>
                <w:cantSplit w:val="0"/>
                <w:trHeight w:val="817" w:hRule="atLeast"/>
                <w:tblHeader w:val="0"/>
              </w:trPr>
              <w:tc>
                <w:tcPr>
                  <w:tcBorders>
                    <w:top w:color="c0c0c0" w:space="0" w:sz="4" w:val="single"/>
                    <w:left w:color="c0c0c0" w:space="0" w:sz="8" w:val="single"/>
                    <w:bottom w:color="c0c0c0" w:space="0" w:sz="8" w:val="single"/>
                    <w:right w:color="c0c0c0" w:space="0" w:sz="8" w:val="single"/>
                  </w:tcBorders>
                  <w:shd w:fill="auto"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40" w:lineRule="auto"/>
                    <w:rPr>
                      <w:rFonts w:ascii="Arial" w:cs="Arial" w:eastAsia="Arial" w:hAnsi="Arial"/>
                      <w:b w:val="1"/>
                      <w:color w:val="3b3e42"/>
                    </w:rPr>
                  </w:pPr>
                  <w:r w:rsidDel="00000000" w:rsidR="00000000" w:rsidRPr="00000000">
                    <w:rPr>
                      <w:rFonts w:ascii="Arial" w:cs="Arial" w:eastAsia="Arial" w:hAnsi="Arial"/>
                      <w:b w:val="1"/>
                      <w:color w:val="3b3e42"/>
                      <w:rtl w:val="0"/>
                    </w:rPr>
                    <w:t xml:space="preserve">Telephone : 317-498-4633</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40" w:lineRule="auto"/>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E-mail: rootadminister@gmail.com</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sz w:val="16"/>
                <w:szCs w:val="16"/>
              </w:rPr>
            </w:pPr>
            <w:r w:rsidDel="00000000" w:rsidR="00000000" w:rsidRPr="00000000">
              <w:rPr>
                <w:rtl w:val="0"/>
              </w:rPr>
            </w:r>
          </w:p>
          <w:tbl>
            <w:tblPr>
              <w:tblStyle w:val="Table4"/>
              <w:tblW w:w="10506.0" w:type="dxa"/>
              <w:jc w:val="left"/>
              <w:tblLayout w:type="fixed"/>
              <w:tblLook w:val="0000"/>
            </w:tblPr>
            <w:tblGrid>
              <w:gridCol w:w="10506"/>
              <w:tblGridChange w:id="0">
                <w:tblGrid>
                  <w:gridCol w:w="10506"/>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Address</w:t>
                  </w:r>
                  <w:r w:rsidDel="00000000" w:rsidR="00000000" w:rsidRPr="00000000">
                    <w:rPr>
                      <w:rtl w:val="0"/>
                    </w:rPr>
                  </w:r>
                </w:p>
              </w:tc>
            </w:tr>
            <w:tr>
              <w:trPr>
                <w:cantSplit w:val="0"/>
                <w:tblHeader w:val="0"/>
              </w:trPr>
              <w:tc>
                <w:tcPr>
                  <w:tcBorders>
                    <w:top w:color="c0c0c0" w:space="0" w:sz="4" w:val="single"/>
                    <w:left w:color="c0c0c0" w:space="0" w:sz="8" w:val="single"/>
                    <w:bottom w:color="c0c0c0" w:space="0" w:sz="8" w:val="single"/>
                    <w:right w:color="c0c0c0" w:space="0" w:sz="8" w:val="single"/>
                  </w:tcBorders>
                  <w:shd w:fill="auto"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0" w:before="80" w:lineRule="auto"/>
                    <w:jc w:val="center"/>
                    <w:rPr>
                      <w:rFonts w:ascii="Century Schoolbook" w:cs="Century Schoolbook" w:eastAsia="Century Schoolbook" w:hAnsi="Century Schoolbook"/>
                      <w:color w:val="000000"/>
                    </w:rPr>
                  </w:pPr>
                  <w:r w:rsidDel="00000000" w:rsidR="00000000" w:rsidRPr="00000000">
                    <w:rPr>
                      <w:color w:val="3b3e42"/>
                      <w:rtl w:val="0"/>
                    </w:rPr>
                    <w:t xml:space="preserve">4130 Ashbourne Lane Indianapolis Indiana 46226</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sz w:val="16"/>
                <w:szCs w:val="16"/>
              </w:rPr>
            </w:pPr>
            <w:r w:rsidDel="00000000" w:rsidR="00000000" w:rsidRPr="00000000">
              <w:rPr>
                <w:rtl w:val="0"/>
              </w:rPr>
            </w:r>
          </w:p>
          <w:tbl>
            <w:tblPr>
              <w:tblStyle w:val="Table5"/>
              <w:tblW w:w="10506.0" w:type="dxa"/>
              <w:jc w:val="left"/>
              <w:tblLayout w:type="fixed"/>
              <w:tblLook w:val="0000"/>
            </w:tblPr>
            <w:tblGrid>
              <w:gridCol w:w="10506"/>
              <w:tblGridChange w:id="0">
                <w:tblGrid>
                  <w:gridCol w:w="10506"/>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Profile</w:t>
                  </w:r>
                  <w:r w:rsidDel="00000000" w:rsidR="00000000" w:rsidRPr="00000000">
                    <w:rPr>
                      <w:rtl w:val="0"/>
                    </w:rPr>
                  </w:r>
                </w:p>
              </w:tc>
            </w:tr>
            <w:tr>
              <w:trPr>
                <w:cantSplit w:val="0"/>
                <w:tblHeader w:val="0"/>
              </w:trPr>
              <w:tc>
                <w:tcPr>
                  <w:tcBorders>
                    <w:top w:color="c0c0c0" w:space="0" w:sz="4" w:val="single"/>
                    <w:left w:color="c0c0c0" w:space="0" w:sz="8" w:val="single"/>
                    <w:bottom w:color="c0c0c0" w:space="0" w:sz="8" w:val="single"/>
                    <w:right w:color="c0c0c0" w:space="0" w:sz="8" w:val="single"/>
                  </w:tcBorders>
                  <w:shd w:fill="auto" w:val="cle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rPr>
                      <w:rFonts w:ascii="Century Schoolbook" w:cs="Century Schoolbook" w:eastAsia="Century Schoolbook" w:hAnsi="Century Schoolbook"/>
                      <w:color w:val="000000"/>
                    </w:rPr>
                  </w:pPr>
                  <w:r w:rsidDel="00000000" w:rsidR="00000000" w:rsidRPr="00000000">
                    <w:rPr>
                      <w:rtl w:val="0"/>
                    </w:rPr>
                  </w:r>
                </w:p>
                <w:tbl>
                  <w:tblPr>
                    <w:tblStyle w:val="Table6"/>
                    <w:tblW w:w="10334.0" w:type="dxa"/>
                    <w:jc w:val="left"/>
                    <w:tblLayout w:type="fixed"/>
                    <w:tblLook w:val="0000"/>
                  </w:tblPr>
                  <w:tblGrid>
                    <w:gridCol w:w="10064"/>
                    <w:gridCol w:w="270"/>
                    <w:tblGridChange w:id="0">
                      <w:tblGrid>
                        <w:gridCol w:w="10064"/>
                        <w:gridCol w:w="270"/>
                      </w:tblGrid>
                    </w:tblGridChange>
                  </w:tblGrid>
                  <w:tr>
                    <w:trPr>
                      <w:cantSplit w:val="0"/>
                      <w:trHeight w:val="1195" w:hRule="atLeast"/>
                      <w:tblHeader w:val="0"/>
                    </w:trPr>
                    <w:tc>
                      <w:tcPr>
                        <w:shd w:fill="auto"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0" w:lineRule="auto"/>
                          <w:rPr>
                            <w:rFonts w:ascii="Arial" w:cs="Arial" w:eastAsia="Arial" w:hAnsi="Arial"/>
                            <w:color w:val="3b3e42"/>
                          </w:rPr>
                        </w:pPr>
                        <w:r w:rsidDel="00000000" w:rsidR="00000000" w:rsidRPr="00000000">
                          <w:rPr>
                            <w:b w:val="1"/>
                            <w:color w:val="3b3e42"/>
                            <w:rtl w:val="0"/>
                          </w:rPr>
                          <w:t xml:space="preserve">Objective: </w:t>
                        </w:r>
                        <w:r w:rsidDel="00000000" w:rsidR="00000000" w:rsidRPr="00000000">
                          <w:rPr>
                            <w:color w:val="3b3e42"/>
                            <w:rtl w:val="0"/>
                          </w:rPr>
                          <w:t xml:space="preserve">Find a job that will allow me to exercise my e</w:t>
                        </w:r>
                        <w:r w:rsidDel="00000000" w:rsidR="00000000" w:rsidRPr="00000000">
                          <w:rPr>
                            <w:color w:val="595959"/>
                            <w:rtl w:val="0"/>
                          </w:rPr>
                          <w:t xml:space="preserve">xcellent problem-solving skills and a strong orientation in customer service/satisfaction and technical support. Experience analyzing issues and concerns and implementing systems to increase productivity, customer satisfaction, quality, and efficiency with executives, management, customers, and staff.  Possesses contagious enthusiasm towards the achievement of organizational objectives.  Exhibits an honest work ethic with the ability to excel in/ a fast paced, time sensitive environment. </w:t>
                        </w:r>
                        <w:r w:rsidDel="00000000" w:rsidR="00000000" w:rsidRPr="00000000">
                          <w:rPr>
                            <w:rtl w:val="0"/>
                          </w:rPr>
                        </w:r>
                      </w:p>
                    </w:tc>
                    <w:tc>
                      <w:tcPr>
                        <w:shd w:fill="auto"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80" w:lineRule="auto"/>
                          <w:jc w:val="both"/>
                          <w:rPr>
                            <w:rFonts w:ascii="Arial" w:cs="Arial" w:eastAsia="Arial" w:hAnsi="Arial"/>
                            <w:color w:val="3b3e42"/>
                          </w:rPr>
                        </w:pPr>
                        <w:r w:rsidDel="00000000" w:rsidR="00000000" w:rsidRPr="00000000">
                          <w:rPr>
                            <w:rtl w:val="0"/>
                          </w:rPr>
                        </w:r>
                      </w:p>
                    </w:tc>
                  </w:tr>
                  <w:tr>
                    <w:trPr>
                      <w:cantSplit w:val="0"/>
                      <w:trHeight w:val="212" w:hRule="atLeast"/>
                      <w:tblHeader w:val="0"/>
                    </w:trPr>
                    <w:tc>
                      <w:tcPr>
                        <w:shd w:fill="auto"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80" w:lineRule="auto"/>
                          <w:rPr>
                            <w:rFonts w:ascii="Arial" w:cs="Arial" w:eastAsia="Arial" w:hAnsi="Arial"/>
                            <w:b w:val="1"/>
                            <w:color w:val="3b3e42"/>
                          </w:rPr>
                        </w:pPr>
                        <w:r w:rsidDel="00000000" w:rsidR="00000000" w:rsidRPr="00000000">
                          <w:rPr>
                            <w:rtl w:val="0"/>
                          </w:rPr>
                        </w:r>
                      </w:p>
                    </w:tc>
                    <w:tc>
                      <w:tcPr>
                        <w:shd w:fill="auto"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40" w:before="80" w:lineRule="auto"/>
                          <w:jc w:val="both"/>
                          <w:rPr>
                            <w:rFonts w:ascii="Arial" w:cs="Arial" w:eastAsia="Arial" w:hAnsi="Arial"/>
                            <w:color w:val="3b3e42"/>
                            <w:sz w:val="16"/>
                            <w:szCs w:val="16"/>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r>
        <w:trPr>
          <w:cantSplit w:val="0"/>
          <w:trHeight w:val="3015" w:hRule="atLeast"/>
          <w:tblHeader w:val="0"/>
        </w:trPr>
        <w:tc>
          <w:tcPr>
            <w:gridSpan w:val="2"/>
            <w:shd w:fill="auto"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sz w:val="16"/>
                <w:szCs w:val="16"/>
              </w:rPr>
            </w:pPr>
            <w:r w:rsidDel="00000000" w:rsidR="00000000" w:rsidRPr="00000000">
              <w:rPr>
                <w:rtl w:val="0"/>
              </w:rPr>
            </w:r>
          </w:p>
          <w:tbl>
            <w:tblPr>
              <w:tblStyle w:val="Table7"/>
              <w:tblW w:w="10506.0" w:type="dxa"/>
              <w:jc w:val="left"/>
              <w:tblLayout w:type="fixed"/>
              <w:tblLook w:val="0000"/>
            </w:tblPr>
            <w:tblGrid>
              <w:gridCol w:w="10506"/>
              <w:tblGridChange w:id="0">
                <w:tblGrid>
                  <w:gridCol w:w="10506"/>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Key Skills</w:t>
                  </w:r>
                  <w:r w:rsidDel="00000000" w:rsidR="00000000" w:rsidRPr="00000000">
                    <w:rPr>
                      <w:rtl w:val="0"/>
                    </w:rPr>
                  </w:r>
                </w:p>
              </w:tc>
            </w:tr>
            <w:tr>
              <w:trPr>
                <w:cantSplit w:val="0"/>
                <w:trHeight w:val="2457" w:hRule="atLeast"/>
                <w:tblHeader w:val="0"/>
              </w:trPr>
              <w:tc>
                <w:tcPr>
                  <w:tcBorders>
                    <w:top w:color="c0c0c0" w:space="0" w:sz="4" w:val="single"/>
                    <w:left w:color="c0c0c0" w:space="0" w:sz="8" w:val="single"/>
                    <w:bottom w:color="c0c0c0" w:space="0" w:sz="8" w:val="single"/>
                    <w:right w:color="c0c0c0" w:space="0" w:sz="8" w:val="single"/>
                  </w:tcBorders>
                  <w:shd w:fill="auto" w:val="cle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80" w:lineRule="auto"/>
                    <w:jc w:val="both"/>
                    <w:rPr>
                      <w:color w:val="3b3e42"/>
                    </w:rPr>
                  </w:pPr>
                  <w:r w:rsidDel="00000000" w:rsidR="00000000" w:rsidRPr="00000000">
                    <w:rPr>
                      <w:color w:val="3b3e42"/>
                      <w:rtl w:val="0"/>
                    </w:rPr>
                    <w:t xml:space="preserve">Proficient or familiar with a vast array of operating systems, concepts and technologies, including:</w:t>
                  </w:r>
                </w:p>
                <w:tbl>
                  <w:tblPr>
                    <w:tblStyle w:val="Table8"/>
                    <w:tblW w:w="10215.0" w:type="dxa"/>
                    <w:jc w:val="left"/>
                    <w:tblLayout w:type="fixed"/>
                    <w:tblLook w:val="0000"/>
                  </w:tblPr>
                  <w:tblGrid>
                    <w:gridCol w:w="2553"/>
                    <w:gridCol w:w="2554"/>
                    <w:gridCol w:w="2554"/>
                    <w:gridCol w:w="2554"/>
                    <w:tblGridChange w:id="0">
                      <w:tblGrid>
                        <w:gridCol w:w="2553"/>
                        <w:gridCol w:w="2554"/>
                        <w:gridCol w:w="2554"/>
                        <w:gridCol w:w="2554"/>
                      </w:tblGrid>
                    </w:tblGridChange>
                  </w:tblGrid>
                  <w:tr>
                    <w:trPr>
                      <w:cantSplit w:val="0"/>
                      <w:tblHeader w:val="0"/>
                    </w:trPr>
                    <w:tc>
                      <w:tcPr>
                        <w:shd w:fill="auto"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Linux:</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Redhat\CentOS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RedHat Virtualization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Debian\Ubuntu</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Vmware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Configuration Management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color w:val="3b3e42"/>
                            <w:rtl w:val="0"/>
                          </w:rPr>
                          <w:t xml:space="preserve">Stig implementation </w:t>
                        </w:r>
                      </w:p>
                    </w:tc>
                    <w:tc>
                      <w:tcPr>
                        <w:tcBorders>
                          <w:left w:color="808080" w:space="0" w:sz="4" w:val="single"/>
                        </w:tcBorders>
                        <w:shd w:fill="auto"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Scripting Languages: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Bash</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PowerShell</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Batch</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Configuration Management:</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Ansible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Salt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40" w:lineRule="auto"/>
                          <w:jc w:val="center"/>
                          <w:rPr>
                            <w:color w:val="3b3e42"/>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Clearance: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Dept of Ed</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Dept of Treasury</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40" w:lineRule="auto"/>
                          <w:rPr>
                            <w:color w:val="3b3e42"/>
                          </w:rPr>
                        </w:pPr>
                        <w:r w:rsidDel="00000000" w:rsidR="00000000" w:rsidRPr="00000000">
                          <w:rPr>
                            <w:color w:val="3b3e42"/>
                            <w:rtl w:val="0"/>
                          </w:rPr>
                          <w:t xml:space="preserve">IRS</w:t>
                        </w:r>
                      </w:p>
                    </w:tc>
                  </w:tr>
                  <w:tr>
                    <w:trPr>
                      <w:cantSplit w:val="0"/>
                      <w:tblHeader w:val="0"/>
                    </w:trPr>
                    <w:tc>
                      <w:tcPr>
                        <w:shd w:fill="auto"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Rule="auto"/>
                          <w:jc w:val="center"/>
                          <w:rPr>
                            <w:rFonts w:ascii="Arial" w:cs="Arial" w:eastAsia="Arial" w:hAnsi="Arial"/>
                            <w:color w:val="3b3e42"/>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Rule="auto"/>
                          <w:jc w:val="center"/>
                          <w:rPr>
                            <w:rFonts w:ascii="Arial" w:cs="Arial" w:eastAsia="Arial" w:hAnsi="Arial"/>
                            <w:color w:val="3b3e42"/>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0" w:before="40" w:lineRule="auto"/>
                          <w:jc w:val="center"/>
                          <w:rPr>
                            <w:rFonts w:ascii="Arial" w:cs="Arial" w:eastAsia="Arial" w:hAnsi="Arial"/>
                            <w:color w:val="3b3e42"/>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40" w:before="40" w:lineRule="auto"/>
                          <w:jc w:val="center"/>
                          <w:rPr>
                            <w:rFonts w:ascii="Arial" w:cs="Arial" w:eastAsia="Arial" w:hAnsi="Arial"/>
                            <w:color w:val="3b3e42"/>
                            <w:sz w:val="16"/>
                            <w:szCs w:val="16"/>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sz w:val="16"/>
                <w:szCs w:val="16"/>
              </w:rPr>
            </w:pPr>
            <w:r w:rsidDel="00000000" w:rsidR="00000000" w:rsidRPr="00000000">
              <w:rPr>
                <w:rtl w:val="0"/>
              </w:rPr>
            </w:r>
          </w:p>
          <w:tbl>
            <w:tblPr>
              <w:tblStyle w:val="Table9"/>
              <w:tblW w:w="10506.0" w:type="dxa"/>
              <w:jc w:val="left"/>
              <w:tblLayout w:type="fixed"/>
              <w:tblLook w:val="0000"/>
            </w:tblPr>
            <w:tblGrid>
              <w:gridCol w:w="10506"/>
              <w:tblGridChange w:id="0">
                <w:tblGrid>
                  <w:gridCol w:w="10506"/>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Education</w:t>
                  </w:r>
                  <w:r w:rsidDel="00000000" w:rsidR="00000000" w:rsidRPr="00000000">
                    <w:rPr>
                      <w:rtl w:val="0"/>
                    </w:rPr>
                  </w:r>
                </w:p>
              </w:tc>
            </w:tr>
            <w:tr>
              <w:trPr>
                <w:cantSplit w:val="0"/>
                <w:trHeight w:val="1125" w:hRule="atLeast"/>
                <w:tblHeader w:val="0"/>
              </w:trPr>
              <w:tc>
                <w:tcPr>
                  <w:tcBorders>
                    <w:top w:color="c0c0c0" w:space="0" w:sz="4" w:val="single"/>
                    <w:left w:color="c0c0c0" w:space="0" w:sz="8" w:val="single"/>
                    <w:bottom w:color="c0c0c0" w:space="0" w:sz="4" w:val="single"/>
                    <w:right w:color="c0c0c0" w:space="0" w:sz="8" w:val="single"/>
                  </w:tcBorders>
                  <w:shd w:fill="auto"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before="40" w:line="276" w:lineRule="auto"/>
                    <w:jc w:val="both"/>
                    <w:rPr>
                      <w:b w:val="1"/>
                      <w:color w:val="3b3e42"/>
                    </w:rPr>
                  </w:pPr>
                  <w:r w:rsidDel="00000000" w:rsidR="00000000" w:rsidRPr="00000000">
                    <w:rPr>
                      <w:rFonts w:ascii="Century Schoolbook" w:cs="Century Schoolbook" w:eastAsia="Century Schoolbook" w:hAnsi="Century Schoolbook"/>
                      <w:color w:val="000000"/>
                      <w:rtl w:val="0"/>
                    </w:rPr>
                    <w:t xml:space="preserve">           </w:t>
                  </w:r>
                  <w:r w:rsidDel="00000000" w:rsidR="00000000" w:rsidRPr="00000000">
                    <w:rPr>
                      <w:b w:val="1"/>
                      <w:color w:val="3b3e42"/>
                      <w:rtl w:val="0"/>
                    </w:rPr>
                    <w:t xml:space="preserve"> </w:t>
                  </w:r>
                  <w:r w:rsidDel="00000000" w:rsidR="00000000" w:rsidRPr="00000000">
                    <w:rPr>
                      <w:rFonts w:ascii="Century Schoolbook" w:cs="Century Schoolbook" w:eastAsia="Century Schoolbook" w:hAnsi="Century Schoolbook"/>
                      <w:color w:val="000000"/>
                      <w:rtl w:val="0"/>
                    </w:rPr>
                    <w:t xml:space="preserve">                     </w:t>
                  </w:r>
                  <w:r w:rsidDel="00000000" w:rsidR="00000000" w:rsidRPr="00000000">
                    <w:rPr>
                      <w:rtl w:val="0"/>
                    </w:rPr>
                  </w:r>
                </w:p>
                <w:tbl>
                  <w:tblPr>
                    <w:tblStyle w:val="Table10"/>
                    <w:tblW w:w="10215.0" w:type="dxa"/>
                    <w:jc w:val="left"/>
                    <w:tblLayout w:type="fixed"/>
                    <w:tblLook w:val="0000"/>
                  </w:tblPr>
                  <w:tblGrid>
                    <w:gridCol w:w="2150"/>
                    <w:gridCol w:w="8065"/>
                    <w:tblGridChange w:id="0">
                      <w:tblGrid>
                        <w:gridCol w:w="2150"/>
                        <w:gridCol w:w="8065"/>
                      </w:tblGrid>
                    </w:tblGridChange>
                  </w:tblGrid>
                  <w:tr>
                    <w:trPr>
                      <w:cantSplit w:val="0"/>
                      <w:tblHeader w:val="0"/>
                    </w:trPr>
                    <w:tc>
                      <w:tcPr>
                        <w:shd w:fill="auto"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80" w:lineRule="auto"/>
                          <w:jc w:val="center"/>
                          <w:rPr>
                            <w:b w:val="1"/>
                            <w:color w:val="3b3e42"/>
                          </w:rPr>
                        </w:pPr>
                        <w:r w:rsidDel="00000000" w:rsidR="00000000" w:rsidRPr="00000000">
                          <w:rPr>
                            <w:b w:val="1"/>
                            <w:color w:val="3b3e42"/>
                            <w:rtl w:val="0"/>
                          </w:rPr>
                          <w:t xml:space="preserve">2018</w:t>
                        </w:r>
                      </w:p>
                    </w:tc>
                    <w:tc>
                      <w:tcPr>
                        <w:shd w:fill="auto"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ITIL Training (Certified)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80" w:lineRule="auto"/>
                          <w:jc w:val="center"/>
                          <w:rPr>
                            <w:b w:val="1"/>
                            <w:color w:val="3b3e42"/>
                          </w:rPr>
                        </w:pPr>
                        <w:r w:rsidDel="00000000" w:rsidR="00000000" w:rsidRPr="00000000">
                          <w:rPr>
                            <w:b w:val="1"/>
                            <w:color w:val="3b3e42"/>
                            <w:rtl w:val="0"/>
                          </w:rPr>
                          <w:t xml:space="preserve">2016</w:t>
                        </w:r>
                      </w:p>
                    </w:tc>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RHCSA Rapid Track Course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0" w:lineRule="auto"/>
                          <w:jc w:val="center"/>
                          <w:rPr>
                            <w:b w:val="1"/>
                            <w:color w:val="3b3e42"/>
                          </w:rPr>
                        </w:pPr>
                        <w:r w:rsidDel="00000000" w:rsidR="00000000" w:rsidRPr="00000000">
                          <w:rPr>
                            <w:b w:val="1"/>
                            <w:color w:val="3b3e42"/>
                            <w:rtl w:val="0"/>
                          </w:rPr>
                          <w:t xml:space="preserve">2003 to 2005</w:t>
                        </w:r>
                      </w:p>
                    </w:tc>
                    <w:tc>
                      <w:tcPr>
                        <w:shd w:fill="auto"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40" w:lineRule="auto"/>
                          <w:jc w:val="both"/>
                          <w:rPr>
                            <w:color w:val="3b3e42"/>
                          </w:rPr>
                        </w:pPr>
                        <w:r w:rsidDel="00000000" w:rsidR="00000000" w:rsidRPr="00000000">
                          <w:rPr>
                            <w:b w:val="1"/>
                            <w:color w:val="3b3e42"/>
                            <w:rtl w:val="0"/>
                          </w:rPr>
                          <w:t xml:space="preserve">Associates Degree in Computer Networking</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color w:val="3b3e42"/>
                            <w:rtl w:val="0"/>
                          </w:rPr>
                          <w:t xml:space="preserve">ITT Tech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80" w:lineRule="auto"/>
                          <w:jc w:val="center"/>
                          <w:rPr>
                            <w:b w:val="1"/>
                            <w:color w:val="3b3e42"/>
                          </w:rPr>
                        </w:pPr>
                        <w:r w:rsidDel="00000000" w:rsidR="00000000" w:rsidRPr="00000000">
                          <w:rPr>
                            <w:b w:val="1"/>
                            <w:color w:val="3b3e42"/>
                            <w:rtl w:val="0"/>
                          </w:rPr>
                          <w:t xml:space="preserve">2002 to 2003</w:t>
                        </w:r>
                      </w:p>
                    </w:tc>
                    <w:tc>
                      <w:tcPr>
                        <w:shd w:fill="auto"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40" w:lineRule="auto"/>
                          <w:jc w:val="both"/>
                          <w:rPr>
                            <w:rFonts w:ascii="Arial" w:cs="Arial" w:eastAsia="Arial" w:hAnsi="Arial"/>
                            <w:color w:val="3b3e42"/>
                            <w:sz w:val="16"/>
                            <w:szCs w:val="16"/>
                          </w:rPr>
                        </w:pPr>
                        <w:r w:rsidDel="00000000" w:rsidR="00000000" w:rsidRPr="00000000">
                          <w:rPr>
                            <w:b w:val="1"/>
                            <w:color w:val="3b3e42"/>
                            <w:rtl w:val="0"/>
                          </w:rPr>
                          <w:t xml:space="preserve">Computer Operations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color w:val="3b3e42"/>
                            <w:sz w:val="16"/>
                            <w:szCs w:val="16"/>
                            <w:rtl w:val="0"/>
                          </w:rPr>
                          <w:t xml:space="preserve">BlueRiver Career Center.</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40" w:lineRule="auto"/>
              <w:jc w:val="both"/>
              <w:rPr>
                <w:rFonts w:ascii="Arial" w:cs="Arial" w:eastAsia="Arial" w:hAnsi="Arial"/>
                <w:sz w:val="16"/>
                <w:szCs w:val="16"/>
              </w:rPr>
            </w:pPr>
            <w:r w:rsidDel="00000000" w:rsidR="00000000" w:rsidRPr="00000000">
              <w:rPr>
                <w:rtl w:val="0"/>
              </w:rPr>
            </w:r>
          </w:p>
          <w:tbl>
            <w:tblPr>
              <w:tblStyle w:val="Table11"/>
              <w:tblW w:w="10506.0" w:type="dxa"/>
              <w:jc w:val="left"/>
              <w:tblLayout w:type="fixed"/>
              <w:tblLook w:val="0000"/>
            </w:tblPr>
            <w:tblGrid>
              <w:gridCol w:w="10506"/>
              <w:tblGridChange w:id="0">
                <w:tblGrid>
                  <w:gridCol w:w="10506"/>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eaedf4"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40" w:lineRule="auto"/>
                    <w:jc w:val="both"/>
                    <w:rPr>
                      <w:rFonts w:ascii="Century Schoolbook" w:cs="Century Schoolbook" w:eastAsia="Century Schoolbook" w:hAnsi="Century Schoolbook"/>
                      <w:color w:val="000000"/>
                    </w:rPr>
                  </w:pPr>
                  <w:r w:rsidDel="00000000" w:rsidR="00000000" w:rsidRPr="00000000">
                    <w:rPr>
                      <w:rFonts w:ascii="Arial" w:cs="Arial" w:eastAsia="Arial" w:hAnsi="Arial"/>
                      <w:b w:val="1"/>
                      <w:color w:val="3b3e42"/>
                      <w:rtl w:val="0"/>
                    </w:rPr>
                    <w:t xml:space="preserve">Work Experience</w:t>
                  </w:r>
                  <w:r w:rsidDel="00000000" w:rsidR="00000000" w:rsidRPr="00000000">
                    <w:rPr>
                      <w:rtl w:val="0"/>
                    </w:rPr>
                  </w:r>
                </w:p>
              </w:tc>
            </w:tr>
            <w:tr>
              <w:trPr>
                <w:cantSplit w:val="0"/>
                <w:tblHeader w:val="0"/>
              </w:trPr>
              <w:tc>
                <w:tcPr>
                  <w:tcBorders>
                    <w:top w:color="c0c0c0" w:space="0" w:sz="4" w:val="single"/>
                    <w:left w:color="c0c0c0" w:space="0" w:sz="8" w:val="single"/>
                    <w:bottom w:color="c0c0c0" w:space="0" w:sz="4" w:val="single"/>
                    <w:right w:color="c0c0c0" w:space="0" w:sz="8" w:val="single"/>
                  </w:tcBorders>
                  <w:shd w:fill="auto"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b w:val="1"/>
                      <w:color w:val="3b3e42"/>
                      <w:rtl w:val="0"/>
                    </w:rPr>
                    <w:t xml:space="preserve">Cylera- Linux engineer (Sept 2022 - Nov 2022)</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p w:rsidR="00000000" w:rsidDel="00000000" w:rsidP="00000000" w:rsidRDefault="00000000" w:rsidRPr="00000000" w14:paraId="00000051">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Contributed to product code base</w:t>
                  </w:r>
                </w:p>
                <w:p w:rsidR="00000000" w:rsidDel="00000000" w:rsidP="00000000" w:rsidRDefault="00000000" w:rsidRPr="00000000" w14:paraId="00000052">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Responsible for designing, installing, configuring, maintaining and testing Linux operating system related utilities and hardware in support of business requirements.</w:t>
                  </w:r>
                  <w:r w:rsidDel="00000000" w:rsidR="00000000" w:rsidRPr="00000000">
                    <w:rPr>
                      <w:rtl w:val="0"/>
                    </w:rPr>
                  </w:r>
                </w:p>
                <w:p w:rsidR="00000000" w:rsidDel="00000000" w:rsidP="00000000" w:rsidRDefault="00000000" w:rsidRPr="00000000" w14:paraId="00000053">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Efficiently diagnose and resolve system problems.                              </w:t>
                  </w:r>
                  <w:r w:rsidDel="00000000" w:rsidR="00000000" w:rsidRPr="00000000">
                    <w:rPr>
                      <w:rtl w:val="0"/>
                    </w:rPr>
                  </w:r>
                </w:p>
                <w:p w:rsidR="00000000" w:rsidDel="00000000" w:rsidP="00000000" w:rsidRDefault="00000000" w:rsidRPr="00000000" w14:paraId="00000054">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Perform software installations and upgrades to Linux operating systems.</w:t>
                  </w:r>
                  <w:r w:rsidDel="00000000" w:rsidR="00000000" w:rsidRPr="00000000">
                    <w:rPr>
                      <w:rtl w:val="0"/>
                    </w:rPr>
                  </w:r>
                </w:p>
                <w:p w:rsidR="00000000" w:rsidDel="00000000" w:rsidP="00000000" w:rsidRDefault="00000000" w:rsidRPr="00000000" w14:paraId="00000055">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Monitor and make improvements to the system to achieve optimum performance levels.</w:t>
                  </w:r>
                  <w:r w:rsidDel="00000000" w:rsidR="00000000" w:rsidRPr="00000000">
                    <w:rPr>
                      <w:rtl w:val="0"/>
                    </w:rPr>
                  </w:r>
                </w:p>
                <w:p w:rsidR="00000000" w:rsidDel="00000000" w:rsidP="00000000" w:rsidRDefault="00000000" w:rsidRPr="00000000" w14:paraId="00000056">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Ensure /server data integrity by evaluating, implementing and managing appropriate software and hardware solutions.</w:t>
                  </w:r>
                  <w:r w:rsidDel="00000000" w:rsidR="00000000" w:rsidRPr="00000000">
                    <w:rPr>
                      <w:rtl w:val="0"/>
                    </w:rPr>
                  </w:r>
                </w:p>
                <w:p w:rsidR="00000000" w:rsidDel="00000000" w:rsidP="00000000" w:rsidRDefault="00000000" w:rsidRPr="00000000" w14:paraId="00000057">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Created repeatable automated processes for DevOps style management of Linux infrastructure.</w:t>
                  </w:r>
                  <w:r w:rsidDel="00000000" w:rsidR="00000000" w:rsidRPr="00000000">
                    <w:rPr>
                      <w:rtl w:val="0"/>
                    </w:rPr>
                  </w:r>
                </w:p>
                <w:p w:rsidR="00000000" w:rsidDel="00000000" w:rsidP="00000000" w:rsidRDefault="00000000" w:rsidRPr="00000000" w14:paraId="00000058">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Commit scripts and configuration files to git in order to track and improve system management.</w:t>
                  </w:r>
                  <w:r w:rsidDel="00000000" w:rsidR="00000000" w:rsidRPr="00000000">
                    <w:rPr>
                      <w:rtl w:val="0"/>
                    </w:rPr>
                  </w:r>
                </w:p>
                <w:p w:rsidR="00000000" w:rsidDel="00000000" w:rsidP="00000000" w:rsidRDefault="00000000" w:rsidRPr="00000000" w14:paraId="00000059">
                  <w:pPr>
                    <w:numPr>
                      <w:ilvl w:val="0"/>
                      <w:numId w:val="3"/>
                    </w:numPr>
                    <w:spacing w:after="200" w:before="40" w:line="276" w:lineRule="auto"/>
                    <w:ind w:left="1068" w:hanging="360"/>
                    <w:jc w:val="both"/>
                  </w:pPr>
                  <w:r w:rsidDel="00000000" w:rsidR="00000000" w:rsidRPr="00000000">
                    <w:rPr>
                      <w:rFonts w:ascii="Century Schoolbook" w:cs="Century Schoolbook" w:eastAsia="Century Schoolbook" w:hAnsi="Century Schoolbook"/>
                      <w:rtl w:val="0"/>
                    </w:rPr>
                    <w:t xml:space="preserve">Develop and maintain a comprehensive Linux operating system hardware and software configuration database/library of all supporting documentation.    </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b w:val="1"/>
                      <w:color w:val="3b3e42"/>
                      <w:rtl w:val="0"/>
                    </w:rPr>
                    <w:t xml:space="preserve">Navient- Senior Hadoop Admin (Dec 2022 - Sept 2022)</w:t>
                  </w:r>
                </w:p>
                <w:p w:rsidR="00000000" w:rsidDel="00000000" w:rsidP="00000000" w:rsidRDefault="00000000" w:rsidRPr="00000000" w14:paraId="0000005B">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Responsible for maintaining Hadoop Environments.</w:t>
                  </w:r>
                  <w:r w:rsidDel="00000000" w:rsidR="00000000" w:rsidRPr="00000000">
                    <w:rPr>
                      <w:rtl w:val="0"/>
                    </w:rPr>
                  </w:r>
                </w:p>
                <w:p w:rsidR="00000000" w:rsidDel="00000000" w:rsidP="00000000" w:rsidRDefault="00000000" w:rsidRPr="00000000" w14:paraId="0000005C">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Configuring tenets </w:t>
                  </w:r>
                  <w:r w:rsidDel="00000000" w:rsidR="00000000" w:rsidRPr="00000000">
                    <w:rPr>
                      <w:rtl w:val="0"/>
                    </w:rPr>
                  </w:r>
                </w:p>
                <w:p w:rsidR="00000000" w:rsidDel="00000000" w:rsidP="00000000" w:rsidRDefault="00000000" w:rsidRPr="00000000" w14:paraId="0000005D">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Configuring user access</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200" w:before="80" w:line="276"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Performed updates and code upgrades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b w:val="1"/>
                      <w:color w:val="3b3e42"/>
                      <w:rtl w:val="0"/>
                    </w:rPr>
                    <w:t xml:space="preserve">Navient- Senior Linux Admin (June 2019 – Dec 2022)</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p w:rsidR="00000000" w:rsidDel="00000000" w:rsidP="00000000" w:rsidRDefault="00000000" w:rsidRPr="00000000" w14:paraId="00000062">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Stig Implementation, by running and writing ansible playbooks.</w:t>
                  </w:r>
                  <w:r w:rsidDel="00000000" w:rsidR="00000000" w:rsidRPr="00000000">
                    <w:rPr>
                      <w:rtl w:val="0"/>
                    </w:rPr>
                  </w:r>
                </w:p>
                <w:p w:rsidR="00000000" w:rsidDel="00000000" w:rsidP="00000000" w:rsidRDefault="00000000" w:rsidRPr="00000000" w14:paraId="00000063">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Responsible for designing, installing, configuring, maintaining and testing Linux operating system related utilities and hardware in support of business requirements.</w:t>
                  </w:r>
                  <w:r w:rsidDel="00000000" w:rsidR="00000000" w:rsidRPr="00000000">
                    <w:rPr>
                      <w:rtl w:val="0"/>
                    </w:rPr>
                  </w:r>
                </w:p>
                <w:p w:rsidR="00000000" w:rsidDel="00000000" w:rsidP="00000000" w:rsidRDefault="00000000" w:rsidRPr="00000000" w14:paraId="00000064">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Efficiently diagnose and resolve system problems.                              </w:t>
                  </w:r>
                  <w:r w:rsidDel="00000000" w:rsidR="00000000" w:rsidRPr="00000000">
                    <w:rPr>
                      <w:rtl w:val="0"/>
                    </w:rPr>
                  </w:r>
                </w:p>
                <w:p w:rsidR="00000000" w:rsidDel="00000000" w:rsidP="00000000" w:rsidRDefault="00000000" w:rsidRPr="00000000" w14:paraId="00000065">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Perform software installations and upgrades to Linux operating systems and layered software packages.</w:t>
                  </w:r>
                  <w:r w:rsidDel="00000000" w:rsidR="00000000" w:rsidRPr="00000000">
                    <w:rPr>
                      <w:rtl w:val="0"/>
                    </w:rPr>
                  </w:r>
                </w:p>
                <w:p w:rsidR="00000000" w:rsidDel="00000000" w:rsidP="00000000" w:rsidRDefault="00000000" w:rsidRPr="00000000" w14:paraId="00000066">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Monitor and make improvements to the system to achieve optimum performance levels.</w:t>
                  </w:r>
                  <w:r w:rsidDel="00000000" w:rsidR="00000000" w:rsidRPr="00000000">
                    <w:rPr>
                      <w:rtl w:val="0"/>
                    </w:rPr>
                  </w:r>
                </w:p>
                <w:p w:rsidR="00000000" w:rsidDel="00000000" w:rsidP="00000000" w:rsidRDefault="00000000" w:rsidRPr="00000000" w14:paraId="00000067">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Ensure /server data integrity by evaluating, implementing and managing appropriate software and hardware solutions.</w:t>
                  </w:r>
                  <w:r w:rsidDel="00000000" w:rsidR="00000000" w:rsidRPr="00000000">
                    <w:rPr>
                      <w:rtl w:val="0"/>
                    </w:rPr>
                  </w:r>
                </w:p>
                <w:p w:rsidR="00000000" w:rsidDel="00000000" w:rsidP="00000000" w:rsidRDefault="00000000" w:rsidRPr="00000000" w14:paraId="00000068">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Research, evaluate and recommend software and hardware products.</w:t>
                  </w:r>
                  <w:r w:rsidDel="00000000" w:rsidR="00000000" w:rsidRPr="00000000">
                    <w:rPr>
                      <w:rtl w:val="0"/>
                    </w:rPr>
                  </w:r>
                </w:p>
                <w:p w:rsidR="00000000" w:rsidDel="00000000" w:rsidP="00000000" w:rsidRDefault="00000000" w:rsidRPr="00000000" w14:paraId="00000069">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Participate including making recommendations in disaster recovery initiatives and exercises.</w:t>
                  </w:r>
                  <w:r w:rsidDel="00000000" w:rsidR="00000000" w:rsidRPr="00000000">
                    <w:rPr>
                      <w:rtl w:val="0"/>
                    </w:rPr>
                  </w:r>
                </w:p>
                <w:p w:rsidR="00000000" w:rsidDel="00000000" w:rsidP="00000000" w:rsidRDefault="00000000" w:rsidRPr="00000000" w14:paraId="0000006A">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Created repeatable automated processes for DevOps style management of Linux infrastructure.</w:t>
                  </w:r>
                  <w:r w:rsidDel="00000000" w:rsidR="00000000" w:rsidRPr="00000000">
                    <w:rPr>
                      <w:rtl w:val="0"/>
                    </w:rPr>
                  </w:r>
                </w:p>
                <w:p w:rsidR="00000000" w:rsidDel="00000000" w:rsidP="00000000" w:rsidRDefault="00000000" w:rsidRPr="00000000" w14:paraId="0000006B">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Commit scripts and configuration files to git in order to track and improve system management.</w:t>
                  </w:r>
                  <w:r w:rsidDel="00000000" w:rsidR="00000000" w:rsidRPr="00000000">
                    <w:rPr>
                      <w:rtl w:val="0"/>
                    </w:rPr>
                  </w:r>
                </w:p>
                <w:p w:rsidR="00000000" w:rsidDel="00000000" w:rsidP="00000000" w:rsidRDefault="00000000" w:rsidRPr="00000000" w14:paraId="0000006C">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Develop and maintain a comprehensive Linux operating system hardware and software configuration database/library of all supporting documentation.                                </w:t>
                  </w:r>
                  <w:r w:rsidDel="00000000" w:rsidR="00000000" w:rsidRPr="00000000">
                    <w:rPr>
                      <w:rtl w:val="0"/>
                    </w:rPr>
                  </w:r>
                </w:p>
                <w:p w:rsidR="00000000" w:rsidDel="00000000" w:rsidP="00000000" w:rsidRDefault="00000000" w:rsidRPr="00000000" w14:paraId="0000006D">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Project Management</w:t>
                  </w:r>
                  <w:r w:rsidDel="00000000" w:rsidR="00000000" w:rsidRPr="00000000">
                    <w:rPr>
                      <w:rtl w:val="0"/>
                    </w:rPr>
                  </w:r>
                </w:p>
                <w:p w:rsidR="00000000" w:rsidDel="00000000" w:rsidP="00000000" w:rsidRDefault="00000000" w:rsidRPr="00000000" w14:paraId="0000006E">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Lead small projects and participate in medium and largescale projects.</w:t>
                  </w:r>
                  <w:r w:rsidDel="00000000" w:rsidR="00000000" w:rsidRPr="00000000">
                    <w:rPr>
                      <w:rtl w:val="0"/>
                    </w:rPr>
                  </w:r>
                </w:p>
                <w:p w:rsidR="00000000" w:rsidDel="00000000" w:rsidP="00000000" w:rsidRDefault="00000000" w:rsidRPr="00000000" w14:paraId="0000006F">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Participation in Disaster Recovery exercises on an annual basis.</w:t>
                  </w:r>
                  <w:r w:rsidDel="00000000" w:rsidR="00000000" w:rsidRPr="00000000">
                    <w:rPr>
                      <w:rtl w:val="0"/>
                    </w:rPr>
                  </w:r>
                </w:p>
                <w:p w:rsidR="00000000" w:rsidDel="00000000" w:rsidP="00000000" w:rsidRDefault="00000000" w:rsidRPr="00000000" w14:paraId="00000070">
                  <w:pPr>
                    <w:numPr>
                      <w:ilvl w:val="0"/>
                      <w:numId w:val="3"/>
                    </w:numP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Participate in weekly team on-call rotation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Indiana Public Retirement System- System Admin (Oct 2017- June 2019)</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Responsible for Monitoring ticket queue</w:t>
                  </w: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Troubleshooting  user issues </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Setting up and managing AD users and groups</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 Perform Linux/Windows Server updates</w:t>
                  </w: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b w:val="1"/>
                      <w:color w:val="3b3e42"/>
                    </w:rPr>
                  </w:pPr>
                  <w:r w:rsidDel="00000000" w:rsidR="00000000" w:rsidRPr="00000000">
                    <w:rPr>
                      <w:b w:val="1"/>
                      <w:color w:val="3b3e42"/>
                      <w:rtl w:val="0"/>
                    </w:rPr>
                    <w:t xml:space="preserve">Troubleshoot Redhat/CentOS applications, OS, and services.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b w:val="1"/>
                      <w:color w:val="3b3e42"/>
                      <w:rtl w:val="0"/>
                    </w:rPr>
                    <w:t xml:space="preserve">Manage Access Control permissions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b w:val="1"/>
                      <w:color w:val="3b3e42"/>
                      <w:rtl w:val="0"/>
                    </w:rPr>
                    <w:t xml:space="preserve"> Responsible for Support and maintain Virtual Machines in the VMWare/V Director virtual environment</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b w:val="1"/>
                      <w:color w:val="3b3e42"/>
                      <w:rtl w:val="0"/>
                    </w:rPr>
                    <w:t xml:space="preserve">Task automation using PowerShell, Batch, and Bash.</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before="80" w:lineRule="auto"/>
                    <w:ind w:left="1068" w:hanging="360"/>
                    <w:jc w:val="both"/>
                    <w:rPr>
                      <w:color w:val="000000"/>
                    </w:rPr>
                  </w:pPr>
                  <w:r w:rsidDel="00000000" w:rsidR="00000000" w:rsidRPr="00000000">
                    <w:rPr>
                      <w:b w:val="1"/>
                      <w:color w:val="3b3e42"/>
                      <w:rtl w:val="0"/>
                    </w:rPr>
                    <w:t xml:space="preserve">Document fixes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Vertical Integrated Applications- Linux Admin (July 2015 – Oct 2017)</w:t>
                  </w: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Responsible for Monitoring ticket queue</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Troubleshooting customer issues (remote and on site)</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Setting up AD/exchange accounts</w:t>
                  </w: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Coordinate and Perform software installations using various install tools</w:t>
                  </w: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Install and configure High Availability Hypervisors and attached storage servers.</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Troubleshoot Redhat/CentOS applications, OS, and services.</w:t>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Monitor/manage Virtual Machine resources.</w:t>
                  </w: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Manage/install VM’s in Redhat Ovirt, Vmware, HyperV.</w:t>
                  </w: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b w:val="1"/>
                      <w:color w:val="3b3e42"/>
                      <w:rtl w:val="0"/>
                    </w:rPr>
                    <w:t xml:space="preserve">Task automation using Bash, PowerShell, and Batch</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b w:val="1"/>
                      <w:color w:val="3b3e42"/>
                      <w:rtl w:val="0"/>
                    </w:rPr>
                    <w:t xml:space="preserve">Set up Media wiki knowledgebase</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before="80" w:lineRule="auto"/>
                    <w:ind w:left="1068" w:hanging="360"/>
                    <w:jc w:val="both"/>
                    <w:rPr>
                      <w:color w:val="000000"/>
                    </w:rPr>
                  </w:pPr>
                  <w:r w:rsidDel="00000000" w:rsidR="00000000" w:rsidRPr="00000000">
                    <w:rPr>
                      <w:b w:val="1"/>
                      <w:color w:val="3b3e42"/>
                      <w:rtl w:val="0"/>
                    </w:rPr>
                    <w:t xml:space="preserve">Document fixes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Echopath- Services Engineer (December 2013 – June 2015)</w:t>
                  </w: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Responsible for Monitoring ticket queue</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Troubleshooting customer issues (remote and on site)</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Setting up AD/exchange accounts</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Coordinate and Perform software installations using various install tools</w:t>
                  </w: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Implemented several Linux based tools</w:t>
                  </w:r>
                  <w:r w:rsidDel="00000000" w:rsidR="00000000" w:rsidRPr="00000000">
                    <w:rPr>
                      <w:rtl w:val="0"/>
                    </w:rPr>
                  </w:r>
                </w:p>
                <w:p w:rsidR="00000000" w:rsidDel="00000000" w:rsidP="00000000" w:rsidRDefault="00000000" w:rsidRPr="00000000" w14:paraId="00000090">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Configured an Asigra N+1 backup system (Redhat)</w:t>
                  </w:r>
                  <w:r w:rsidDel="00000000" w:rsidR="00000000" w:rsidRPr="00000000">
                    <w:rPr>
                      <w:rtl w:val="0"/>
                    </w:rPr>
                  </w:r>
                </w:p>
                <w:p w:rsidR="00000000" w:rsidDel="00000000" w:rsidP="00000000" w:rsidRDefault="00000000" w:rsidRPr="00000000" w14:paraId="00000091">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Office Chat server (Openfire) (Debain &amp; Raspbian)</w:t>
                  </w:r>
                  <w:r w:rsidDel="00000000" w:rsidR="00000000" w:rsidRPr="00000000">
                    <w:rPr>
                      <w:rtl w:val="0"/>
                    </w:rPr>
                  </w:r>
                </w:p>
                <w:p w:rsidR="00000000" w:rsidDel="00000000" w:rsidP="00000000" w:rsidRDefault="00000000" w:rsidRPr="00000000" w14:paraId="00000092">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ISO tracking software (Debain)</w:t>
                  </w:r>
                  <w:r w:rsidDel="00000000" w:rsidR="00000000" w:rsidRPr="00000000">
                    <w:rPr>
                      <w:rtl w:val="0"/>
                    </w:rPr>
                  </w:r>
                </w:p>
                <w:p w:rsidR="00000000" w:rsidDel="00000000" w:rsidP="00000000" w:rsidRDefault="00000000" w:rsidRPr="00000000" w14:paraId="00000093">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IDS System (Security Onion, Ubuntu)</w:t>
                  </w:r>
                  <w:r w:rsidDel="00000000" w:rsidR="00000000" w:rsidRPr="00000000">
                    <w:rPr>
                      <w:rtl w:val="0"/>
                    </w:rPr>
                  </w:r>
                </w:p>
                <w:p w:rsidR="00000000" w:rsidDel="00000000" w:rsidP="00000000" w:rsidRDefault="00000000" w:rsidRPr="00000000" w14:paraId="00000094">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Syslog Server (Graylog, Ubuntu ) </w:t>
                  </w:r>
                  <w:r w:rsidDel="00000000" w:rsidR="00000000" w:rsidRPr="00000000">
                    <w:rPr>
                      <w:rtl w:val="0"/>
                    </w:rPr>
                  </w:r>
                </w:p>
                <w:p w:rsidR="00000000" w:rsidDel="00000000" w:rsidP="00000000" w:rsidRDefault="00000000" w:rsidRPr="00000000" w14:paraId="00000095">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Ip address database (TeemIP, Debian)</w:t>
                  </w:r>
                  <w:r w:rsidDel="00000000" w:rsidR="00000000" w:rsidRPr="00000000">
                    <w:rPr>
                      <w:rtl w:val="0"/>
                    </w:rPr>
                  </w:r>
                </w:p>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spacing w:after="200" w:before="40" w:line="276" w:lineRule="auto"/>
                    <w:ind w:left="1788" w:hanging="360"/>
                    <w:jc w:val="both"/>
                    <w:rPr>
                      <w:color w:val="000000"/>
                    </w:rPr>
                  </w:pPr>
                  <w:r w:rsidDel="00000000" w:rsidR="00000000" w:rsidRPr="00000000">
                    <w:rPr>
                      <w:rFonts w:ascii="Century Schoolbook" w:cs="Century Schoolbook" w:eastAsia="Century Schoolbook" w:hAnsi="Century Schoolbook"/>
                      <w:color w:val="000000"/>
                      <w:rtl w:val="0"/>
                    </w:rPr>
                    <w:t xml:space="preserve">Set up Media wiki knowledgebase (centos)</w:t>
                  </w: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Document fixes/ maintain knowledgebase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Exact Target – Tech Support Contractor (September 2013 to November 2013)</w:t>
                  </w: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Monitoring ticket queue</w:t>
                  </w: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Troubleshooting issues with Dell and Apple Laptops</w:t>
                  </w: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Setting up AD accounts</w:t>
                  </w: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Coordinate and Perform software installations using various install tools</w:t>
                  </w: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Administering  User and Managed IP Phone accounts for Interactive Intelligence</w:t>
                  </w: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Support and maintain Virtual Machines in the VMWare virtual environment</w:t>
                  </w: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Migration of users to the Exchange 2013 environment</w:t>
                  </w: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Assigning and creating distribution lists in the Exchange environment</w:t>
                  </w: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Coordinate with different teams to find resolutions with production issues.</w:t>
                  </w: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 Responsible for Updating outdated documents to reflex Business or Technical changes</w:t>
                  </w: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before="80"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 Coordinate support for users that are unable to put in a ticket for their issue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80" w:lineRule="auto"/>
                    <w:jc w:val="both"/>
                    <w:rPr>
                      <w:rFonts w:ascii="Century Schoolbook" w:cs="Century Schoolbook" w:eastAsia="Century Schoolbook" w:hAnsi="Century Schoolbook"/>
                      <w:color w:val="000000"/>
                    </w:rPr>
                  </w:pPr>
                  <w:r w:rsidDel="00000000" w:rsidR="00000000" w:rsidRPr="00000000">
                    <w:rPr>
                      <w:b w:val="1"/>
                      <w:color w:val="3b3e42"/>
                      <w:rtl w:val="0"/>
                    </w:rPr>
                    <w:t xml:space="preserve">Honda manufacturing of Indiana (August 17 2012 to September 20 2013)</w:t>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End user Desktop/laptop support.  (Win xp, Win 7)</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Computer/User migration</w:t>
                  </w: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Printer support</w:t>
                  </w: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Radio coverage and quality testing.</w:t>
                  </w: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Computer imaging.  (Windows, Linux)</w:t>
                  </w: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New user set up</w:t>
                  </w: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Lotus Notes support.</w:t>
                  </w:r>
                  <w:r w:rsidDel="00000000" w:rsidR="00000000" w:rsidRPr="00000000">
                    <w:rPr>
                      <w:rtl w:val="0"/>
                    </w:rPr>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color w:val="000000"/>
                    </w:rPr>
                  </w:pPr>
                  <w:r w:rsidDel="00000000" w:rsidR="00000000" w:rsidRPr="00000000">
                    <w:rPr>
                      <w:rFonts w:ascii="Century Schoolbook" w:cs="Century Schoolbook" w:eastAsia="Century Schoolbook" w:hAnsi="Century Schoolbook"/>
                      <w:color w:val="000000"/>
                      <w:rtl w:val="0"/>
                    </w:rPr>
                    <w:t xml:space="preserve">Basic Cisco phone support/ trouble shooting.</w:t>
                  </w: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pacing w:after="200" w:before="40" w:line="276" w:lineRule="auto"/>
                    <w:ind w:left="1068" w:hanging="360"/>
                    <w:jc w:val="both"/>
                    <w:rPr>
                      <w:b w:val="1"/>
                      <w:color w:val="3b3e42"/>
                    </w:rPr>
                  </w:pPr>
                  <w:r w:rsidDel="00000000" w:rsidR="00000000" w:rsidRPr="00000000">
                    <w:rPr>
                      <w:rFonts w:ascii="Century Schoolbook" w:cs="Century Schoolbook" w:eastAsia="Century Schoolbook" w:hAnsi="Century Schoolbook"/>
                      <w:color w:val="000000"/>
                      <w:rtl w:val="0"/>
                    </w:rPr>
                    <w:t xml:space="preserve">Network equipment replacement.</w:t>
                  </w:r>
                  <w:r w:rsidDel="00000000" w:rsidR="00000000" w:rsidRPr="00000000">
                    <w:rPr>
                      <w:rtl w:val="0"/>
                    </w:rPr>
                  </w:r>
                </w:p>
                <w:tbl>
                  <w:tblPr>
                    <w:tblStyle w:val="Table12"/>
                    <w:tblW w:w="10815.0" w:type="dxa"/>
                    <w:jc w:val="left"/>
                    <w:tblLayout w:type="fixed"/>
                    <w:tblLook w:val="0000"/>
                  </w:tblPr>
                  <w:tblGrid>
                    <w:gridCol w:w="600"/>
                    <w:gridCol w:w="4507"/>
                    <w:gridCol w:w="600"/>
                    <w:gridCol w:w="4255"/>
                    <w:gridCol w:w="253"/>
                    <w:gridCol w:w="600"/>
                    <w:tblGridChange w:id="0">
                      <w:tblGrid>
                        <w:gridCol w:w="600"/>
                        <w:gridCol w:w="4507"/>
                        <w:gridCol w:w="600"/>
                        <w:gridCol w:w="4255"/>
                        <w:gridCol w:w="253"/>
                        <w:gridCol w:w="600"/>
                      </w:tblGrid>
                    </w:tblGridChange>
                  </w:tblGrid>
                  <w:tr>
                    <w:trPr>
                      <w:cantSplit w:val="0"/>
                      <w:tblHeader w:val="0"/>
                    </w:trPr>
                    <w:tc>
                      <w:tcPr>
                        <w:gridSpan w:val="2"/>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b w:val="1"/>
                            <w:color w:val="3b3e42"/>
                            <w:rtl w:val="0"/>
                          </w:rPr>
                          <w:t xml:space="preserve">Telamon Corp- Tech Support/Lead Tech  (Jan 2006 to June 2012)</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b w:val="1"/>
                            <w:color w:val="3b3e42"/>
                          </w:rPr>
                        </w:pPr>
                        <w:r w:rsidDel="00000000" w:rsidR="00000000" w:rsidRPr="00000000">
                          <w:rPr>
                            <w:rtl w:val="0"/>
                          </w:rPr>
                        </w:r>
                      </w:p>
                    </w:tc>
                  </w:tr>
                  <w:tr>
                    <w:trPr>
                      <w:cantSplit w:val="0"/>
                      <w:trHeight w:val="180" w:hRule="atLeast"/>
                      <w:tblHeader w:val="0"/>
                    </w:trPr>
                    <w:tc>
                      <w:tcPr>
                        <w:gridSpan w:val="2"/>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b w:val="1"/>
                            <w:color w:val="3b3e42"/>
                            <w:rtl w:val="0"/>
                          </w:rPr>
                          <w:t xml:space="preserve">            Syspine Phones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b w:val="1"/>
                            <w:color w:val="3b3e42"/>
                          </w:rPr>
                        </w:pPr>
                        <w:r w:rsidDel="00000000" w:rsidR="00000000" w:rsidRPr="00000000">
                          <w:rPr>
                            <w:rtl w:val="0"/>
                          </w:rPr>
                        </w:r>
                      </w:p>
                    </w:tc>
                  </w:tr>
                  <w:tr>
                    <w:trPr>
                      <w:cantSplit w:val="0"/>
                      <w:tblHeader w:val="0"/>
                    </w:trPr>
                    <w:tc>
                      <w:tcPr>
                        <w:gridSpan w:val="4"/>
                        <w:shd w:fill="auto" w:val="clear"/>
                      </w:tcPr>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pacing w:after="40" w:before="40" w:line="276" w:lineRule="auto"/>
                          <w:ind w:left="1068" w:hanging="360"/>
                          <w:rPr>
                            <w:color w:val="3b3e42"/>
                          </w:rPr>
                        </w:pPr>
                        <w:r w:rsidDel="00000000" w:rsidR="00000000" w:rsidRPr="00000000">
                          <w:rPr>
                            <w:color w:val="3b3e42"/>
                            <w:rtl w:val="0"/>
                          </w:rPr>
                          <w:t xml:space="preserve">Provide Support for Small office phone system, based on VOIP, SIP, POTS.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40" w:before="40" w:line="276" w:lineRule="auto"/>
                          <w:ind w:left="1068" w:firstLine="0"/>
                          <w:rPr>
                            <w:color w:val="3b3e42"/>
                          </w:rPr>
                        </w:pPr>
                        <w:r w:rsidDel="00000000" w:rsidR="00000000" w:rsidRPr="00000000">
                          <w:rPr>
                            <w:rtl w:val="0"/>
                          </w:rPr>
                        </w:r>
                      </w:p>
                    </w:tc>
                    <w:tc>
                      <w:tcPr>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40" w:lineRule="auto"/>
                          <w:rPr>
                            <w:b w:val="1"/>
                            <w:color w:val="3b3e42"/>
                          </w:rPr>
                        </w:pPr>
                        <w:r w:rsidDel="00000000" w:rsidR="00000000" w:rsidRPr="00000000">
                          <w:rPr>
                            <w:rtl w:val="0"/>
                          </w:rPr>
                        </w:r>
                      </w:p>
                    </w:tc>
                    <w:tc>
                      <w:tcPr>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b w:val="1"/>
                            <w:color w:val="3b3e42"/>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c>
                      <w:tcPr>
                        <w:gridSpan w:val="2"/>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b w:val="1"/>
                            <w:color w:val="3b3e42"/>
                            <w:rtl w:val="0"/>
                          </w:rPr>
                          <w:t xml:space="preserve">Iomega Help Desk</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595959"/>
                          </w:rPr>
                        </w:pPr>
                        <w:r w:rsidDel="00000000" w:rsidR="00000000" w:rsidRPr="00000000">
                          <w:rPr>
                            <w:color w:val="595959"/>
                            <w:rtl w:val="0"/>
                          </w:rPr>
                          <w:t xml:space="preserve">Provide support for network storage drives.</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000000"/>
                          </w:rPr>
                        </w:pPr>
                        <w:r w:rsidDel="00000000" w:rsidR="00000000" w:rsidRPr="00000000">
                          <w:rPr>
                            <w:color w:val="595959"/>
                            <w:rtl w:val="0"/>
                          </w:rPr>
                          <w:t xml:space="preserve">Provide support for portable hard drives.</w:t>
                        </w:r>
                        <w:r w:rsidDel="00000000" w:rsidR="00000000" w:rsidRPr="00000000">
                          <w:rPr>
                            <w:rtl w:val="0"/>
                          </w:rPr>
                        </w:r>
                      </w:p>
                    </w:tc>
                    <w:tc>
                      <w:tcPr>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80" w:lineRule="auto"/>
                          <w:jc w:val="both"/>
                          <w:rPr>
                            <w:b w:val="1"/>
                            <w:color w:val="3b3e42"/>
                          </w:rPr>
                        </w:pPr>
                        <w:r w:rsidDel="00000000" w:rsidR="00000000" w:rsidRPr="00000000">
                          <w:rPr>
                            <w:b w:val="1"/>
                            <w:color w:val="3b3e42"/>
                            <w:rtl w:val="0"/>
                          </w:rPr>
                          <w:t xml:space="preserve">                                                                                            </w:t>
                        </w:r>
                      </w:p>
                    </w:tc>
                    <w:tc>
                      <w:tcPr>
                        <w:gridSpan w:val="3"/>
                        <w:shd w:fill="auto"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c>
                      <w:tcPr>
                        <w:gridSpan w:val="2"/>
                        <w:shd w:fill="auto"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b w:val="1"/>
                            <w:color w:val="3b3e42"/>
                            <w:rtl w:val="0"/>
                          </w:rPr>
                          <w:t xml:space="preserve">Eli Lilly (contractor under Telamon)</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595959"/>
                          </w:rPr>
                        </w:pPr>
                        <w:r w:rsidDel="00000000" w:rsidR="00000000" w:rsidRPr="00000000">
                          <w:rPr>
                            <w:color w:val="595959"/>
                            <w:rtl w:val="0"/>
                          </w:rPr>
                          <w:t xml:space="preserve">Designed Wifi networks to cover specific areas and load capacities over several buildings and locations. </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595959"/>
                          </w:rPr>
                        </w:pPr>
                        <w:r w:rsidDel="00000000" w:rsidR="00000000" w:rsidRPr="00000000">
                          <w:rPr>
                            <w:color w:val="595959"/>
                            <w:rtl w:val="0"/>
                          </w:rPr>
                          <w:t xml:space="preserve">Tested effective coverage of wifi using Air magnet and provided data to customer</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595959"/>
                            <w:rtl w:val="0"/>
                          </w:rPr>
                          <w:t xml:space="preserve">Collaborated with several groups to ensure proper installation and placement.</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80" w:before="40" w:lineRule="auto"/>
                          <w:ind w:left="720" w:firstLine="0"/>
                          <w:jc w:val="both"/>
                          <w:rPr>
                            <w:color w:val="3b3e42"/>
                          </w:rPr>
                        </w:pPr>
                        <w:r w:rsidDel="00000000" w:rsidR="00000000" w:rsidRPr="00000000">
                          <w:rPr>
                            <w:rtl w:val="0"/>
                          </w:rPr>
                        </w:r>
                      </w:p>
                    </w:tc>
                    <w:tc>
                      <w:tcPr>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80" w:lineRule="auto"/>
                          <w:ind w:left="708" w:firstLine="0"/>
                          <w:jc w:val="both"/>
                          <w:rPr>
                            <w:b w:val="1"/>
                            <w:color w:val="3b3e42"/>
                          </w:rPr>
                        </w:pPr>
                        <w:r w:rsidDel="00000000" w:rsidR="00000000" w:rsidRPr="00000000">
                          <w:rPr>
                            <w:b w:val="1"/>
                            <w:color w:val="3b3e42"/>
                            <w:rtl w:val="0"/>
                          </w:rPr>
                          <w:t xml:space="preserve">Motorola Canopy/PTP</w:t>
                        </w:r>
                      </w:p>
                    </w:tc>
                    <w:tc>
                      <w:tcPr>
                        <w:gridSpan w:val="3"/>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3b3e42"/>
                            <w:rtl w:val="0"/>
                          </w:rPr>
                          <w:t xml:space="preserve">Provided support to engineers and installers of Canopy and PTP radios</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3b3e42"/>
                            <w:rtl w:val="0"/>
                          </w:rPr>
                          <w:t xml:space="preserve">Provided solutions to problematic RF links</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3b3e42"/>
                            <w:rtl w:val="0"/>
                          </w:rPr>
                          <w:t xml:space="preserve">Explained spectrum analyser results to customers </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3b3e42"/>
                            <w:rtl w:val="0"/>
                          </w:rPr>
                          <w:t xml:space="preserve">Provided link assessment data for long range Point to Point links</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3b3e42"/>
                          </w:rPr>
                        </w:pPr>
                        <w:r w:rsidDel="00000000" w:rsidR="00000000" w:rsidRPr="00000000">
                          <w:rPr>
                            <w:color w:val="3b3e42"/>
                            <w:rtl w:val="0"/>
                          </w:rPr>
                          <w:t xml:space="preserve">Advise on radio implementation</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pacing w:after="80" w:before="40" w:lineRule="auto"/>
                          <w:ind w:left="1080" w:hanging="360"/>
                          <w:jc w:val="both"/>
                          <w:rPr>
                            <w:color w:val="000000"/>
                          </w:rPr>
                        </w:pPr>
                        <w:r w:rsidDel="00000000" w:rsidR="00000000" w:rsidRPr="00000000">
                          <w:rPr>
                            <w:color w:val="3b3e42"/>
                            <w:rtl w:val="0"/>
                          </w:rPr>
                          <w:t xml:space="preserve">Reported reoccurring problems and issues to Motorola Engineers </w:t>
                        </w:r>
                        <w:r w:rsidDel="00000000" w:rsidR="00000000" w:rsidRPr="00000000">
                          <w:rPr>
                            <w:rtl w:val="0"/>
                          </w:rPr>
                        </w:r>
                      </w:p>
                    </w:tc>
                    <w:tc>
                      <w:tcPr>
                        <w:shd w:fill="auto"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2160"/>
                            <w:tab w:val="right" w:leader="none" w:pos="6480"/>
                          </w:tabs>
                          <w:spacing w:after="40" w:before="240" w:line="276" w:lineRule="auto"/>
                          <w:rPr>
                            <w:rFonts w:ascii="Arial" w:cs="Arial" w:eastAsia="Arial" w:hAnsi="Arial"/>
                            <w:color w:val="000000"/>
                          </w:rPr>
                        </w:pPr>
                        <w:r w:rsidDel="00000000" w:rsidR="00000000" w:rsidRPr="00000000">
                          <w:rPr>
                            <w:b w:val="1"/>
                            <w:color w:val="000000"/>
                            <w:rtl w:val="0"/>
                          </w:rPr>
                          <w:t xml:space="preserve">Apex/Unisys- Anthem (Contract, 2005)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80" w:before="40" w:lineRule="auto"/>
                          <w:jc w:val="both"/>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pacing w:after="80" w:before="40" w:lineRule="auto"/>
                          <w:ind w:left="990" w:hanging="360"/>
                          <w:jc w:val="both"/>
                          <w:rPr>
                            <w:b w:val="1"/>
                          </w:rPr>
                        </w:pPr>
                        <w:r w:rsidDel="00000000" w:rsidR="00000000" w:rsidRPr="00000000">
                          <w:rPr>
                            <w:color w:val="3b3e42"/>
                            <w:rtl w:val="0"/>
                          </w:rPr>
                          <w:t xml:space="preserve">Replaced Motherboards for Dell computers</w:t>
                        </w:r>
                        <w:r w:rsidDel="00000000" w:rsidR="00000000" w:rsidRPr="00000000">
                          <w:rPr>
                            <w:rtl w:val="0"/>
                          </w:rPr>
                        </w:r>
                      </w:p>
                    </w:tc>
                    <w:tc>
                      <w:tcPr>
                        <w:gridSpan w:val="3"/>
                        <w:shd w:fill="auto"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tc>
                    <w:tc>
                      <w:tcPr>
                        <w:gridSpan w:val="3"/>
                        <w:shd w:fill="auto"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0" w:lineRule="auto"/>
                          <w:jc w:val="right"/>
                          <w:rPr>
                            <w:b w:val="1"/>
                            <w:color w:val="3b3e42"/>
                          </w:rPr>
                        </w:pPr>
                        <w:r w:rsidDel="00000000" w:rsidR="00000000" w:rsidRPr="00000000">
                          <w:rPr>
                            <w:rtl w:val="0"/>
                          </w:rPr>
                        </w:r>
                      </w:p>
                    </w:tc>
                    <w:tc>
                      <w:tcPr>
                        <w:shd w:fill="auto"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80" w:before="40" w:lineRule="auto"/>
                          <w:jc w:val="both"/>
                          <w:rPr>
                            <w:b w:val="1"/>
                            <w:color w:val="3b3e42"/>
                          </w:rPr>
                        </w:pPr>
                        <w:r w:rsidDel="00000000" w:rsidR="00000000" w:rsidRPr="00000000">
                          <w:rPr>
                            <w:b w:val="1"/>
                            <w:color w:val="3b3e42"/>
                            <w:rtl w:val="0"/>
                          </w:rPr>
                          <w:t xml:space="preserve">Apex/Unisys- Arrow (Contract, 2005)</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80" w:before="40" w:lineRule="auto"/>
                          <w:jc w:val="both"/>
                          <w:rPr>
                            <w:b w:val="1"/>
                            <w:color w:val="3b3e42"/>
                          </w:rPr>
                        </w:pPr>
                        <w:r w:rsidDel="00000000" w:rsidR="00000000" w:rsidRPr="00000000">
                          <w:rPr>
                            <w:rtl w:val="0"/>
                          </w:rPr>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pacing w:after="80" w:before="40" w:lineRule="auto"/>
                          <w:ind w:left="1068" w:hanging="360"/>
                          <w:jc w:val="both"/>
                          <w:rPr/>
                        </w:pPr>
                        <w:r w:rsidDel="00000000" w:rsidR="00000000" w:rsidRPr="00000000">
                          <w:rPr>
                            <w:color w:val="3b3e42"/>
                            <w:rtl w:val="0"/>
                          </w:rPr>
                          <w:t xml:space="preserve">Installed new computer systems.</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80" w:before="40" w:lineRule="auto"/>
                          <w:ind w:left="360" w:firstLine="0"/>
                          <w:jc w:val="both"/>
                          <w:rPr>
                            <w:color w:val="3b3e42"/>
                          </w:rPr>
                        </w:pPr>
                        <w:r w:rsidDel="00000000" w:rsidR="00000000" w:rsidRPr="00000000">
                          <w:rPr>
                            <w:rtl w:val="0"/>
                          </w:rPr>
                        </w:r>
                      </w:p>
                    </w:tc>
                    <w:tc>
                      <w:tcPr>
                        <w:shd w:fill="auto"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b w:val="1"/>
                            <w:color w:val="3b3e42"/>
                            <w:rtl w:val="0"/>
                          </w:rPr>
                          <w:t xml:space="preserve">Apex/Unisys- IBM (Contract, 2005)</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40" w:lineRule="auto"/>
                          <w:jc w:val="both"/>
                          <w:rPr>
                            <w:b w:val="1"/>
                            <w:color w:val="3b3e42"/>
                          </w:rPr>
                        </w:pPr>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pacing w:before="40" w:lineRule="auto"/>
                          <w:ind w:left="1068" w:hanging="360"/>
                          <w:jc w:val="both"/>
                          <w:rPr>
                            <w:color w:val="000000"/>
                          </w:rPr>
                        </w:pPr>
                        <w:r w:rsidDel="00000000" w:rsidR="00000000" w:rsidRPr="00000000">
                          <w:rPr>
                            <w:color w:val="3b3e42"/>
                            <w:rtl w:val="0"/>
                          </w:rPr>
                          <w:t xml:space="preserve">Installed new computer systems and Point of Sale equipment.</w:t>
                        </w:r>
                        <w:r w:rsidDel="00000000" w:rsidR="00000000" w:rsidRPr="00000000">
                          <w:rPr>
                            <w:rtl w:val="0"/>
                          </w:rPr>
                        </w:r>
                      </w:p>
                    </w:tc>
                    <w:tc>
                      <w:tcPr>
                        <w:shd w:fill="auto"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80" w:before="40" w:lineRule="auto"/>
                          <w:ind w:left="720" w:firstLine="0"/>
                          <w:jc w:val="both"/>
                          <w:rPr>
                            <w:rFonts w:ascii="Arial" w:cs="Arial" w:eastAsia="Arial" w:hAnsi="Arial"/>
                            <w:color w:val="3b3e42"/>
                          </w:rPr>
                        </w:pPr>
                        <w:r w:rsidDel="00000000" w:rsidR="00000000" w:rsidRPr="00000000">
                          <w:rPr>
                            <w:rtl w:val="0"/>
                          </w:rPr>
                        </w:r>
                      </w:p>
                    </w:tc>
                    <w:tc>
                      <w:tcPr>
                        <w:shd w:fill="auto"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b w:val="1"/>
                      <w:color w:val="000000"/>
                    </w:rPr>
                  </w:pPr>
                  <w:r w:rsidDel="00000000" w:rsidR="00000000" w:rsidRPr="00000000">
                    <w:rPr>
                      <w:rtl w:val="0"/>
                    </w:rPr>
                  </w:r>
                </w:p>
              </w:tc>
            </w:tr>
            <w:tr>
              <w:trPr>
                <w:cantSplit w:val="0"/>
                <w:tblHeader w:val="0"/>
              </w:trPr>
              <w:tc>
                <w:tcPr>
                  <w:tcBorders>
                    <w:top w:color="c0c0c0" w:space="0" w:sz="4" w:val="single"/>
                    <w:left w:color="c0c0c0" w:space="0" w:sz="8" w:val="single"/>
                    <w:bottom w:color="c0c0c0" w:space="0" w:sz="8" w:val="single"/>
                    <w:right w:color="c0c0c0" w:space="0" w:sz="8" w:val="single"/>
                  </w:tcBorders>
                  <w:shd w:fill="auto"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before="40" w:line="276" w:lineRule="auto"/>
                    <w:jc w:val="both"/>
                    <w:rPr>
                      <w:color w:val="595959"/>
                    </w:rPr>
                  </w:pPr>
                  <w:r w:rsidDel="00000000" w:rsidR="00000000" w:rsidRPr="00000000">
                    <w:rPr>
                      <w:rFonts w:ascii="Arial" w:cs="Arial" w:eastAsia="Arial" w:hAnsi="Arial"/>
                      <w:b w:val="1"/>
                      <w:color w:val="000000"/>
                      <w:rtl w:val="0"/>
                    </w:rPr>
                    <w:t xml:space="preserve">References:</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00" w:before="40" w:line="276" w:lineRule="auto"/>
                    <w:jc w:val="both"/>
                    <w:rPr>
                      <w:color w:val="595959"/>
                    </w:rPr>
                  </w:pPr>
                  <w:r w:rsidDel="00000000" w:rsidR="00000000" w:rsidRPr="00000000">
                    <w:rPr>
                      <w:color w:val="595959"/>
                      <w:rtl w:val="0"/>
                    </w:rPr>
                    <w:t xml:space="preserve">Robert Foster: 812-454-7864</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color w:val="595959"/>
                      <w:rtl w:val="0"/>
                    </w:rPr>
                    <w:t xml:space="preserve">Paul Kennedy: 317-777-0111</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00" w:before="40" w:line="276" w:lineRule="auto"/>
                    <w:jc w:val="both"/>
                    <w:rPr>
                      <w:rFonts w:ascii="Century Schoolbook" w:cs="Century Schoolbook" w:eastAsia="Century Schoolbook" w:hAnsi="Century Schoolbook"/>
                      <w:color w:val="000000"/>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40" w:lineRule="auto"/>
              <w:jc w:val="both"/>
              <w:rPr>
                <w:rFonts w:ascii="Arial" w:cs="Arial" w:eastAsia="Arial" w:hAnsi="Arial"/>
                <w:color w:val="000000"/>
                <w:sz w:val="4"/>
                <w:szCs w:val="4"/>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00" w:before="40" w:line="276" w:lineRule="auto"/>
        <w:jc w:val="both"/>
        <w:rPr>
          <w:rFonts w:ascii="Arial" w:cs="Arial" w:eastAsia="Arial" w:hAnsi="Arial"/>
          <w:color w:val="00000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990" w:hanging="360"/>
      </w:pPr>
      <w:rPr>
        <w:rFonts w:ascii="Noto Sans Symbols" w:cs="Noto Sans Symbols" w:eastAsia="Noto Sans Symbols" w:hAnsi="Noto Sans Symbols"/>
        <w:color w:val="595959"/>
        <w:vertAlign w:val="baseline"/>
      </w:rPr>
    </w:lvl>
    <w:lvl w:ilvl="1">
      <w:start w:val="1"/>
      <w:numFmt w:val="bullet"/>
      <w:lvlText w:val=""/>
      <w:lvlJc w:val="left"/>
      <w:pPr>
        <w:ind w:left="-78" w:firstLine="0"/>
      </w:pPr>
      <w:rPr/>
    </w:lvl>
    <w:lvl w:ilvl="2">
      <w:start w:val="1"/>
      <w:numFmt w:val="bullet"/>
      <w:lvlText w:val=""/>
      <w:lvlJc w:val="left"/>
      <w:pPr>
        <w:ind w:left="-78" w:firstLine="0"/>
      </w:pPr>
      <w:rPr/>
    </w:lvl>
    <w:lvl w:ilvl="3">
      <w:start w:val="1"/>
      <w:numFmt w:val="bullet"/>
      <w:lvlText w:val=""/>
      <w:lvlJc w:val="left"/>
      <w:pPr>
        <w:ind w:left="-78" w:firstLine="0"/>
      </w:pPr>
      <w:rPr/>
    </w:lvl>
    <w:lvl w:ilvl="4">
      <w:start w:val="1"/>
      <w:numFmt w:val="bullet"/>
      <w:lvlText w:val=""/>
      <w:lvlJc w:val="left"/>
      <w:pPr>
        <w:ind w:left="-78" w:firstLine="0"/>
      </w:pPr>
      <w:rPr/>
    </w:lvl>
    <w:lvl w:ilvl="5">
      <w:start w:val="1"/>
      <w:numFmt w:val="bullet"/>
      <w:lvlText w:val=""/>
      <w:lvlJc w:val="left"/>
      <w:pPr>
        <w:ind w:left="-78" w:firstLine="0"/>
      </w:pPr>
      <w:rPr/>
    </w:lvl>
    <w:lvl w:ilvl="6">
      <w:start w:val="1"/>
      <w:numFmt w:val="bullet"/>
      <w:lvlText w:val=""/>
      <w:lvlJc w:val="left"/>
      <w:pPr>
        <w:ind w:left="-78" w:firstLine="0"/>
      </w:pPr>
      <w:rPr/>
    </w:lvl>
    <w:lvl w:ilvl="7">
      <w:start w:val="1"/>
      <w:numFmt w:val="bullet"/>
      <w:lvlText w:val=""/>
      <w:lvlJc w:val="left"/>
      <w:pPr>
        <w:ind w:left="-78" w:firstLine="0"/>
      </w:pPr>
      <w:rPr/>
    </w:lvl>
    <w:lvl w:ilvl="8">
      <w:start w:val="1"/>
      <w:numFmt w:val="bullet"/>
      <w:lvlText w:val=""/>
      <w:lvlJc w:val="left"/>
      <w:pPr>
        <w:ind w:left="-78" w:firstLine="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color w:val="3b3e4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40" w:before="300" w:line="276" w:lineRule="auto"/>
      <w:ind w:left="432" w:hanging="432"/>
    </w:pPr>
    <w:rPr>
      <w:rFonts w:ascii="Century Schoolbook" w:cs="Century Schoolbook" w:eastAsia="Century Schoolbook" w:hAnsi="Century Schoolbook"/>
      <w:smallCaps w:val="1"/>
      <w:color w:val="00000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80" w:before="240" w:line="276" w:lineRule="auto"/>
      <w:ind w:left="576" w:hanging="576"/>
    </w:pPr>
    <w:rPr>
      <w:rFonts w:ascii="Century Schoolbook" w:cs="Century Schoolbook" w:eastAsia="Century Schoolbook" w:hAnsi="Century Schoolbook"/>
      <w:smallCaps w:val="1"/>
      <w:color w:val="00000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pacing w:before="40" w:line="276" w:lineRule="auto"/>
      <w:ind w:left="720" w:hanging="720"/>
    </w:pPr>
    <w:rPr>
      <w:rFonts w:ascii="Century Schoolbook" w:cs="Century Schoolbook" w:eastAsia="Century Schoolbook" w:hAnsi="Century Schoolbook"/>
      <w:smallCaps w:val="1"/>
      <w:color w:val="00000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pacing w:before="240" w:line="276" w:lineRule="auto"/>
      <w:ind w:left="864" w:hanging="864"/>
    </w:pPr>
    <w:rPr>
      <w:rFonts w:ascii="Century Schoolbook" w:cs="Century Schoolbook" w:eastAsia="Century Schoolbook" w:hAnsi="Century Schoolbook"/>
      <w:smallCaps w:val="1"/>
      <w:color w:val="000000"/>
      <w:sz w:val="22"/>
      <w:szCs w:val="22"/>
    </w:rPr>
  </w:style>
  <w:style w:type="paragraph" w:styleId="Heading5">
    <w:name w:val="heading 5"/>
    <w:basedOn w:val="Normal"/>
    <w:next w:val="Normal"/>
    <w:pPr>
      <w:pBdr>
        <w:top w:space="0" w:sz="0" w:val="nil"/>
        <w:left w:space="0" w:sz="0" w:val="nil"/>
        <w:bottom w:space="0" w:sz="0" w:val="nil"/>
        <w:right w:space="0" w:sz="0" w:val="nil"/>
        <w:between w:space="0" w:sz="0" w:val="nil"/>
      </w:pBdr>
      <w:spacing w:before="200" w:line="276" w:lineRule="auto"/>
      <w:ind w:left="1008" w:hanging="1008"/>
    </w:pPr>
    <w:rPr>
      <w:rFonts w:ascii="Century Schoolbook" w:cs="Century Schoolbook" w:eastAsia="Century Schoolbook" w:hAnsi="Century Schoolbook"/>
      <w:smallCaps w:val="1"/>
      <w:color w:val="3667c3"/>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pacing w:before="40" w:line="276" w:lineRule="auto"/>
      <w:ind w:left="1152" w:hanging="1152"/>
    </w:pPr>
    <w:rPr>
      <w:rFonts w:ascii="Century Schoolbook" w:cs="Century Schoolbook" w:eastAsia="Century Schoolbook" w:hAnsi="Century Schoolbook"/>
      <w:smallCaps w:val="1"/>
      <w:color w:val="7598d9"/>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pacing w:after="200" w:before="40" w:lineRule="auto"/>
      <w:jc w:val="right"/>
    </w:pPr>
    <w:rPr>
      <w:rFonts w:ascii="Century Schoolbook" w:cs="Century Schoolbook" w:eastAsia="Century Schoolbook" w:hAnsi="Century Schoolbook"/>
      <w:smallCaps w:val="1"/>
      <w:color w:val="000000"/>
      <w:sz w:val="48"/>
      <w:szCs w:val="48"/>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720" w:before="40" w:lineRule="auto"/>
      <w:jc w:val="right"/>
    </w:pPr>
    <w:rPr>
      <w:rFonts w:ascii="Century Schoolbook" w:cs="Century Schoolbook" w:eastAsia="Century Schoolbook" w:hAnsi="Century Schoolbook"/>
      <w:color w:val="00000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0WN9jiIC57F3af3kOM6vy+LwQw==">CgMxLjA4AHIhMTNDOFhEQ0RaQ0dUU1dKS2FETUJKVWpUdlgwdklFaHNF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