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Software Developer &amp; Tech Lead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SUMMARY</w:t>
      </w:r>
    </w:p>
    <w:p>
      <w:pPr>
        <w:spacing w:after="120"/>
      </w:pPr>
      <w:r>
        <w:rPr>
          <w:sz w:val="18"/>
          <w:szCs w:val="18"/>
        </w:rPr>
        <w:t xml:space="preserve">Senior Software Engineer, Tech Lead, and Founding Engineer with extensive experience as a Full-Stack / Backend Engineer. Specialized in architecting scalable web applications, designing robust APIs, and leading collaborative engineering teams to deliver high-impact products.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PROFESSIONAL EXPERIENCE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Present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software architecture, cloud infrastructure design, and technical decision-making for clients including Grupo Porcelanosa, Mediapro Brands, Mercado Ibérico del Gas (MIBGAS), and Sony Pictures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Bootstrap new projects: frameworks, tooling, CI/CD pipelines, and test suites so teams hit the ground running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team through trust and mentorship: write production-quality code as a concrete standard, involve the team in technical decisions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Apr 2021 – Nov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architecture and development of the consumer platform (Fly-Fut Ligas): backend, fully automated AI video pipeline for drone-recorded football matches, management tools, and mobile app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prototyped an iPad app for autonomous drone control in football training sessions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Fly-Fut Pro suite: iPad recording app and tactical analysis tool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Apr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Redesigned resort website with Next.js, TypeScript, and Firebase, shipping SSR hosting with MDX-driven content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an internal Design System used across all web and mobile products, ensuring visual consistency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a Svelte-based mobile-first Digital Kiosk SPA, hosted on Firebase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Co-founded and led technology for a hospitality startup serving small resorts and B&amp;Bs for 7 years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built a custom Property Management System (PMS) and client websites end-to-end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Owned cloud architecture, IT infrastructure, and coordination of external contractors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R&amp;D Consultant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end-to-end product work for 7 years: UX/UI design through full-stack development for digital campaigns and applications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built products for brands including Ferran Adrià (Adrià en casa), Telefónica Movistar, and Aramón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R&amp;D and frontend mobile development during the agency's final growth stage before its acquisition by IPG Mediabrands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Dec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Co-built atopechavalote.com, one of Spain's first social networks for nightlife, reaching 25,000 registered users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Evolved from designer to Creative Director: led branding, UX/UI design, and digital strategy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CERTIFICATIONS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Prompt Engineering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Model Context Protocol: Advanced Topics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 in Action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Feb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Guide to Python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Nov 2024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Microservices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JustJavascript</w:t>
      </w:r>
      <w:r>
        <w:rPr>
          <w:color w:val="444444"/>
          <w:sz w:val="18"/>
          <w:szCs w:val="18"/>
        </w:rPr>
        <w:t xml:space="preserve">	Sep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JavaScript Mental Models (Season 1)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Sep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GraphQL — Schema-first approach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Bostype</w:t>
      </w:r>
      <w:r>
        <w:rPr>
          <w:color w:val="444444"/>
          <w:sz w:val="18"/>
          <w:szCs w:val="18"/>
        </w:rPr>
        <w:t xml:space="preserve">	Nov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Advanced React and GraphQL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SKILLS</w:t>
      </w:r>
    </w:p>
    <w:p>
      <w:pPr>
        <w:spacing w:after="80"/>
      </w:pPr>
      <w:r>
        <w:rPr>
          <w:sz w:val="18"/>
          <w:szCs w:val="18"/>
        </w:rPr>
        <w:t xml:space="preserve">TypeScript · React · Next.js · Node.js · AWS · GCP · PostgreSQL · Architecture · Team Leadership · AI/ML pipelines · Video Encoding · Cloud Infrastructure · Firebase · Svelte · Design Systems · MDX · HTML · CSS · JavaScript · Mobile Web · UX/UI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Updated June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2026-06-11T12:18:34.300Z</dcterms:created>
  <dcterms:modified xsi:type="dcterms:W3CDTF">2026-06-11T12:18:34.300Z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