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Javier Zapata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Software Developer &amp; Tech Lead</w:t>
      </w:r>
    </w:p>
    <w:p>
      <w:pPr>
        <w:spacing w:after="200"/>
      </w:pPr>
      <w:r>
        <w:rPr>
          <w:sz w:val="18"/>
          <w:szCs w:val="18"/>
        </w:rPr>
        <w:t xml:space="preserve">javierzapata82@gmail.com</w:t>
      </w:r>
      <w:r>
        <w:rPr>
          <w:color w:val="444444"/>
          <w:sz w:val="18"/>
          <w:szCs w:val="18"/>
        </w:rPr>
        <w:t xml:space="preserve">  ·  Madrid, Spain</w:t>
      </w:r>
      <w:r>
        <w:rPr>
          <w:color w:val="444444"/>
          <w:sz w:val="18"/>
          <w:szCs w:val="18"/>
        </w:rPr>
        <w:t xml:space="preserve">  ·  linkedin.com/in/jzfgo</w:t>
      </w:r>
      <w:r>
        <w:rPr>
          <w:color w:val="444444"/>
          <w:sz w:val="18"/>
          <w:szCs w:val="18"/>
        </w:rPr>
        <w:t xml:space="preserve">  ·  github.com/jzfgo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RESUMEN PROFESIONAL</w:t>
      </w:r>
    </w:p>
    <w:p>
      <w:pPr>
        <w:spacing w:after="120"/>
      </w:pPr>
      <w:r>
        <w:rPr>
          <w:sz w:val="18"/>
          <w:szCs w:val="18"/>
        </w:rPr>
        <w:t xml:space="preserve">Desarrollador de software senior, Tech Lead y Founding Engineer con amplia experiencia como Full-Stack / Backend Engineer. Especializado en diseñar la arquitectura de aplicaciones web escalables, APIs robustas y liderar equipos de desarrollo para entregar productos de alto impacto.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EXPERIENCIA PROFESIONAL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Interacso</w:t>
      </w:r>
      <w:r>
        <w:rPr>
          <w:color w:val="444444"/>
          <w:sz w:val="18"/>
          <w:szCs w:val="18"/>
        </w:rPr>
        <w:t xml:space="preserve">	nov 2022 – Actualidad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Lidero la arquitectura de software, diseño de infraestructura cloud y toma de decisiones técnicas para clientes como Grupo Porcelanosa, Mediapro Brands, Mercado Ibérico del Gas (MIBGAS) y Sony Pictures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Arranco nuevos proyectos: frameworks, tooling, pipelines CI/CD y suites de tests para que los equipos arranquen desde el primer día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Dirijo el equipo con confianza y mentoría: escribo código de producción como estándar concreto e involucro al equipo en las decisiones técnicas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Fly-Fut</w:t>
      </w:r>
      <w:r>
        <w:rPr>
          <w:color w:val="444444"/>
          <w:sz w:val="18"/>
          <w:szCs w:val="18"/>
        </w:rPr>
        <w:t xml:space="preserve">	abr 2021 – nov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Lideré la arquitectura y el desarrollo de la plataforma de consumo (Fly-Fut Ligas): backend, pipeline de vídeo automatizado con IA para partidos grabados con drones, herramientas de gestión y app móvil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prototipé una app iPad para el control autónomo de drones en entrenamientos de fútbol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la suite Fly-Fut Pro: app de grabación para iPad y herramienta de análisis táctico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Bahiazul Resort</w:t>
      </w:r>
      <w:r>
        <w:rPr>
          <w:color w:val="444444"/>
          <w:sz w:val="18"/>
          <w:szCs w:val="18"/>
        </w:rPr>
        <w:t xml:space="preserve">	abr 2020 – mar 2021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&amp; Creative Director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Rediseñé la web del resort con Next.js, TypeScript y Firebase, incluyendo SSR y contenido gestionado con MDX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Construí un Sistema de Diseño interno usado en todos los productos web y móviles para garantizar coherencia visual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Entregué un Quiosco Digital SPA basado en Svelte, mobile-first, alojado en Firebase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Piensa Diferente</w:t>
      </w:r>
      <w:r>
        <w:rPr>
          <w:color w:val="444444"/>
          <w:sz w:val="18"/>
          <w:szCs w:val="18"/>
        </w:rPr>
        <w:t xml:space="preserve">	jul 2013 – mar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Head of Technology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Cofundé y lideré la tecnología de una startup hostelera durante 7 años, orientada a pequeños resorts y casas rurales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construí de extremo a extremo un Sistema de Gestión de Propiedades (PMS) y webs para clientes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Gestioné arquitectura cloud, infraestructura IT y coordinación de desarrolladores externos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Neo Labels</w:t>
      </w:r>
      <w:r>
        <w:rPr>
          <w:color w:val="444444"/>
          <w:sz w:val="18"/>
          <w:szCs w:val="18"/>
        </w:rPr>
        <w:t xml:space="preserve">	may 2006 – jun 2013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Diseñador → Consultor de I+D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Desarrollé productos de extremo a extremo durante 7 años: desde diseño UX/UI hasta desarrollo full-stack para campañas y aplicaciones digitales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construí productos para marcas como Ferran Adrià (Adrià en casa), Telefónica Movistar y Aramón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Lideré I+D y desarrollo frontend móvil en la última etapa de crecimiento de la agencia, antes de su adquisición por IPG Mediabrands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Sharemusic!</w:t>
      </w:r>
      <w:r>
        <w:rPr>
          <w:color w:val="444444"/>
          <w:sz w:val="18"/>
          <w:szCs w:val="18"/>
        </w:rPr>
        <w:t xml:space="preserve">	may 2006 – dic 2010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Diseñador → Director Creativo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Coconstruí atopechavalote.com, una de las primeras redes sociales de ocio nocturno en España, con 25.000 usuarios registrados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Evolucioné de diseñador a Director Creativo: lideré branding, diseño UX/UI y estrategia digital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CERTIFICACIONES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Prompt Engineering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Model Context Protocol: Advanced Topics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 in Action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feb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Guide to Python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nov 2024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Microservices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JustJavascript</w:t>
      </w:r>
      <w:r>
        <w:rPr>
          <w:color w:val="444444"/>
          <w:sz w:val="18"/>
          <w:szCs w:val="18"/>
        </w:rPr>
        <w:t xml:space="preserve">	sept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JavaScript Mental Models (Season 1)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sept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GraphQL — Schema-first approach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Bostype</w:t>
      </w:r>
      <w:r>
        <w:rPr>
          <w:color w:val="444444"/>
          <w:sz w:val="18"/>
          <w:szCs w:val="18"/>
        </w:rPr>
        <w:t xml:space="preserve">	nov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Advanced React and GraphQL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APTITUDES</w:t>
      </w:r>
    </w:p>
    <w:p>
      <w:pPr>
        <w:spacing w:after="80"/>
      </w:pPr>
      <w:r>
        <w:rPr>
          <w:sz w:val="18"/>
          <w:szCs w:val="18"/>
        </w:rPr>
        <w:t xml:space="preserve">TypeScript · React · Next.js · NestJS · Node.js · gRPC · Turborepo · AWS · GCP · PostgreSQL · Arquitectura · Liderazgo Técnico · Pipelines de IA/ML · Encoding de vídeo · Infraestructura Cloud · Firebase · Svelte · Design Systems · MDX · HTML · CSS · JavaScript · UX/UI</w:t>
      </w:r>
    </w:p>
    <w:p>
      <w:pPr>
        <w:spacing w:before="200"/>
        <w:jc w:val="right"/>
      </w:pPr>
      <w:r>
        <w:rPr>
          <w:color w:val="888888"/>
          <w:sz w:val="16"/>
          <w:szCs w:val="16"/>
        </w:rPr>
        <w:t xml:space="preserve">Actualizado en junio de 2026</w:t>
      </w:r>
    </w:p>
    <w:sectPr>
      <w:pgSz w:w="11906" w:h="16838" w:orient="portrait"/>
      <w:pgMar w:top="910" w:right="793" w:bottom="91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2026-06-11T18:23:42.746Z</dcterms:created>
  <dcterms:modified xsi:type="dcterms:W3CDTF">2026-06-11T18:23:42.746Z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