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480" w:after="120"/>
        <w:jc w:val="center"/>
      </w:pPr>
      <w:r>
        <w:rPr>
          <w:rFonts w:ascii="Arial" w:cs="Arial" w:eastAsia="Arial" w:hAnsi="Arial"/>
          <w:b/>
          <w:bCs/>
          <w:color w:val="17375E"/>
          <w:sz w:val="40"/>
          <w:szCs w:val="40"/>
        </w:rPr>
        <w:t xml:space="preserve">INFORMED CONSENT FORM</w:t>
      </w:r>
    </w:p>
    <w:p>
      <w:pPr>
        <w:spacing w:before="0" w:after="60"/>
        <w:jc w:val="center"/>
      </w:pPr>
      <w:r>
        <w:rPr>
          <w:rFonts w:ascii="Arial" w:cs="Arial" w:eastAsia="Arial" w:hAnsi="Arial"/>
          <w:color w:val="888888"/>
          <w:sz w:val="24"/>
          <w:szCs w:val="24"/>
        </w:rPr>
        <w:t xml:space="preserve">AND</w:t>
      </w:r>
    </w:p>
    <w:p>
      <w:pPr>
        <w:spacing w:before="0" w:after="120"/>
        <w:jc w:val="center"/>
      </w:pPr>
      <w:r>
        <w:rPr>
          <w:rFonts w:ascii="Arial" w:cs="Arial" w:eastAsia="Arial" w:hAnsi="Arial"/>
          <w:b/>
          <w:bCs/>
          <w:color w:val="17375E"/>
          <w:sz w:val="26"/>
          <w:szCs w:val="26"/>
        </w:rPr>
        <w:t xml:space="preserve">AUTHORIZATION FOR USE AND DISCLOSURE OF HEALTH INFORMATION</w:t>
      </w:r>
    </w:p>
    <w:p>
      <w:r>
        <w:t xml:space="preserve"/>
      </w:r>
    </w:p>
    <w:p>
      <w:pPr>
        <w:spacing w:before="0" w:after="60"/>
        <w:jc w:val="center"/>
      </w:pPr>
      <w:r>
        <w:rPr>
          <w:rFonts w:ascii="Arial" w:cs="Arial" w:eastAsia="Arial" w:hAnsi="Arial"/>
          <w:b/>
          <w:bCs/>
          <w:color w:val="17375E"/>
          <w:sz w:val="22"/>
          <w:szCs w:val="22"/>
        </w:rPr>
        <w:t xml:space="preserve">Study Title:</w:t>
      </w:r>
    </w:p>
    <w:p>
      <w:pPr>
        <w:spacing w:before="0" w:after="120"/>
        <w:jc w:val="center"/>
      </w:pPr>
      <w:r>
        <w:rPr>
          <w:rFonts w:ascii="Arial" w:cs="Arial" w:eastAsia="Arial" w:hAnsi="Arial"/>
          <w:sz w:val="22"/>
          <w:szCs w:val="22"/>
        </w:rPr>
        <w:t xml:space="preserve">A Phase 2a Study to Evaluate the Efficacy and Safety of Cervimab
in Patients with dMMR/MSI-H Metastatic Colorectal Cancer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Sponsor: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Cervi Therapeutics, Inc., Cambridge, MA 02139</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Protocol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CVB-CRC-201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IND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XXXXX</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ICF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ICF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 March 2025</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Site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 Name to be inserted]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Principal Investigator: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 Name, MD] | [Phone Number] | [Email]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24-Hour Emergency Contact: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[On-call clinician/service number]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IRB/IEC: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[Name of IRB] | [IRB Protocol Number]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2CC" w:val="clear"/>
            <w:tcMar>
              <w:top w:type="dxa" w:w="120"/>
              <w:left w:type="dxa" w:w="180"/>
              <w:bottom w:type="dxa" w:w="120"/>
              <w:right w:type="dxa" w:w="180"/>
            </w:tcMar>
          </w:tcPr>
          <w:p>
            <w:r>
              <w:rPr>
                <w:rFonts w:ascii="Arial" w:cs="Arial" w:eastAsia="Arial" w:hAnsi="Arial"/>
                <w:b/>
                <w:bCs/>
                <w:color w:val="CC0000"/>
                <w:sz w:val="20"/>
                <w:szCs w:val="20"/>
              </w:rPr>
              <w:t xml:space="preserve">IMPORTANT: This is a research study. Your participation is voluntary. Please read this document carefully before deciding whether to participate. You may take as much time as you need. Please ask questions if anything is unclear.</w:t>
            </w:r>
          </w:p>
        </w:tc>
      </w:tr>
    </w:tbl>
    <w:p>
      <w:r>
        <w:t xml:space="preserve"/>
      </w:r>
    </w:p>
    <w:p>
      <w:pPr>
        <w:pageBreakBefore/>
      </w:pPr>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INTRODUCTION: WHY ARE YOU BEING ASKED TO PARTICIPATE?</w:t>
      </w:r>
    </w:p>
    <w:p>
      <w:pPr>
        <w:spacing w:before="60" w:after="80"/>
      </w:pPr>
      <w:r>
        <w:rPr>
          <w:rFonts w:ascii="Arial" w:cs="Arial" w:eastAsia="Arial" w:hAnsi="Arial"/>
          <w:sz w:val="20"/>
          <w:szCs w:val="20"/>
        </w:rPr>
        <w:t xml:space="preserve">You are being invited to take part in a clinical research study because you have been diagnosed with colorectal cancer that has spread to other parts of your body (called metastatic colorectal cancer), and your tumor has been shown to have a specific characteristic called dMMR or MSI-H (explained below). Researchers at Cervi Therapeutics, Inc. are testing an investigational drug called cervimab to see if it is safe and whether it can help treat your cancer.</w:t>
      </w:r>
    </w:p>
    <w:p>
      <w:pPr>
        <w:spacing w:before="60" w:after="80"/>
      </w:pPr>
      <w:r>
        <w:rPr>
          <w:rFonts w:ascii="Arial" w:cs="Arial" w:eastAsia="Arial" w:hAnsi="Arial"/>
          <w:sz w:val="20"/>
          <w:szCs w:val="20"/>
        </w:rPr>
        <w:t xml:space="preserve">This document is called an Informed Consent Form (ICF). It explains the purpose of the research, what will be asked of you, the risks and benefits, your rights, and your alternatives. Participation in this study is completely voluntary. You may choose not to participate, and if you agree to participate, you may withdraw at any time without penalty or loss of benefits to which you are entitled.</w:t>
      </w:r>
    </w:p>
    <w:p>
      <w:pPr>
        <w:spacing w:before="60" w:after="80"/>
      </w:pPr>
      <w:r>
        <w:rPr>
          <w:rFonts w:ascii="Arial" w:cs="Arial" w:eastAsia="Arial" w:hAnsi="Arial"/>
          <w:sz w:val="20"/>
          <w:szCs w:val="20"/>
        </w:rPr>
        <w:t xml:space="preserve">Please read this entire document carefully. The research staff will also explain the study to you. Please ask questions about anything you do not understand. Take as much time as you need — do not sign this form until all your questions have been answered and you feel comfortable with your decision.</w:t>
      </w:r>
    </w:p>
    <w:p>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WHAT IS THE PURPOSE OF THIS STUDY?</w:t>
      </w:r>
    </w:p>
    <w:p>
      <w:pPr>
        <w:spacing w:before="60" w:after="80"/>
      </w:pPr>
      <w:r>
        <w:rPr>
          <w:rFonts w:ascii="Arial" w:cs="Arial" w:eastAsia="Arial" w:hAnsi="Arial"/>
          <w:sz w:val="20"/>
          <w:szCs w:val="20"/>
        </w:rPr>
        <w:t xml:space="preserve">The main purpose of this study is to find out whether cervimab, an experimental drug that works by helping your immune system fight cancer, is effective and safe for people with your type of colorectal cancer.</w:t>
      </w:r>
    </w:p>
    <w:p>
      <w:pPr>
        <w:spacing w:before="60" w:after="80"/>
      </w:pPr>
      <w:r>
        <w:rPr>
          <w:rFonts w:ascii="Arial" w:cs="Arial" w:eastAsia="Arial" w:hAnsi="Arial"/>
          <w:sz w:val="20"/>
          <w:szCs w:val="20"/>
        </w:rPr>
        <w:t xml:space="preserve">Cervimab is an antibody — a type of protein — that works by blocking a 'brake' on your immune system called PD-1. When PD-1 is blocked, your immune cells may be better able to find and attack cancer cells. Drugs that work this way are called 'immune checkpoint inhibitors.'</w:t>
      </w:r>
    </w:p>
    <w:p>
      <w:pPr>
        <w:spacing w:before="60" w:after="80"/>
      </w:pPr>
      <w:r>
        <w:rPr>
          <w:rFonts w:ascii="Arial" w:cs="Arial" w:eastAsia="Arial" w:hAnsi="Arial"/>
          <w:sz w:val="20"/>
          <w:szCs w:val="20"/>
        </w:rPr>
        <w:t xml:space="preserve">Your cancer has a feature called dMMR (deficient mismatch repair) or MSI-H (microsatellite instability-high). These terms mean that your cancer cells have a problem with repairing their own DNA. As a result, your tumor tends to have many mutations (changes in DNA) that may make it more visible to your immune system — and potentially more responsive to drugs like cervimab.</w:t>
      </w:r>
    </w:p>
    <w:p>
      <w:pPr>
        <w:spacing w:before="60" w:after="80"/>
      </w:pPr>
      <w:r>
        <w:rPr>
          <w:rFonts w:ascii="Arial" w:cs="Arial" w:eastAsia="Arial" w:hAnsi="Arial"/>
          <w:sz w:val="20"/>
          <w:szCs w:val="20"/>
        </w:rPr>
        <w:t xml:space="preserve">This is an early-phase clinical trial. About 40 participants from approximately 10-15 hospitals across the United States will participate in this study.</w:t>
      </w:r>
    </w:p>
    <w:p>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WHAT DOES PARTICIPATION IN THIS STUDY INVOLVE?</w:t>
      </w:r>
    </w:p>
    <w:p>
      <w:pPr>
        <w:pStyle w:val="Heading2"/>
        <w:spacing w:before="200" w:after="80"/>
      </w:pPr>
      <w:r>
        <w:rPr>
          <w:rFonts w:ascii="Arial" w:cs="Arial" w:eastAsia="Arial" w:hAnsi="Arial"/>
          <w:b/>
          <w:bCs/>
          <w:color w:val="1F4E79"/>
          <w:sz w:val="24"/>
          <w:szCs w:val="24"/>
        </w:rPr>
        <w:t xml:space="preserve">Study Drug and Administration</w:t>
      </w:r>
    </w:p>
    <w:p>
      <w:pPr>
        <w:spacing w:before="60" w:after="80"/>
      </w:pPr>
      <w:r>
        <w:rPr>
          <w:rFonts w:ascii="Arial" w:cs="Arial" w:eastAsia="Arial" w:hAnsi="Arial"/>
          <w:sz w:val="20"/>
          <w:szCs w:val="20"/>
        </w:rPr>
        <w:t xml:space="preserve">If you decide to participate, you will receive cervimab as an intravenous (IV) infusion — meaning the drug will be delivered into your vein through a needle. Each infusion will take approximately 30 minutes. Cervimab will be given every 3 weeks. One treatment cycle = 3 weeks.</w:t>
      </w:r>
    </w:p>
    <w:p>
      <w:pPr>
        <w:spacing w:before="60" w:after="80"/>
      </w:pPr>
      <w:r>
        <w:rPr>
          <w:rFonts w:ascii="Arial" w:cs="Arial" w:eastAsia="Arial" w:hAnsi="Arial"/>
          <w:sz w:val="20"/>
          <w:szCs w:val="20"/>
        </w:rPr>
        <w:t xml:space="preserve">You may continue to receive cervimab for up to about 2 years (24 months), as long as: (1) your cancer is not getting worse; (2) you are not having serious side effects; and (3) you and your doctor decide it is in your best interest to continue.</w:t>
      </w:r>
    </w:p>
    <w:p>
      <w:pPr>
        <w:pStyle w:val="Heading2"/>
        <w:spacing w:before="200" w:after="80"/>
      </w:pPr>
      <w:r>
        <w:rPr>
          <w:rFonts w:ascii="Arial" w:cs="Arial" w:eastAsia="Arial" w:hAnsi="Arial"/>
          <w:b/>
          <w:bCs/>
          <w:color w:val="1F4E79"/>
          <w:sz w:val="24"/>
          <w:szCs w:val="24"/>
        </w:rPr>
        <w:t xml:space="preserve">Study Visits and Tests</w:t>
      </w:r>
    </w:p>
    <w:p>
      <w:pPr>
        <w:spacing w:before="60" w:after="80"/>
      </w:pPr>
      <w:r>
        <w:rPr>
          <w:rFonts w:ascii="Arial" w:cs="Arial" w:eastAsia="Arial" w:hAnsi="Arial"/>
          <w:sz w:val="20"/>
          <w:szCs w:val="20"/>
        </w:rPr>
        <w:t xml:space="preserve">Participating in this study requires more visits to the clinic than you would have outside of this study. Below is a summary of what to expect:</w:t>
      </w:r>
    </w:p>
    <w:p>
      <w:pPr>
        <w:pStyle w:val="ListParagraph"/>
        <w:numPr>
          <w:ilvl w:val="0"/>
          <w:numId w:val="2"/>
        </w:numPr>
        <w:spacing w:before="40" w:after="40"/>
      </w:pPr>
      <w:r>
        <w:rPr>
          <w:rFonts w:ascii="Arial" w:cs="Arial" w:eastAsia="Arial" w:hAnsi="Arial"/>
          <w:sz w:val="20"/>
          <w:szCs w:val="20"/>
        </w:rPr>
        <w:t xml:space="preserve">Screening Visit (before starting treatment): Up to 4 weeks before your first dose. This visit will include blood tests, urine tests, an ECG (heart tracing), CT or MRI scan, review of your cancer records, and a physical examination. You may need to have a piece of your tumor tissue (biopsy) taken if a recent sample is not available.</w:t>
      </w:r>
    </w:p>
    <w:p>
      <w:pPr>
        <w:pStyle w:val="ListParagraph"/>
        <w:numPr>
          <w:ilvl w:val="0"/>
          <w:numId w:val="2"/>
        </w:numPr>
        <w:spacing w:before="40" w:after="40"/>
      </w:pPr>
      <w:r>
        <w:rPr>
          <w:rFonts w:ascii="Arial" w:cs="Arial" w:eastAsia="Arial" w:hAnsi="Arial"/>
          <w:sz w:val="20"/>
          <w:szCs w:val="20"/>
        </w:rPr>
        <w:t xml:space="preserve">Treatment Visits (every 3 weeks): At each visit, you will receive your cervimab infusion, have blood tests, and be examined by the study doctor. Every 6 weeks (2 cycles), you will have a CT or MRI scan to check how your cancer is responding. You will also be asked to complete questionnaires about how you feel.</w:t>
      </w:r>
    </w:p>
    <w:p>
      <w:pPr>
        <w:pStyle w:val="ListParagraph"/>
        <w:numPr>
          <w:ilvl w:val="0"/>
          <w:numId w:val="2"/>
        </w:numPr>
        <w:spacing w:before="40" w:after="40"/>
      </w:pPr>
      <w:r>
        <w:rPr>
          <w:rFonts w:ascii="Arial" w:cs="Arial" w:eastAsia="Arial" w:hAnsi="Arial"/>
          <w:sz w:val="20"/>
          <w:szCs w:val="20"/>
        </w:rPr>
        <w:t xml:space="preserve">End of Treatment Visit: When you stop receiving cervimab (for any reason), you will have a final set of tests including blood work and a scan.</w:t>
      </w:r>
    </w:p>
    <w:p>
      <w:pPr>
        <w:pStyle w:val="ListParagraph"/>
        <w:numPr>
          <w:ilvl w:val="0"/>
          <w:numId w:val="2"/>
        </w:numPr>
        <w:spacing w:before="40" w:after="40"/>
      </w:pPr>
      <w:r>
        <w:rPr>
          <w:rFonts w:ascii="Arial" w:cs="Arial" w:eastAsia="Arial" w:hAnsi="Arial"/>
          <w:sz w:val="20"/>
          <w:szCs w:val="20"/>
        </w:rPr>
        <w:t xml:space="preserve">Safety Follow-Up Visit: About 30 days after your last cervimab dose, you will return for safety checks.</w:t>
      </w:r>
    </w:p>
    <w:p>
      <w:pPr>
        <w:pStyle w:val="ListParagraph"/>
        <w:numPr>
          <w:ilvl w:val="0"/>
          <w:numId w:val="2"/>
        </w:numPr>
        <w:spacing w:before="40" w:after="40"/>
      </w:pPr>
      <w:r>
        <w:rPr>
          <w:rFonts w:ascii="Arial" w:cs="Arial" w:eastAsia="Arial" w:hAnsi="Arial"/>
          <w:sz w:val="20"/>
          <w:szCs w:val="20"/>
        </w:rPr>
        <w:t xml:space="preserve">Long-Term Follow-Up: After your study participation ends, the research team will contact you every 3 months (by phone or clinic visit) for up to 2 years to check on your health and survival.</w:t>
      </w:r>
    </w:p>
    <w:p>
      <w:pPr>
        <w:pStyle w:val="Heading2"/>
        <w:spacing w:before="200" w:after="80"/>
      </w:pPr>
      <w:r>
        <w:rPr>
          <w:rFonts w:ascii="Arial" w:cs="Arial" w:eastAsia="Arial" w:hAnsi="Arial"/>
          <w:b/>
          <w:bCs/>
          <w:color w:val="1F4E79"/>
          <w:sz w:val="24"/>
          <w:szCs w:val="24"/>
        </w:rPr>
        <w:t xml:space="preserve">Optional Tumor Biopsy</w:t>
      </w:r>
    </w:p>
    <w:p>
      <w:pPr>
        <w:spacing w:before="60" w:after="80"/>
      </w:pPr>
      <w:r>
        <w:rPr>
          <w:rFonts w:ascii="Arial" w:cs="Arial" w:eastAsia="Arial" w:hAnsi="Arial"/>
          <w:sz w:val="20"/>
          <w:szCs w:val="20"/>
        </w:rPr>
        <w:t xml:space="preserve">If your cancer progresses (gets worse) while on the study, you may be asked (but are NOT required) to have an additional tumor biopsy. This is for research purposes only and will not directly affect your treatment.</w:t>
      </w:r>
    </w:p>
    <w:p>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WHAT ARE THE FORESEEABLE RISKS AND DISCOMFORTS?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2CC" w:val="clear"/>
            <w:tcMar>
              <w:top w:type="dxa" w:w="120"/>
              <w:left w:type="dxa" w:w="180"/>
              <w:bottom w:type="dxa" w:w="120"/>
              <w:right w:type="dxa" w:w="180"/>
            </w:tcMar>
          </w:tcPr>
          <w:p>
            <w:r>
              <w:rPr>
                <w:rFonts w:ascii="Arial" w:cs="Arial" w:eastAsia="Arial" w:hAnsi="Arial"/>
                <w:b/>
                <w:bCs/>
                <w:color w:val="CC0000"/>
                <w:sz w:val="20"/>
                <w:szCs w:val="20"/>
              </w:rPr>
              <w:t xml:space="preserve">Cervimab is an experimental drug. Not all of its risks are known. The risks described below are based on data from the ongoing Phase 1 clinical trial and from other similar drugs in its class. There may be unforeseen risks or side effects.</w:t>
            </w:r>
          </w:p>
        </w:tc>
      </w:tr>
    </w:tbl>
    <w:p>
      <w:r>
        <w:t xml:space="preserve"/>
      </w:r>
    </w:p>
    <w:p>
      <w:pPr>
        <w:pStyle w:val="Heading2"/>
        <w:spacing w:before="200" w:after="80"/>
      </w:pPr>
      <w:r>
        <w:rPr>
          <w:rFonts w:ascii="Arial" w:cs="Arial" w:eastAsia="Arial" w:hAnsi="Arial"/>
          <w:b/>
          <w:bCs/>
          <w:color w:val="1F4E79"/>
          <w:sz w:val="24"/>
          <w:szCs w:val="24"/>
        </w:rPr>
        <w:t xml:space="preserve">Common Side Effects of Cervimab (Seen in &gt;10% of Patients in Phase 1)</w:t>
      </w:r>
    </w:p>
    <w:p>
      <w:pPr>
        <w:pStyle w:val="ListParagraph"/>
        <w:numPr>
          <w:ilvl w:val="0"/>
          <w:numId w:val="2"/>
        </w:numPr>
        <w:spacing w:before="40" w:after="40"/>
      </w:pPr>
      <w:r>
        <w:rPr>
          <w:rFonts w:ascii="Arial" w:cs="Arial" w:eastAsia="Arial" w:hAnsi="Arial"/>
          <w:sz w:val="20"/>
          <w:szCs w:val="20"/>
        </w:rPr>
        <w:t xml:space="preserve">Fatigue (tiredness)</w:t>
      </w:r>
    </w:p>
    <w:p>
      <w:pPr>
        <w:pStyle w:val="ListParagraph"/>
        <w:numPr>
          <w:ilvl w:val="0"/>
          <w:numId w:val="2"/>
        </w:numPr>
        <w:spacing w:before="40" w:after="40"/>
      </w:pPr>
      <w:r>
        <w:rPr>
          <w:rFonts w:ascii="Arial" w:cs="Arial" w:eastAsia="Arial" w:hAnsi="Arial"/>
          <w:sz w:val="20"/>
          <w:szCs w:val="20"/>
        </w:rPr>
        <w:t xml:space="preserve">Nausea</w:t>
      </w:r>
    </w:p>
    <w:p>
      <w:pPr>
        <w:pStyle w:val="ListParagraph"/>
        <w:numPr>
          <w:ilvl w:val="0"/>
          <w:numId w:val="2"/>
        </w:numPr>
        <w:spacing w:before="40" w:after="40"/>
      </w:pPr>
      <w:r>
        <w:rPr>
          <w:rFonts w:ascii="Arial" w:cs="Arial" w:eastAsia="Arial" w:hAnsi="Arial"/>
          <w:sz w:val="20"/>
          <w:szCs w:val="20"/>
        </w:rPr>
        <w:t xml:space="preserve">Decreased appetite</w:t>
      </w:r>
    </w:p>
    <w:p>
      <w:pPr>
        <w:pStyle w:val="ListParagraph"/>
        <w:numPr>
          <w:ilvl w:val="0"/>
          <w:numId w:val="2"/>
        </w:numPr>
        <w:spacing w:before="40" w:after="40"/>
      </w:pPr>
      <w:r>
        <w:rPr>
          <w:rFonts w:ascii="Arial" w:cs="Arial" w:eastAsia="Arial" w:hAnsi="Arial"/>
          <w:sz w:val="20"/>
          <w:szCs w:val="20"/>
        </w:rPr>
        <w:t xml:space="preserve">Skin rash or itching</w:t>
      </w:r>
    </w:p>
    <w:p>
      <w:pPr>
        <w:pStyle w:val="ListParagraph"/>
        <w:numPr>
          <w:ilvl w:val="0"/>
          <w:numId w:val="2"/>
        </w:numPr>
        <w:spacing w:before="40" w:after="40"/>
      </w:pPr>
      <w:r>
        <w:rPr>
          <w:rFonts w:ascii="Arial" w:cs="Arial" w:eastAsia="Arial" w:hAnsi="Arial"/>
          <w:sz w:val="20"/>
          <w:szCs w:val="20"/>
        </w:rPr>
        <w:t xml:space="preserve">Diarrhea</w:t>
      </w:r>
    </w:p>
    <w:p>
      <w:pPr>
        <w:pStyle w:val="ListParagraph"/>
        <w:numPr>
          <w:ilvl w:val="0"/>
          <w:numId w:val="2"/>
        </w:numPr>
        <w:spacing w:before="40" w:after="40"/>
      </w:pPr>
      <w:r>
        <w:rPr>
          <w:rFonts w:ascii="Arial" w:cs="Arial" w:eastAsia="Arial" w:hAnsi="Arial"/>
          <w:sz w:val="20"/>
          <w:szCs w:val="20"/>
        </w:rPr>
        <w:t xml:space="preserve">Joint or muscle pain</w:t>
      </w:r>
    </w:p>
    <w:p>
      <w:pPr>
        <w:pStyle w:val="ListParagraph"/>
        <w:numPr>
          <w:ilvl w:val="0"/>
          <w:numId w:val="2"/>
        </w:numPr>
        <w:spacing w:before="40" w:after="40"/>
      </w:pPr>
      <w:r>
        <w:rPr>
          <w:rFonts w:ascii="Arial" w:cs="Arial" w:eastAsia="Arial" w:hAnsi="Arial"/>
          <w:sz w:val="20"/>
          <w:szCs w:val="20"/>
        </w:rPr>
        <w:t xml:space="preserve">Cough</w:t>
      </w:r>
    </w:p>
    <w:p>
      <w:pPr>
        <w:pStyle w:val="ListParagraph"/>
        <w:numPr>
          <w:ilvl w:val="0"/>
          <w:numId w:val="2"/>
        </w:numPr>
        <w:spacing w:before="40" w:after="40"/>
      </w:pPr>
      <w:r>
        <w:rPr>
          <w:rFonts w:ascii="Arial" w:cs="Arial" w:eastAsia="Arial" w:hAnsi="Arial"/>
          <w:sz w:val="20"/>
          <w:szCs w:val="20"/>
        </w:rPr>
        <w:t xml:space="preserve">Fever</w:t>
      </w:r>
    </w:p>
    <w:p>
      <w:pPr>
        <w:pStyle w:val="Heading2"/>
        <w:spacing w:before="200" w:after="80"/>
      </w:pPr>
      <w:r>
        <w:rPr>
          <w:rFonts w:ascii="Arial" w:cs="Arial" w:eastAsia="Arial" w:hAnsi="Arial"/>
          <w:b/>
          <w:bCs/>
          <w:color w:val="1F4E79"/>
          <w:sz w:val="24"/>
          <w:szCs w:val="24"/>
        </w:rPr>
        <w:t xml:space="preserve">Immune-Related Side Effects (Can Affect Any Organ — Can Be Serious)</w:t>
      </w:r>
    </w:p>
    <w:p>
      <w:pPr>
        <w:spacing w:before="60" w:after="80"/>
      </w:pPr>
      <w:r>
        <w:rPr>
          <w:rFonts w:ascii="Arial" w:cs="Arial" w:eastAsia="Arial" w:hAnsi="Arial"/>
          <w:sz w:val="20"/>
          <w:szCs w:val="20"/>
        </w:rPr>
        <w:t xml:space="preserve">Because cervimab works by activating your immune system, it can sometimes cause the immune system to attack healthy organs in your body. These are called immune-related adverse events (irAEs). They can range from mild to life-threatening and can affect multiple organs:</w:t>
      </w:r>
    </w:p>
    <w:p>
      <w:pPr>
        <w:pStyle w:val="ListParagraph"/>
        <w:numPr>
          <w:ilvl w:val="0"/>
          <w:numId w:val="2"/>
        </w:numPr>
        <w:spacing w:before="40" w:after="40"/>
      </w:pPr>
      <w:r>
        <w:rPr>
          <w:rFonts w:ascii="Arial" w:cs="Arial" w:eastAsia="Arial" w:hAnsi="Arial"/>
          <w:sz w:val="20"/>
          <w:szCs w:val="20"/>
        </w:rPr>
        <w:t xml:space="preserve">Lungs: Pneumonitis (lung inflammation) — symptoms: new or worsening cough, shortness of breath, chest pain. Can be severe or life-threatening.</w:t>
      </w:r>
    </w:p>
    <w:p>
      <w:pPr>
        <w:pStyle w:val="ListParagraph"/>
        <w:numPr>
          <w:ilvl w:val="0"/>
          <w:numId w:val="2"/>
        </w:numPr>
        <w:spacing w:before="40" w:after="40"/>
      </w:pPr>
      <w:r>
        <w:rPr>
          <w:rFonts w:ascii="Arial" w:cs="Arial" w:eastAsia="Arial" w:hAnsi="Arial"/>
          <w:sz w:val="20"/>
          <w:szCs w:val="20"/>
        </w:rPr>
        <w:t xml:space="preserve">Liver: Hepatitis (liver inflammation) — may cause yellowing of skin/eyes, dark urine, right-sided abdominal pain, elevated liver enzymes on blood tests.</w:t>
      </w:r>
    </w:p>
    <w:p>
      <w:pPr>
        <w:pStyle w:val="ListParagraph"/>
        <w:numPr>
          <w:ilvl w:val="0"/>
          <w:numId w:val="2"/>
        </w:numPr>
        <w:spacing w:before="40" w:after="40"/>
      </w:pPr>
      <w:r>
        <w:rPr>
          <w:rFonts w:ascii="Arial" w:cs="Arial" w:eastAsia="Arial" w:hAnsi="Arial"/>
          <w:sz w:val="20"/>
          <w:szCs w:val="20"/>
        </w:rPr>
        <w:t xml:space="preserve">Intestines: Colitis (intestinal inflammation) — symptoms: diarrhea (possibly with blood), abdominal pain, cramping.</w:t>
      </w:r>
    </w:p>
    <w:p>
      <w:pPr>
        <w:pStyle w:val="ListParagraph"/>
        <w:numPr>
          <w:ilvl w:val="0"/>
          <w:numId w:val="2"/>
        </w:numPr>
        <w:spacing w:before="40" w:after="40"/>
      </w:pPr>
      <w:r>
        <w:rPr>
          <w:rFonts w:ascii="Arial" w:cs="Arial" w:eastAsia="Arial" w:hAnsi="Arial"/>
          <w:sz w:val="20"/>
          <w:szCs w:val="20"/>
        </w:rPr>
        <w:t xml:space="preserve">Endocrine Glands: Thyroid disorders (hypothyroidism, hyperthyroidism), adrenal insufficiency, type 1 diabetes — may require lifelong hormone replacement.</w:t>
      </w:r>
    </w:p>
    <w:p>
      <w:pPr>
        <w:pStyle w:val="ListParagraph"/>
        <w:numPr>
          <w:ilvl w:val="0"/>
          <w:numId w:val="2"/>
        </w:numPr>
        <w:spacing w:before="40" w:after="40"/>
      </w:pPr>
      <w:r>
        <w:rPr>
          <w:rFonts w:ascii="Arial" w:cs="Arial" w:eastAsia="Arial" w:hAnsi="Arial"/>
          <w:sz w:val="20"/>
          <w:szCs w:val="20"/>
        </w:rPr>
        <w:t xml:space="preserve">Skin: Severe rash, Stevens-Johnson syndrome (rare but life-threatening blistering rash).</w:t>
      </w:r>
    </w:p>
    <w:p>
      <w:pPr>
        <w:pStyle w:val="ListParagraph"/>
        <w:numPr>
          <w:ilvl w:val="0"/>
          <w:numId w:val="2"/>
        </w:numPr>
        <w:spacing w:before="40" w:after="40"/>
      </w:pPr>
      <w:r>
        <w:rPr>
          <w:rFonts w:ascii="Arial" w:cs="Arial" w:eastAsia="Arial" w:hAnsi="Arial"/>
          <w:sz w:val="20"/>
          <w:szCs w:val="20"/>
        </w:rPr>
        <w:t xml:space="preserve">Kidney: Nephritis (kidney inflammation) — may show up as changes in urine or blood tests.</w:t>
      </w:r>
    </w:p>
    <w:p>
      <w:pPr>
        <w:pStyle w:val="ListParagraph"/>
        <w:numPr>
          <w:ilvl w:val="0"/>
          <w:numId w:val="2"/>
        </w:numPr>
        <w:spacing w:before="40" w:after="40"/>
      </w:pPr>
      <w:r>
        <w:rPr>
          <w:rFonts w:ascii="Arial" w:cs="Arial" w:eastAsia="Arial" w:hAnsi="Arial"/>
          <w:sz w:val="20"/>
          <w:szCs w:val="20"/>
        </w:rPr>
        <w:t xml:space="preserve">Nervous System: Neuropathy, encephalitis (brain inflammation).</w:t>
      </w:r>
    </w:p>
    <w:p>
      <w:pPr>
        <w:pStyle w:val="ListParagraph"/>
        <w:numPr>
          <w:ilvl w:val="0"/>
          <w:numId w:val="2"/>
        </w:numPr>
        <w:spacing w:before="40" w:after="40"/>
      </w:pPr>
      <w:r>
        <w:rPr>
          <w:rFonts w:ascii="Arial" w:cs="Arial" w:eastAsia="Arial" w:hAnsi="Arial"/>
          <w:sz w:val="20"/>
          <w:szCs w:val="20"/>
        </w:rPr>
        <w:t xml:space="preserve">Heart: Myocarditis (heart muscle inflammation) — rare but potentially life-threatening; symptoms: chest pain, shortness of breath, palpitations, irregular heartbeat.</w:t>
      </w:r>
    </w:p>
    <w:p>
      <w:pPr>
        <w:spacing w:before="60" w:after="80"/>
      </w:pPr>
      <w:r>
        <w:rPr>
          <w:rFonts w:ascii="Arial" w:cs="Arial" w:eastAsia="Arial" w:hAnsi="Arial"/>
          <w:sz w:val="20"/>
          <w:szCs w:val="20"/>
        </w:rPr>
        <w:t xml:space="preserve">IMPORTANT: If you experience any new or worsening symptoms at any time during the study, contact the study team IMMEDIATELY. Do not wait for your next scheduled visit. Immune-related side effects can worsen quickly.</w:t>
      </w:r>
    </w:p>
    <w:p>
      <w:pPr>
        <w:pStyle w:val="Heading2"/>
        <w:spacing w:before="200" w:after="80"/>
      </w:pPr>
      <w:r>
        <w:rPr>
          <w:rFonts w:ascii="Arial" w:cs="Arial" w:eastAsia="Arial" w:hAnsi="Arial"/>
          <w:b/>
          <w:bCs/>
          <w:color w:val="1F4E79"/>
          <w:sz w:val="24"/>
          <w:szCs w:val="24"/>
        </w:rPr>
        <w:t xml:space="preserve">Infusion-Related Reactions</w:t>
      </w:r>
    </w:p>
    <w:p>
      <w:pPr>
        <w:spacing w:before="60" w:after="80"/>
      </w:pPr>
      <w:r>
        <w:rPr>
          <w:rFonts w:ascii="Arial" w:cs="Arial" w:eastAsia="Arial" w:hAnsi="Arial"/>
          <w:sz w:val="20"/>
          <w:szCs w:val="20"/>
        </w:rPr>
        <w:t xml:space="preserve">Some patients experience reactions during or shortly after the infusion, including chills, fever, flushing, rash, low blood pressure, or difficulty breathing. Study staff will monitor you closely during and after infusions.</w:t>
      </w:r>
    </w:p>
    <w:p>
      <w:pPr>
        <w:pStyle w:val="Heading2"/>
        <w:spacing w:before="200" w:after="80"/>
      </w:pPr>
      <w:r>
        <w:rPr>
          <w:rFonts w:ascii="Arial" w:cs="Arial" w:eastAsia="Arial" w:hAnsi="Arial"/>
          <w:b/>
          <w:bCs/>
          <w:color w:val="1F4E79"/>
          <w:sz w:val="24"/>
          <w:szCs w:val="24"/>
        </w:rPr>
        <w:t xml:space="preserve">Risks of Blood Draws</w:t>
      </w:r>
    </w:p>
    <w:p>
      <w:pPr>
        <w:spacing w:before="60" w:after="80"/>
      </w:pPr>
      <w:r>
        <w:rPr>
          <w:rFonts w:ascii="Arial" w:cs="Arial" w:eastAsia="Arial" w:hAnsi="Arial"/>
          <w:sz w:val="20"/>
          <w:szCs w:val="20"/>
        </w:rPr>
        <w:t xml:space="preserve">Blood draws may cause minor discomfort, bruising, or, rarely, infection at the puncture site.</w:t>
      </w:r>
    </w:p>
    <w:p>
      <w:pPr>
        <w:pStyle w:val="Heading2"/>
        <w:spacing w:before="200" w:after="80"/>
      </w:pPr>
      <w:r>
        <w:rPr>
          <w:rFonts w:ascii="Arial" w:cs="Arial" w:eastAsia="Arial" w:hAnsi="Arial"/>
          <w:b/>
          <w:bCs/>
          <w:color w:val="1F4E79"/>
          <w:sz w:val="24"/>
          <w:szCs w:val="24"/>
        </w:rPr>
        <w:t xml:space="preserve">Risks of Scans</w:t>
      </w:r>
    </w:p>
    <w:p>
      <w:pPr>
        <w:spacing w:before="60" w:after="80"/>
      </w:pPr>
      <w:r>
        <w:rPr>
          <w:rFonts w:ascii="Arial" w:cs="Arial" w:eastAsia="Arial" w:hAnsi="Arial"/>
          <w:sz w:val="20"/>
          <w:szCs w:val="20"/>
        </w:rPr>
        <w:t xml:space="preserve">CT scans involve low doses of radiation. MRI uses magnets (no radiation) but may be unsuitable if you have certain metal implants. IV contrast used in CT/MRI can rarely cause allergic reactions or kidney injury.</w:t>
      </w:r>
    </w:p>
    <w:p>
      <w:pPr>
        <w:pStyle w:val="Heading2"/>
        <w:spacing w:before="200" w:after="80"/>
      </w:pPr>
      <w:r>
        <w:rPr>
          <w:rFonts w:ascii="Arial" w:cs="Arial" w:eastAsia="Arial" w:hAnsi="Arial"/>
          <w:b/>
          <w:bCs/>
          <w:color w:val="1F4E79"/>
          <w:sz w:val="24"/>
          <w:szCs w:val="24"/>
        </w:rPr>
        <w:t xml:space="preserve">Risk to Pregnancy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2CC" w:val="clear"/>
            <w:tcMar>
              <w:top w:type="dxa" w:w="120"/>
              <w:left w:type="dxa" w:w="180"/>
              <w:bottom w:type="dxa" w:w="120"/>
              <w:right w:type="dxa" w:w="180"/>
            </w:tcMar>
          </w:tcPr>
          <w:p>
            <w:r>
              <w:rPr>
                <w:rFonts w:ascii="Arial" w:cs="Arial" w:eastAsia="Arial" w:hAnsi="Arial"/>
                <w:b/>
                <w:bCs/>
                <w:color w:val="CC0000"/>
                <w:sz w:val="20"/>
                <w:szCs w:val="20"/>
              </w:rPr>
              <w:t xml:space="preserve">DO NOT participate in this study if you are pregnant or breastfeeding. Cervimab may cause serious harm to an unborn baby or nursing infant. If you could become pregnant, you must use highly effective birth control during treatment and for 5 months after your last dose. If you become pregnant during the study, notify the study team immediately.</w:t>
            </w:r>
          </w:p>
        </w:tc>
      </w:tr>
    </w:tbl>
    <w:p>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WHAT ARE THE POTENTIAL BENEFITS?</w:t>
      </w:r>
    </w:p>
    <w:p>
      <w:pPr>
        <w:spacing w:before="60" w:after="80"/>
      </w:pPr>
      <w:r>
        <w:rPr>
          <w:rFonts w:ascii="Arial" w:cs="Arial" w:eastAsia="Arial" w:hAnsi="Arial"/>
          <w:sz w:val="20"/>
          <w:szCs w:val="20"/>
        </w:rPr>
        <w:t xml:space="preserve">You may or may not personally benefit from participating in this study. Based on early Phase 1 data, cervimab showed anti-tumor activity in patients with dMMR/MSI-H tumors, with 3 out of 8 patients experiencing tumor shrinkage. However, there is no guarantee that cervimab will benefit you specifically.</w:t>
      </w:r>
    </w:p>
    <w:p>
      <w:pPr>
        <w:spacing w:before="60" w:after="80"/>
      </w:pPr>
      <w:r>
        <w:rPr>
          <w:rFonts w:ascii="Arial" w:cs="Arial" w:eastAsia="Arial" w:hAnsi="Arial"/>
          <w:sz w:val="20"/>
          <w:szCs w:val="20"/>
        </w:rPr>
        <w:t xml:space="preserve">If cervimab is effective for you, potential benefits may include shrinkage of your tumor, stabilization of your cancer, prolonged survival, and/or improved quality of life. The information learned from this study may help future patients with colorectal cancer.</w:t>
      </w:r>
    </w:p>
    <w:p>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WHAT ARE YOUR ALTERNATIVES TO PARTICIPATION?</w:t>
      </w:r>
    </w:p>
    <w:p>
      <w:pPr>
        <w:spacing w:before="60" w:after="80"/>
      </w:pPr>
      <w:r>
        <w:rPr>
          <w:rFonts w:ascii="Arial" w:cs="Arial" w:eastAsia="Arial" w:hAnsi="Arial"/>
          <w:sz w:val="20"/>
          <w:szCs w:val="20"/>
        </w:rPr>
        <w:t xml:space="preserve">Your participation in this study is entirely voluntary. If you choose not to participate or withdraw at any time, you will not lose any benefits to which you are otherwise entitled, and you will continue to receive standard medical care.</w:t>
      </w:r>
    </w:p>
    <w:p>
      <w:pPr>
        <w:spacing w:before="60" w:after="80"/>
      </w:pPr>
      <w:r>
        <w:rPr>
          <w:rFonts w:ascii="Arial" w:cs="Arial" w:eastAsia="Arial" w:hAnsi="Arial"/>
          <w:sz w:val="20"/>
          <w:szCs w:val="20"/>
        </w:rPr>
        <w:t xml:space="preserve">Alternatives to study participation include: standard-of-care chemotherapy options (e.g., FOLFIRI, FOLFOX, CAPOX with or without targeted agents); approved immune checkpoint inhibitors (pembrolizumab or nivolumab, if you have not received these previously — discuss with your oncologist); other clinical trials for which you may be eligible; and best supportive care focused on quality of life and symptom management.</w:t>
      </w:r>
    </w:p>
    <w:p>
      <w:pPr>
        <w:spacing w:before="60" w:after="80"/>
      </w:pPr>
      <w:r>
        <w:rPr>
          <w:rFonts w:ascii="Arial" w:cs="Arial" w:eastAsia="Arial" w:hAnsi="Arial"/>
          <w:sz w:val="20"/>
          <w:szCs w:val="20"/>
        </w:rPr>
        <w:t xml:space="preserve">We encourage you to discuss all available options with your primary oncologist and other physicians involved in your care.</w:t>
      </w:r>
    </w:p>
    <w:p>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COSTS AND COMPENSATION</w:t>
      </w:r>
    </w:p>
    <w:p>
      <w:pPr>
        <w:pStyle w:val="Heading2"/>
        <w:spacing w:before="200" w:after="80"/>
      </w:pPr>
      <w:r>
        <w:rPr>
          <w:rFonts w:ascii="Arial" w:cs="Arial" w:eastAsia="Arial" w:hAnsi="Arial"/>
          <w:b/>
          <w:bCs/>
          <w:color w:val="1F4E79"/>
          <w:sz w:val="24"/>
          <w:szCs w:val="24"/>
        </w:rPr>
        <w:t xml:space="preserve">Study-Related Costs</w:t>
      </w:r>
    </w:p>
    <w:p>
      <w:pPr>
        <w:spacing w:before="60" w:after="80"/>
      </w:pPr>
      <w:r>
        <w:rPr>
          <w:rFonts w:ascii="Arial" w:cs="Arial" w:eastAsia="Arial" w:hAnsi="Arial"/>
          <w:sz w:val="20"/>
          <w:szCs w:val="20"/>
        </w:rPr>
        <w:t xml:space="preserve">Cervimab and all study-required tests, procedures, and visits (as specified in the protocol) will be provided at no cost to you or your insurance. You may still be responsible for costs associated with standard-of-care medical treatment outside the scope of this study.</w:t>
      </w:r>
    </w:p>
    <w:p>
      <w:pPr>
        <w:pStyle w:val="Heading2"/>
        <w:spacing w:before="200" w:after="80"/>
      </w:pPr>
      <w:r>
        <w:rPr>
          <w:rFonts w:ascii="Arial" w:cs="Arial" w:eastAsia="Arial" w:hAnsi="Arial"/>
          <w:b/>
          <w:bCs/>
          <w:color w:val="1F4E79"/>
          <w:sz w:val="24"/>
          <w:szCs w:val="24"/>
        </w:rPr>
        <w:t xml:space="preserve">Compensation</w:t>
      </w:r>
    </w:p>
    <w:p>
      <w:pPr>
        <w:spacing w:before="60" w:after="80"/>
      </w:pPr>
      <w:r>
        <w:rPr>
          <w:rFonts w:ascii="Arial" w:cs="Arial" w:eastAsia="Arial" w:hAnsi="Arial"/>
          <w:sz w:val="20"/>
          <w:szCs w:val="20"/>
        </w:rPr>
        <w:t xml:space="preserve">You will receive [INSERT AMOUNT, e.g., $50] per completed study visit to help cover travel expenses. [SITE TO CUSTOMIZE PER LOCAL REQUIREMENTS]. You will not be paid for your time beyond reimbursement of expenses.</w:t>
      </w:r>
    </w:p>
    <w:p>
      <w:pPr>
        <w:pStyle w:val="Heading2"/>
        <w:spacing w:before="200" w:after="80"/>
      </w:pPr>
      <w:r>
        <w:rPr>
          <w:rFonts w:ascii="Arial" w:cs="Arial" w:eastAsia="Arial" w:hAnsi="Arial"/>
          <w:b/>
          <w:bCs/>
          <w:color w:val="1F4E79"/>
          <w:sz w:val="24"/>
          <w:szCs w:val="24"/>
        </w:rPr>
        <w:t xml:space="preserve">Medical Care for Research-Related Injuries</w:t>
      </w:r>
    </w:p>
    <w:p>
      <w:pPr>
        <w:spacing w:before="60" w:after="80"/>
      </w:pPr>
      <w:r>
        <w:rPr>
          <w:rFonts w:ascii="Arial" w:cs="Arial" w:eastAsia="Arial" w:hAnsi="Arial"/>
          <w:sz w:val="20"/>
          <w:szCs w:val="20"/>
        </w:rPr>
        <w:t xml:space="preserve">If you are injured as a direct result of participation in this research, [SITE INSTITUTION] will provide medical treatment for the injury. However, this does not commit the sponsor or institution to pay for the cost of such treatment. You do not waive any legal rights by signing this form.</w:t>
      </w:r>
    </w:p>
    <w:p>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CONFIDENTIALITY AND PRIVACY</w:t>
      </w:r>
    </w:p>
    <w:p>
      <w:pPr>
        <w:spacing w:before="60" w:after="80"/>
      </w:pPr>
      <w:r>
        <w:rPr>
          <w:rFonts w:ascii="Arial" w:cs="Arial" w:eastAsia="Arial" w:hAnsi="Arial"/>
          <w:sz w:val="20"/>
          <w:szCs w:val="20"/>
        </w:rPr>
        <w:t xml:space="preserve">Your privacy is important to us. Your personal health information will be kept confidential to the extent permitted by law. Your records may be reviewed by the study sponsor (Cervi Therapeutics, Inc.), its authorized representatives, the U.S. Food and Drug Administration (FDA), the study's Institutional Review Board (IRB), and government regulatory authorities. These reviews are required to ensure the accuracy of the data and your safety.</w:t>
      </w:r>
    </w:p>
    <w:p>
      <w:pPr>
        <w:spacing w:before="60" w:after="80"/>
      </w:pPr>
      <w:r>
        <w:rPr>
          <w:rFonts w:ascii="Arial" w:cs="Arial" w:eastAsia="Arial" w:hAnsi="Arial"/>
          <w:sz w:val="20"/>
          <w:szCs w:val="20"/>
        </w:rPr>
        <w:t xml:space="preserve">Your information will be identified by a unique study code number rather than your name in study records and reports. Any publication of study results will not identify you personally.</w:t>
      </w:r>
    </w:p>
    <w:p>
      <w:pPr>
        <w:spacing w:before="60" w:after="80"/>
      </w:pPr>
      <w:r>
        <w:rPr>
          <w:rFonts w:ascii="Arial" w:cs="Arial" w:eastAsia="Arial" w:hAnsi="Arial"/>
          <w:sz w:val="20"/>
          <w:szCs w:val="20"/>
        </w:rPr>
        <w:t xml:space="preserve">By signing this form, you authorize the use and disclosure of your protected health information (PHI) for the purposes of this research, consistent with the Health Insurance Portability and Accountability Act (HIPAA).</w:t>
      </w:r>
    </w:p>
    <w:p>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VOLUNTARY PARTICIPATION AND YOUR RIGHT TO WITHDRAW</w:t>
      </w:r>
    </w:p>
    <w:p>
      <w:pPr>
        <w:spacing w:before="60" w:after="80"/>
      </w:pPr>
      <w:r>
        <w:rPr>
          <w:rFonts w:ascii="Arial" w:cs="Arial" w:eastAsia="Arial" w:hAnsi="Arial"/>
          <w:sz w:val="20"/>
          <w:szCs w:val="20"/>
        </w:rPr>
        <w:t xml:space="preserve">Taking part in this study is entirely your choice. You can refuse to participate. If you decide to participate, you may change your mind and withdraw from the study at any time without having to give a reason and without any penalty or loss of your usual medical care.</w:t>
      </w:r>
    </w:p>
    <w:p>
      <w:pPr>
        <w:spacing w:before="60" w:after="80"/>
      </w:pPr>
      <w:r>
        <w:rPr>
          <w:rFonts w:ascii="Arial" w:cs="Arial" w:eastAsia="Arial" w:hAnsi="Arial"/>
          <w:sz w:val="20"/>
          <w:szCs w:val="20"/>
        </w:rPr>
        <w:t xml:space="preserve">If you decide to withdraw, please inform the study team as soon as possible. It is important that the study team conduct a final safety assessment before you stop. Your withdrawal will not affect the care you receive outside of this study.</w:t>
      </w:r>
    </w:p>
    <w:p>
      <w:pPr>
        <w:spacing w:before="60" w:after="80"/>
      </w:pPr>
      <w:r>
        <w:rPr>
          <w:rFonts w:ascii="Arial" w:cs="Arial" w:eastAsia="Arial" w:hAnsi="Arial"/>
          <w:sz w:val="20"/>
          <w:szCs w:val="20"/>
        </w:rPr>
        <w:t xml:space="preserve">You may also be removed from the study by the investigator or sponsor without your consent if it is in your best medical interest, or if you fail to comply with study procedures.</w:t>
      </w:r>
    </w:p>
    <w:p>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CONTACTS AND QUESTIONS</w:t>
      </w:r>
    </w:p>
    <w:p>
      <w:pPr>
        <w:spacing w:before="60" w:after="80"/>
      </w:pPr>
      <w:r>
        <w:rPr>
          <w:rFonts w:ascii="Arial" w:cs="Arial" w:eastAsia="Arial" w:hAnsi="Arial"/>
          <w:sz w:val="20"/>
          <w:szCs w:val="20"/>
        </w:rPr>
        <w:t xml:space="preserve">Please contact the following people for questions:</w:t>
      </w:r>
    </w:p>
    <w:p>
      <w:pPr>
        <w:pStyle w:val="ListParagraph"/>
        <w:numPr>
          <w:ilvl w:val="0"/>
          <w:numId w:val="2"/>
        </w:numPr>
        <w:spacing w:before="40" w:after="40"/>
      </w:pPr>
      <w:r>
        <w:rPr>
          <w:rFonts w:ascii="Arial" w:cs="Arial" w:eastAsia="Arial" w:hAnsi="Arial"/>
          <w:sz w:val="20"/>
          <w:szCs w:val="20"/>
        </w:rPr>
        <w:t xml:space="preserve">Questions about this study or your rights as a research participant: [Principal Investigator Name, MD] at [Phone Number] or [Email Address].</w:t>
      </w:r>
    </w:p>
    <w:p>
      <w:pPr>
        <w:pStyle w:val="ListParagraph"/>
        <w:numPr>
          <w:ilvl w:val="0"/>
          <w:numId w:val="2"/>
        </w:numPr>
        <w:spacing w:before="40" w:after="40"/>
      </w:pPr>
      <w:r>
        <w:rPr>
          <w:rFonts w:ascii="Arial" w:cs="Arial" w:eastAsia="Arial" w:hAnsi="Arial"/>
          <w:sz w:val="20"/>
          <w:szCs w:val="20"/>
        </w:rPr>
        <w:t xml:space="preserve">Questions about research-related injury: [PI Name/Institution Contact] at [Phone Number].</w:t>
      </w:r>
    </w:p>
    <w:p>
      <w:pPr>
        <w:pStyle w:val="ListParagraph"/>
        <w:numPr>
          <w:ilvl w:val="0"/>
          <w:numId w:val="2"/>
        </w:numPr>
        <w:spacing w:before="40" w:after="40"/>
      </w:pPr>
      <w:r>
        <w:rPr>
          <w:rFonts w:ascii="Arial" w:cs="Arial" w:eastAsia="Arial" w:hAnsi="Arial"/>
          <w:sz w:val="20"/>
          <w:szCs w:val="20"/>
        </w:rPr>
        <w:t xml:space="preserve">If you have questions about your rights as a research participant, or you have complaints about the research: Contact the [Institutional Review Board Name] at [IRB Phone Number] or [IRB Email].</w:t>
      </w:r>
    </w:p>
    <w:p>
      <w:pPr>
        <w:pStyle w:val="ListParagraph"/>
        <w:numPr>
          <w:ilvl w:val="0"/>
          <w:numId w:val="2"/>
        </w:numPr>
        <w:spacing w:before="40" w:after="40"/>
      </w:pPr>
      <w:r>
        <w:rPr>
          <w:rFonts w:ascii="Arial" w:cs="Arial" w:eastAsia="Arial" w:hAnsi="Arial"/>
          <w:sz w:val="20"/>
          <w:szCs w:val="20"/>
        </w:rPr>
        <w:t xml:space="preserve">In an emergency or for urgent medical concerns related to this study: [24-hour Emergency Contact Number].</w:t>
      </w:r>
    </w:p>
    <w:p>
      <w:r>
        <w:t xml:space="preserve"/>
      </w:r>
    </w:p>
    <w:p>
      <w:pPr>
        <w:pStyle w:val="Heading1"/>
        <w:pBdr>
          <w:bottom w:val="single" w:color="1F4E79" w:sz="6" w:space="4"/>
        </w:pBdr>
        <w:spacing w:before="300" w:after="100"/>
      </w:pPr>
      <w:r>
        <w:rPr>
          <w:rFonts w:ascii="Arial" w:cs="Arial" w:eastAsia="Arial" w:hAnsi="Arial"/>
          <w:b/>
          <w:bCs/>
          <w:color w:val="17375E"/>
          <w:sz w:val="28"/>
          <w:szCs w:val="28"/>
        </w:rPr>
        <w:t xml:space="preserve">SIGNATURE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4"/>
              <w:left w:val="single" w:color="CC0000" w:sz="4"/>
              <w:bottom w:val="single" w:color="CC0000" w:sz="4"/>
              <w:right w:val="single" w:color="CC0000" w:sz="4"/>
            </w:tcBorders>
            <w:shd w:fill="FFF2CC" w:val="clear"/>
            <w:tcMar>
              <w:top w:type="dxa" w:w="120"/>
              <w:left w:type="dxa" w:w="180"/>
              <w:bottom w:type="dxa" w:w="120"/>
              <w:right w:type="dxa" w:w="180"/>
            </w:tcMar>
          </w:tcPr>
          <w:p>
            <w:r>
              <w:rPr>
                <w:rFonts w:ascii="Arial" w:cs="Arial" w:eastAsia="Arial" w:hAnsi="Arial"/>
                <w:b/>
                <w:bCs/>
                <w:color w:val="CC0000"/>
                <w:sz w:val="20"/>
                <w:szCs w:val="20"/>
              </w:rPr>
              <w:t xml:space="preserve">IMPORTANT: Do not sign this form unless you have had all of your questions answered to your satisfaction and you fully understand what is involved in this study.</w:t>
            </w:r>
          </w:p>
        </w:tc>
      </w:tr>
    </w:tbl>
    <w:p>
      <w:r>
        <w:t xml:space="preserve"/>
      </w:r>
    </w:p>
    <w:p>
      <w:pPr>
        <w:spacing w:before="60" w:after="80"/>
      </w:pPr>
      <w:r>
        <w:rPr>
          <w:rFonts w:ascii="Arial" w:cs="Arial" w:eastAsia="Arial" w:hAnsi="Arial"/>
          <w:sz w:val="20"/>
          <w:szCs w:val="20"/>
        </w:rPr>
        <w:t xml:space="preserve">I have read (or had read to me) this Informed Consent Form. I have had the opportunity to ask questions and all my questions have been answered. I voluntarily agree to participate in this study. I have received a signed copy of this Informed Consent Form for my own records.</w:t>
      </w:r>
    </w:p>
    <w:p>
      <w:r>
        <w:t xml:space="preserve"/>
      </w:r>
    </w:p>
    <w:p>
      <w:r>
        <w:t xml:space="preserve"/>
      </w:r>
    </w:p>
    <w:p>
      <w:pPr>
        <w:spacing w:before="120" w:after="40"/>
      </w:pPr>
      <w:r>
        <w:rPr>
          <w:rFonts w:ascii="Arial" w:cs="Arial" w:eastAsia="Arial" w:hAnsi="Arial"/>
          <w:sz w:val="20"/>
          <w:szCs w:val="20"/>
        </w:rPr>
        <w:t xml:space="preserve">Participant's Printed Name:  _____________________________________     Date: _____________</w:t>
      </w:r>
    </w:p>
    <w:p>
      <w:r>
        <w:t xml:space="preserve"/>
      </w:r>
    </w:p>
    <w:p>
      <w:pPr>
        <w:spacing w:before="120" w:after="40"/>
      </w:pPr>
      <w:r>
        <w:rPr>
          <w:rFonts w:ascii="Arial" w:cs="Arial" w:eastAsia="Arial" w:hAnsi="Arial"/>
          <w:sz w:val="20"/>
          <w:szCs w:val="20"/>
        </w:rPr>
        <w:t xml:space="preserve">Participant's Signature:  _____________________________________     Date: _____________</w:t>
      </w:r>
    </w:p>
    <w:p>
      <w:r>
        <w:t xml:space="preserve"/>
      </w:r>
    </w:p>
    <w:p>
      <w:r>
        <w:t xml:space="preserve"/>
      </w:r>
    </w:p>
    <w:p>
      <w:pPr>
        <w:spacing w:before="60" w:after="80"/>
      </w:pPr>
      <w:r>
        <w:rPr>
          <w:rFonts w:ascii="Arial" w:cs="Arial" w:eastAsia="Arial" w:hAnsi="Arial"/>
          <w:sz w:val="20"/>
          <w:szCs w:val="20"/>
        </w:rPr>
        <w:t xml:space="preserve">If the participant is unable to sign due to a physical limitation, an impartial witness must be present:</w:t>
      </w:r>
    </w:p>
    <w:p>
      <w:pPr>
        <w:spacing w:before="120" w:after="40"/>
      </w:pPr>
      <w:r>
        <w:rPr>
          <w:rFonts w:ascii="Arial" w:cs="Arial" w:eastAsia="Arial" w:hAnsi="Arial"/>
          <w:sz w:val="20"/>
          <w:szCs w:val="20"/>
        </w:rPr>
        <w:t xml:space="preserve">Witness Printed Name:  _____________________________________     Date: _____________</w:t>
      </w:r>
    </w:p>
    <w:p>
      <w:r>
        <w:t xml:space="preserve"/>
      </w:r>
    </w:p>
    <w:p>
      <w:pPr>
        <w:spacing w:before="120" w:after="40"/>
      </w:pPr>
      <w:r>
        <w:rPr>
          <w:rFonts w:ascii="Arial" w:cs="Arial" w:eastAsia="Arial" w:hAnsi="Arial"/>
          <w:sz w:val="20"/>
          <w:szCs w:val="20"/>
        </w:rPr>
        <w:t xml:space="preserve">Witness Signature:  _____________________________________     Date: _____________</w:t>
      </w:r>
    </w:p>
    <w:p>
      <w:r>
        <w:t xml:space="preserve"/>
      </w:r>
    </w:p>
    <w:p>
      <w:r>
        <w:t xml:space="preserve"/>
      </w:r>
    </w:p>
    <w:p>
      <w:pPr>
        <w:spacing w:before="60" w:after="80"/>
      </w:pPr>
      <w:r>
        <w:rPr>
          <w:rFonts w:ascii="Arial" w:cs="Arial" w:eastAsia="Arial" w:hAnsi="Arial"/>
          <w:sz w:val="20"/>
          <w:szCs w:val="20"/>
        </w:rPr>
        <w:t xml:space="preserve">The following study personnel conducted the consent discussion and obtained consent:</w:t>
      </w:r>
    </w:p>
    <w:p>
      <w:pPr>
        <w:spacing w:before="120" w:after="40"/>
      </w:pPr>
      <w:r>
        <w:rPr>
          <w:rFonts w:ascii="Arial" w:cs="Arial" w:eastAsia="Arial" w:hAnsi="Arial"/>
          <w:sz w:val="20"/>
          <w:szCs w:val="20"/>
        </w:rPr>
        <w:t xml:space="preserve">Name of Person Obtaining Consent (Printed):  _____________________________________     Date: _____________</w:t>
      </w:r>
    </w:p>
    <w:p>
      <w:r>
        <w:t xml:space="preserve"/>
      </w:r>
    </w:p>
    <w:p>
      <w:pPr>
        <w:spacing w:before="120" w:after="40"/>
      </w:pPr>
      <w:r>
        <w:rPr>
          <w:rFonts w:ascii="Arial" w:cs="Arial" w:eastAsia="Arial" w:hAnsi="Arial"/>
          <w:sz w:val="20"/>
          <w:szCs w:val="20"/>
        </w:rPr>
        <w:t xml:space="preserve">Signature of Person Obtaining Consent:  _____________________________________     Date: _____________</w:t>
      </w:r>
    </w:p>
    <w:p>
      <w:r>
        <w:t xml:space="preserve"/>
      </w:r>
    </w:p>
    <w:p>
      <w:pPr>
        <w:spacing w:before="120" w:after="40"/>
      </w:pPr>
      <w:r>
        <w:rPr>
          <w:rFonts w:ascii="Arial" w:cs="Arial" w:eastAsia="Arial" w:hAnsi="Arial"/>
          <w:sz w:val="20"/>
          <w:szCs w:val="20"/>
        </w:rPr>
        <w:t xml:space="preserve">Role/Title:  _____________________________________     Date: _____________</w:t>
      </w:r>
    </w:p>
    <w:p>
      <w:r>
        <w:t xml:space="preserve"/>
      </w:r>
    </w:p>
    <w:p>
      <w:r>
        <w:t xml:space="preserve"/>
      </w:r>
    </w:p>
    <w:p>
      <w:pPr>
        <w:pStyle w:val="Heading2"/>
        <w:spacing w:before="200" w:after="80"/>
      </w:pPr>
      <w:r>
        <w:rPr>
          <w:rFonts w:ascii="Arial" w:cs="Arial" w:eastAsia="Arial" w:hAnsi="Arial"/>
          <w:b/>
          <w:bCs/>
          <w:color w:val="1F4E79"/>
          <w:sz w:val="24"/>
          <w:szCs w:val="24"/>
        </w:rPr>
        <w:t xml:space="preserve">LEGALLY AUTHORIZED REPRESENTATIVE (if applicable)</w:t>
      </w:r>
    </w:p>
    <w:p>
      <w:pPr>
        <w:spacing w:before="60" w:after="80"/>
      </w:pPr>
      <w:r>
        <w:rPr>
          <w:rFonts w:ascii="Arial" w:cs="Arial" w:eastAsia="Arial" w:hAnsi="Arial"/>
          <w:sz w:val="20"/>
          <w:szCs w:val="20"/>
        </w:rPr>
        <w:t xml:space="preserve">If the participant is unable to provide consent on their own behalf, a Legally Authorized Representative (LAR) may consent on their behalf where permitted by law.</w:t>
      </w:r>
    </w:p>
    <w:p>
      <w:r>
        <w:t xml:space="preserve"/>
      </w:r>
    </w:p>
    <w:p>
      <w:pPr>
        <w:spacing w:before="120" w:after="40"/>
      </w:pPr>
      <w:r>
        <w:rPr>
          <w:rFonts w:ascii="Arial" w:cs="Arial" w:eastAsia="Arial" w:hAnsi="Arial"/>
          <w:sz w:val="20"/>
          <w:szCs w:val="20"/>
        </w:rPr>
        <w:t xml:space="preserve">LAR Printed Name:  _____________________________________     Date: _____________</w:t>
      </w:r>
    </w:p>
    <w:p>
      <w:r>
        <w:t xml:space="preserve"/>
      </w:r>
    </w:p>
    <w:p>
      <w:pPr>
        <w:spacing w:before="120" w:after="40"/>
      </w:pPr>
      <w:r>
        <w:rPr>
          <w:rFonts w:ascii="Arial" w:cs="Arial" w:eastAsia="Arial" w:hAnsi="Arial"/>
          <w:sz w:val="20"/>
          <w:szCs w:val="20"/>
        </w:rPr>
        <w:t xml:space="preserve">LAR Signature:  _____________________________________     Date: _____________</w:t>
      </w:r>
    </w:p>
    <w:p>
      <w:r>
        <w:t xml:space="preserve"/>
      </w:r>
    </w:p>
    <w:p>
      <w:pPr>
        <w:spacing w:before="120" w:after="40"/>
      </w:pPr>
      <w:r>
        <w:rPr>
          <w:rFonts w:ascii="Arial" w:cs="Arial" w:eastAsia="Arial" w:hAnsi="Arial"/>
          <w:sz w:val="20"/>
          <w:szCs w:val="20"/>
        </w:rPr>
        <w:t xml:space="preserve">Relationship to Participant:  _____________________________________     Date: _____________</w:t>
      </w:r>
    </w:p>
    <w:p>
      <w:r>
        <w:t xml:space="preserve"/>
      </w:r>
    </w:p>
    <w:p>
      <w:r>
        <w:t xml:space="preserve"/>
      </w:r>
    </w:p>
    <w:p>
      <w:pPr>
        <w:spacing w:before="60" w:after="80"/>
      </w:pPr>
      <w:r>
        <w:rPr>
          <w:rFonts w:ascii="Arial" w:cs="Arial" w:eastAsia="Arial" w:hAnsi="Arial"/>
          <w:sz w:val="20"/>
          <w:szCs w:val="20"/>
        </w:rPr>
        <w:t xml:space="preserve">IRB Approval Stamp: [To be affixed by site before use]</w:t>
      </w:r>
    </w:p>
    <w:sectPr>
      <w:headerReference w:type="default" r:id="rId6"/>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rFonts w:ascii="Arial" w:cs="Arial" w:eastAsia="Arial" w:hAnsi="Arial"/>
        <w:b/>
        <w:bCs/>
        <w:color w:val="17375E"/>
        <w:sz w:val="18"/>
        <w:szCs w:val="18"/>
      </w:rPr>
      <w:t xml:space="preserve">CERVIMAB (CVB-CRC-201) — INFORMED CONSENT FORM</w:t>
    </w:r>
    <w:r>
      <w:rPr>
        <w:rFonts w:ascii="Arial" w:cs="Arial" w:eastAsia="Arial" w:hAnsi="Arial"/>
        <w:color w:val="888888"/>
        <w:sz w:val="16"/>
        <w:szCs w:val="16"/>
      </w:rPr>
      <w:t xml:space="preserve">	Version 1.0 | 01 March 2025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7375E"/>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2026-03-16T13:45:43.530Z</dcterms:created>
  <dcterms:modified xsi:type="dcterms:W3CDTF">2026-03-16T13:45:43.531Z</dcterms:modified>
</cp:coreProperties>
</file>

<file path=docProps/custom.xml><?xml version="1.0" encoding="utf-8"?>
<Properties xmlns="http://schemas.openxmlformats.org/officeDocument/2006/custom-properties" xmlns:vt="http://schemas.openxmlformats.org/officeDocument/2006/docPropsVTypes"/>
</file>