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12" w:type="dxa"/>
        <w:jc w:val="center"/>
        <w:tblCellMar>
          <w:left w:w="0" w:type="dxa"/>
          <w:right w:w="0" w:type="dxa"/>
        </w:tblCellMar>
        <w:tblLook w:val="04A0"/>
      </w:tblPr>
      <w:tblGrid>
        <w:gridCol w:w="2850"/>
        <w:gridCol w:w="2483"/>
        <w:gridCol w:w="22"/>
        <w:gridCol w:w="118"/>
        <w:gridCol w:w="478"/>
        <w:gridCol w:w="1240"/>
        <w:gridCol w:w="392"/>
        <w:gridCol w:w="2366"/>
        <w:gridCol w:w="563"/>
      </w:tblGrid>
      <w:tr w:rsidR="00115958" w:rsidRPr="00962C6E" w:rsidTr="00E641FD">
        <w:trPr>
          <w:gridAfter w:val="1"/>
          <w:wAfter w:w="563" w:type="dxa"/>
          <w:trHeight w:val="576"/>
          <w:jc w:val="center"/>
        </w:trPr>
        <w:tc>
          <w:tcPr>
            <w:tcW w:w="9949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Heading1"/>
              <w:rPr>
                <w:rFonts w:ascii="Verdana" w:eastAsia="Times New Roman" w:hAnsi="Verdana"/>
              </w:rPr>
            </w:pPr>
            <w:r w:rsidRPr="00962C6E">
              <w:rPr>
                <w:rFonts w:ascii="Verdana" w:eastAsia="Times New Roman" w:hAnsi="Verdana"/>
                <w:noProof/>
              </w:rPr>
              <w:drawing>
                <wp:inline distT="0" distB="0" distL="0" distR="0">
                  <wp:extent cx="1903095" cy="457200"/>
                  <wp:effectExtent l="19050" t="0" r="1905" b="0"/>
                  <wp:docPr id="1" name="Picture 1" descr="cid:image001.png@01CE8EB0.21494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CE8EB0.21494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2C6E">
              <w:rPr>
                <w:rFonts w:ascii="Verdana" w:eastAsia="Times New Roman" w:hAnsi="Verdana"/>
              </w:rPr>
              <w:t xml:space="preserve">    Meeting Notes </w:t>
            </w:r>
          </w:p>
        </w:tc>
      </w:tr>
      <w:tr w:rsidR="00115958" w:rsidRPr="00962C6E" w:rsidTr="00E641FD">
        <w:trPr>
          <w:trHeight w:val="274"/>
          <w:jc w:val="center"/>
        </w:trPr>
        <w:tc>
          <w:tcPr>
            <w:tcW w:w="5355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  <w:b/>
                <w:bCs/>
              </w:rPr>
            </w:pPr>
          </w:p>
        </w:tc>
        <w:tc>
          <w:tcPr>
            <w:tcW w:w="118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</w:rPr>
            </w:pPr>
          </w:p>
        </w:tc>
        <w:tc>
          <w:tcPr>
            <w:tcW w:w="1718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</w:rPr>
            </w:pPr>
          </w:p>
        </w:tc>
        <w:tc>
          <w:tcPr>
            <w:tcW w:w="332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5"/>
              <w:rPr>
                <w:rFonts w:ascii="Verdana" w:eastAsia="Times New Roman" w:hAnsi="Verdana"/>
              </w:rPr>
            </w:pPr>
          </w:p>
        </w:tc>
      </w:tr>
      <w:tr w:rsidR="00115958" w:rsidRPr="00962C6E" w:rsidTr="00E641FD">
        <w:trPr>
          <w:gridAfter w:val="1"/>
          <w:wAfter w:w="563" w:type="dxa"/>
          <w:trHeight w:val="193"/>
          <w:jc w:val="center"/>
        </w:trPr>
        <w:tc>
          <w:tcPr>
            <w:tcW w:w="9949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rPr>
                <w:rFonts w:ascii="Verdana" w:hAnsi="Verdana" w:cs="Tahoma"/>
                <w:spacing w:val="4"/>
                <w:sz w:val="16"/>
                <w:szCs w:val="16"/>
              </w:rPr>
            </w:pPr>
          </w:p>
        </w:tc>
      </w:tr>
      <w:tr w:rsidR="00115958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2850" w:type="dxa"/>
            <w:tcBorders>
              <w:top w:val="single" w:sz="12" w:space="0" w:color="999999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Meeting Date</w:t>
            </w:r>
          </w:p>
        </w:tc>
        <w:tc>
          <w:tcPr>
            <w:tcW w:w="7099" w:type="dxa"/>
            <w:gridSpan w:val="7"/>
            <w:tcBorders>
              <w:top w:val="single" w:sz="12" w:space="0" w:color="999999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5F7D9C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10/06</w:t>
            </w:r>
            <w:r w:rsidR="00B560A8">
              <w:rPr>
                <w:rFonts w:ascii="Verdana" w:eastAsia="Times New Roman" w:hAnsi="Verdana"/>
                <w:sz w:val="20"/>
                <w:szCs w:val="20"/>
              </w:rPr>
              <w:t>/2015</w:t>
            </w:r>
          </w:p>
        </w:tc>
      </w:tr>
      <w:tr w:rsidR="00115958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28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Meeting Time</w:t>
            </w:r>
          </w:p>
        </w:tc>
        <w:tc>
          <w:tcPr>
            <w:tcW w:w="7099" w:type="dxa"/>
            <w:gridSpan w:val="7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4D615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1:0</w:t>
            </w:r>
            <w:r w:rsidR="00B560A8">
              <w:rPr>
                <w:rFonts w:ascii="Verdana" w:eastAsia="Times New Roman" w:hAnsi="Verdana"/>
                <w:sz w:val="20"/>
                <w:szCs w:val="20"/>
              </w:rPr>
              <w:t>0pm</w:t>
            </w:r>
          </w:p>
        </w:tc>
      </w:tr>
      <w:tr w:rsidR="00115958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28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Project Name</w:t>
            </w:r>
          </w:p>
        </w:tc>
        <w:tc>
          <w:tcPr>
            <w:tcW w:w="7099" w:type="dxa"/>
            <w:gridSpan w:val="7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4D615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Shire Rare Disease HAE Targeting</w:t>
            </w:r>
          </w:p>
        </w:tc>
      </w:tr>
      <w:tr w:rsidR="00115958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28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Meeting Purpose</w:t>
            </w:r>
          </w:p>
        </w:tc>
        <w:tc>
          <w:tcPr>
            <w:tcW w:w="7099" w:type="dxa"/>
            <w:gridSpan w:val="7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4D615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Internal Kick-off</w:t>
            </w:r>
            <w:r w:rsidR="005F7D9C">
              <w:rPr>
                <w:rFonts w:ascii="Verdana" w:eastAsia="Times New Roman" w:hAnsi="Verdana"/>
                <w:sz w:val="20"/>
                <w:szCs w:val="20"/>
              </w:rPr>
              <w:t xml:space="preserve"> Part 2</w:t>
            </w:r>
          </w:p>
        </w:tc>
      </w:tr>
      <w:tr w:rsidR="00115958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28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Attendees</w:t>
            </w:r>
          </w:p>
        </w:tc>
        <w:tc>
          <w:tcPr>
            <w:tcW w:w="7099" w:type="dxa"/>
            <w:gridSpan w:val="7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4D615A" w:rsidRDefault="00A17A0F" w:rsidP="005F7D9C">
            <w:r w:rsidRPr="00A17A0F">
              <w:t>Dai, Dong (Plymouth Meeting 2); Cai, Yong (Plymouth Meeting 2); Nguyen, John (Plymouth Meeting 2); Dan</w:t>
            </w:r>
            <w:r w:rsidR="005F7D9C">
              <w:t>iel, Anu K.(Plymouth Meeting 2)</w:t>
            </w:r>
            <w:r w:rsidRPr="00A17A0F">
              <w:t xml:space="preserve">; Rigg, John (London); Pitcher, Ashley (London); </w:t>
            </w:r>
          </w:p>
        </w:tc>
      </w:tr>
      <w:tr w:rsidR="00115958" w:rsidRPr="00962C6E" w:rsidTr="00E641FD">
        <w:trPr>
          <w:gridAfter w:val="1"/>
          <w:wAfter w:w="563" w:type="dxa"/>
          <w:trHeight w:val="273"/>
          <w:jc w:val="center"/>
        </w:trPr>
        <w:tc>
          <w:tcPr>
            <w:tcW w:w="9949" w:type="dxa"/>
            <w:gridSpan w:val="8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rPr>
                <w:rFonts w:ascii="Verdana" w:hAnsi="Verdana"/>
                <w:spacing w:val="4"/>
                <w:sz w:val="20"/>
                <w:szCs w:val="20"/>
              </w:rPr>
            </w:pPr>
          </w:p>
        </w:tc>
      </w:tr>
      <w:tr w:rsidR="00115958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9949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tbl>
            <w:tblPr>
              <w:tblW w:w="9255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9255"/>
            </w:tblGrid>
            <w:tr w:rsidR="00115958" w:rsidRPr="00962C6E">
              <w:trPr>
                <w:trHeight w:val="360"/>
                <w:jc w:val="center"/>
              </w:trPr>
              <w:tc>
                <w:tcPr>
                  <w:tcW w:w="9251" w:type="dxa"/>
                  <w:tcBorders>
                    <w:top w:val="single" w:sz="12" w:space="0" w:color="999999"/>
                    <w:left w:val="single" w:sz="8" w:space="0" w:color="auto"/>
                    <w:bottom w:val="single" w:sz="8" w:space="0" w:color="C0C0C0"/>
                    <w:right w:val="single" w:sz="8" w:space="0" w:color="C0C0C0"/>
                  </w:tcBorders>
                  <w:shd w:val="clear" w:color="auto" w:fill="F3F3F3"/>
                  <w:tcMar>
                    <w:top w:w="14" w:type="dxa"/>
                    <w:left w:w="86" w:type="dxa"/>
                    <w:bottom w:w="14" w:type="dxa"/>
                    <w:right w:w="86" w:type="dxa"/>
                  </w:tcMar>
                  <w:vAlign w:val="center"/>
                  <w:hideMark/>
                </w:tcPr>
                <w:p w:rsidR="00115958" w:rsidRPr="00962C6E" w:rsidRDefault="00115958">
                  <w:pPr>
                    <w:rPr>
                      <w:rFonts w:ascii="Verdana" w:hAnsi="Verdana"/>
                      <w:spacing w:val="4"/>
                      <w:sz w:val="20"/>
                      <w:szCs w:val="20"/>
                    </w:rPr>
                  </w:pPr>
                  <w:bookmarkStart w:id="0" w:name="MinuteTopic"/>
                  <w:bookmarkEnd w:id="0"/>
                  <w:r w:rsidRPr="00962C6E">
                    <w:rPr>
                      <w:rFonts w:ascii="Verdana" w:hAnsi="Verdana"/>
                      <w:sz w:val="20"/>
                      <w:szCs w:val="20"/>
                    </w:rPr>
                    <w:t>Agenda</w:t>
                  </w:r>
                </w:p>
              </w:tc>
            </w:tr>
          </w:tbl>
          <w:p w:rsidR="00115958" w:rsidRPr="00962C6E" w:rsidRDefault="00115958">
            <w:pPr>
              <w:jc w:val="center"/>
              <w:rPr>
                <w:rFonts w:ascii="Verdana" w:hAnsi="Verdana"/>
                <w:vanish/>
                <w:sz w:val="20"/>
                <w:szCs w:val="20"/>
              </w:rPr>
            </w:pPr>
          </w:p>
          <w:tbl>
            <w:tblPr>
              <w:tblW w:w="9285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9285"/>
            </w:tblGrid>
            <w:tr w:rsidR="00115958" w:rsidRPr="00962C6E">
              <w:trPr>
                <w:trHeight w:val="360"/>
                <w:jc w:val="center"/>
              </w:trPr>
              <w:tc>
                <w:tcPr>
                  <w:tcW w:w="92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14" w:type="dxa"/>
                    <w:left w:w="86" w:type="dxa"/>
                    <w:bottom w:w="14" w:type="dxa"/>
                    <w:right w:w="86" w:type="dxa"/>
                  </w:tcMar>
                  <w:vAlign w:val="center"/>
                  <w:hideMark/>
                </w:tcPr>
                <w:p w:rsidR="00115958" w:rsidRPr="00962C6E" w:rsidRDefault="003D64D9" w:rsidP="00962C6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Internal Kick-off</w:t>
                  </w:r>
                  <w:r w:rsidR="00543151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 Part 2</w:t>
                  </w:r>
                </w:p>
              </w:tc>
            </w:tr>
          </w:tbl>
          <w:p w:rsidR="00115958" w:rsidRPr="00962C6E" w:rsidRDefault="00115958">
            <w:pPr>
              <w:jc w:val="center"/>
              <w:rPr>
                <w:rFonts w:ascii="Verdana" w:hAnsi="Verdana"/>
                <w:vanish/>
                <w:sz w:val="20"/>
                <w:szCs w:val="20"/>
              </w:rPr>
            </w:pPr>
          </w:p>
          <w:tbl>
            <w:tblPr>
              <w:tblW w:w="9090" w:type="dxa"/>
              <w:jc w:val="center"/>
              <w:tblInd w:w="3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90"/>
            </w:tblGrid>
            <w:tr w:rsidR="00115958" w:rsidRPr="00962C6E">
              <w:trPr>
                <w:trHeight w:val="115"/>
                <w:jc w:val="center"/>
              </w:trPr>
              <w:tc>
                <w:tcPr>
                  <w:tcW w:w="9090" w:type="dxa"/>
                  <w:tcBorders>
                    <w:top w:val="single" w:sz="8" w:space="0" w:color="C0C0C0"/>
                    <w:left w:val="nil"/>
                    <w:bottom w:val="nil"/>
                    <w:right w:val="nil"/>
                  </w:tcBorders>
                  <w:tcMar>
                    <w:top w:w="14" w:type="dxa"/>
                    <w:left w:w="86" w:type="dxa"/>
                    <w:bottom w:w="14" w:type="dxa"/>
                    <w:right w:w="86" w:type="dxa"/>
                  </w:tcMar>
                  <w:vAlign w:val="center"/>
                </w:tcPr>
                <w:p w:rsidR="00115958" w:rsidRPr="00962C6E" w:rsidRDefault="00115958">
                  <w:pPr>
                    <w:rPr>
                      <w:rFonts w:ascii="Verdana" w:hAnsi="Verdana"/>
                      <w:spacing w:val="4"/>
                      <w:sz w:val="20"/>
                      <w:szCs w:val="20"/>
                    </w:rPr>
                  </w:pPr>
                </w:p>
              </w:tc>
            </w:tr>
          </w:tbl>
          <w:p w:rsidR="00115958" w:rsidRPr="00962C6E" w:rsidRDefault="0011595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115958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5355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  <w:sz w:val="20"/>
                <w:szCs w:val="20"/>
              </w:rPr>
            </w:pPr>
            <w:bookmarkStart w:id="1" w:name="MinuteItems"/>
            <w:bookmarkStart w:id="2" w:name="MinuteTopicSection"/>
            <w:bookmarkEnd w:id="1"/>
            <w:bookmarkEnd w:id="2"/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998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5"/>
              <w:jc w:val="left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15958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9949" w:type="dxa"/>
            <w:gridSpan w:val="8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sz w:val="20"/>
                <w:szCs w:val="20"/>
              </w:rPr>
            </w:pPr>
            <w:bookmarkStart w:id="3" w:name="MinuteDiscussion"/>
            <w:bookmarkEnd w:id="3"/>
            <w:r w:rsidRPr="00962C6E">
              <w:rPr>
                <w:rFonts w:ascii="Verdana" w:hAnsi="Verdana"/>
                <w:sz w:val="20"/>
                <w:szCs w:val="20"/>
              </w:rPr>
              <w:t xml:space="preserve">Brief Meeting </w:t>
            </w:r>
          </w:p>
          <w:p w:rsidR="00115958" w:rsidRPr="00962C6E" w:rsidRDefault="00115958" w:rsidP="009D4A1F">
            <w:pPr>
              <w:rPr>
                <w:rFonts w:ascii="Verdana" w:hAnsi="Verdana"/>
                <w:spacing w:val="4"/>
                <w:sz w:val="20"/>
                <w:szCs w:val="20"/>
              </w:rPr>
            </w:pPr>
            <w:r w:rsidRPr="00962C6E">
              <w:rPr>
                <w:rFonts w:ascii="Verdana" w:hAnsi="Verdana"/>
                <w:sz w:val="20"/>
                <w:szCs w:val="20"/>
              </w:rPr>
              <w:t xml:space="preserve">Summary </w:t>
            </w:r>
          </w:p>
        </w:tc>
      </w:tr>
      <w:tr w:rsidR="00115958" w:rsidRPr="00962C6E" w:rsidTr="00524D92">
        <w:trPr>
          <w:gridAfter w:val="1"/>
          <w:wAfter w:w="563" w:type="dxa"/>
          <w:trHeight w:val="520"/>
          <w:jc w:val="center"/>
        </w:trPr>
        <w:tc>
          <w:tcPr>
            <w:tcW w:w="9949" w:type="dxa"/>
            <w:gridSpan w:val="8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502165" w:rsidRDefault="00502165" w:rsidP="00543151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Data from Experian will arrive </w:t>
            </w:r>
            <w:r w:rsidR="004C0EA6">
              <w:t>on 10/07</w:t>
            </w:r>
            <w:r>
              <w:t xml:space="preserve"> for Shire’s list (~1,700 HAE patients); in order to increase the number of HAE patients, we will include patients from IMS Data (patients with </w:t>
            </w:r>
            <w:r w:rsidR="000946A7">
              <w:t>HAE ICD-9 &amp;</w:t>
            </w:r>
            <w:r w:rsidR="008E2AEF">
              <w:t xml:space="preserve"> HAE </w:t>
            </w:r>
            <w:proofErr w:type="spellStart"/>
            <w:r w:rsidR="008E2AEF">
              <w:t>Tx</w:t>
            </w:r>
            <w:proofErr w:type="spellEnd"/>
            <w:r w:rsidR="008E2AEF">
              <w:t xml:space="preserve"> +</w:t>
            </w:r>
            <w:r>
              <w:t xml:space="preserve"> patients with </w:t>
            </w:r>
            <w:proofErr w:type="spellStart"/>
            <w:r>
              <w:t>Tx</w:t>
            </w:r>
            <w:proofErr w:type="spellEnd"/>
            <w:r w:rsidR="00882829">
              <w:t xml:space="preserve"> used for HAE only</w:t>
            </w:r>
            <w:r>
              <w:t>)</w:t>
            </w:r>
          </w:p>
          <w:p w:rsidR="003D4A15" w:rsidRDefault="00503605" w:rsidP="003D4A1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For HAE patients, we will look back at LRx and Dx data to identify the 1</w:t>
            </w:r>
            <w:r w:rsidRPr="00503605">
              <w:rPr>
                <w:vertAlign w:val="superscript"/>
              </w:rPr>
              <w:t>st</w:t>
            </w:r>
            <w:r>
              <w:t xml:space="preserve"> exposure</w:t>
            </w:r>
            <w:r w:rsidR="004C4BE8">
              <w:t xml:space="preserve"> date</w:t>
            </w:r>
            <w:r>
              <w:t xml:space="preserve"> to HAE</w:t>
            </w:r>
            <w:r w:rsidR="003047A9">
              <w:t xml:space="preserve"> (</w:t>
            </w:r>
            <w:r w:rsidR="002D4B0B">
              <w:t xml:space="preserve">the earliest of </w:t>
            </w:r>
            <w:r w:rsidR="003047A9">
              <w:t>either 1</w:t>
            </w:r>
            <w:r w:rsidR="003047A9" w:rsidRPr="003047A9">
              <w:rPr>
                <w:vertAlign w:val="superscript"/>
              </w:rPr>
              <w:t>st</w:t>
            </w:r>
            <w:r w:rsidR="003047A9">
              <w:t xml:space="preserve"> HAE ICD-9 or 1</w:t>
            </w:r>
            <w:r w:rsidR="003047A9" w:rsidRPr="003047A9">
              <w:rPr>
                <w:vertAlign w:val="superscript"/>
              </w:rPr>
              <w:t>st</w:t>
            </w:r>
            <w:r w:rsidR="003047A9">
              <w:t xml:space="preserve"> HAE </w:t>
            </w:r>
            <w:proofErr w:type="spellStart"/>
            <w:r w:rsidR="003047A9">
              <w:t>Tx</w:t>
            </w:r>
            <w:proofErr w:type="spellEnd"/>
            <w:r w:rsidR="003047A9">
              <w:t>); these patients need to have prior activity for at least 24 months</w:t>
            </w:r>
            <w:r w:rsidR="00B713BD">
              <w:t xml:space="preserve"> in IMS data</w:t>
            </w:r>
            <w:r w:rsidR="00240593">
              <w:t>. H</w:t>
            </w:r>
            <w:r w:rsidR="00A27066">
              <w:t>owever</w:t>
            </w:r>
            <w:r w:rsidR="00240593">
              <w:t>,</w:t>
            </w:r>
            <w:r w:rsidR="00A27066">
              <w:t xml:space="preserve"> if </w:t>
            </w:r>
            <w:r w:rsidR="00EB6E7C">
              <w:t xml:space="preserve">the </w:t>
            </w:r>
            <w:r w:rsidR="00965B95">
              <w:t>1</w:t>
            </w:r>
            <w:r w:rsidR="00965B95" w:rsidRPr="00965B95">
              <w:rPr>
                <w:vertAlign w:val="superscript"/>
              </w:rPr>
              <w:t>st</w:t>
            </w:r>
            <w:r w:rsidR="00965B95">
              <w:t xml:space="preserve"> </w:t>
            </w:r>
            <w:r w:rsidR="00A27066">
              <w:t xml:space="preserve">exposure is prior to Jan. 2010, we will </w:t>
            </w:r>
            <w:r w:rsidR="002D4B0B">
              <w:t xml:space="preserve">likely </w:t>
            </w:r>
            <w:r w:rsidR="00A27066">
              <w:t xml:space="preserve">ignore these patients, due to </w:t>
            </w:r>
            <w:r w:rsidR="002D4B0B">
              <w:t>large suppliers that were added to Dx data</w:t>
            </w:r>
            <w:r w:rsidR="002C3330">
              <w:t xml:space="preserve"> in 2010</w:t>
            </w:r>
            <w:r w:rsidR="003D4A15">
              <w:t xml:space="preserve">. Furthermore, </w:t>
            </w:r>
            <w:r w:rsidR="00511DB0">
              <w:t xml:space="preserve">if by chance, we </w:t>
            </w:r>
            <w:r w:rsidR="003D4A15">
              <w:t>have a big pool of patients who had their 1</w:t>
            </w:r>
            <w:r w:rsidR="003D4A15" w:rsidRPr="003D4A15">
              <w:rPr>
                <w:vertAlign w:val="superscript"/>
              </w:rPr>
              <w:t>st</w:t>
            </w:r>
            <w:r w:rsidR="003D4A15">
              <w:t xml:space="preserve"> exposure </w:t>
            </w:r>
            <w:r w:rsidR="002D4B0B">
              <w:t>after</w:t>
            </w:r>
            <w:r w:rsidR="003D4A15">
              <w:t xml:space="preserve"> January 2013, we should select this pool of </w:t>
            </w:r>
            <w:r w:rsidR="00763C40">
              <w:t xml:space="preserve">HAE </w:t>
            </w:r>
            <w:r w:rsidR="003D4A15">
              <w:t>patients</w:t>
            </w:r>
            <w:r w:rsidR="00763C40">
              <w:t xml:space="preserve"> for our study</w:t>
            </w:r>
            <w:r w:rsidR="003D4A15">
              <w:t>, so we can have a 3-year look-back, which would better</w:t>
            </w:r>
            <w:r w:rsidR="00D5768E">
              <w:t xml:space="preserve"> than a 2 year look-back</w:t>
            </w:r>
            <w:r w:rsidR="003D4A15">
              <w:t xml:space="preserve">. </w:t>
            </w:r>
          </w:p>
          <w:p w:rsidR="001156AE" w:rsidRDefault="00E957E9" w:rsidP="003D4A1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Both LRx and Dx are open databases, we need to decide</w:t>
            </w:r>
            <w:r w:rsidR="002C3330">
              <w:t xml:space="preserve"> </w:t>
            </w:r>
            <w:r w:rsidR="00BB3E06">
              <w:t>what eligibility/stability rules we want to apply</w:t>
            </w:r>
            <w:r w:rsidR="002D4B0B">
              <w:t xml:space="preserve"> (if any)</w:t>
            </w:r>
            <w:r w:rsidR="00BB3E06">
              <w:t>.</w:t>
            </w:r>
            <w:r w:rsidR="00206B85">
              <w:t xml:space="preserve"> </w:t>
            </w:r>
            <w:r w:rsidR="002D4B0B">
              <w:t>If we don’t apply stability/eligibility rules, we might consider including stability/eligi</w:t>
            </w:r>
            <w:r w:rsidR="002C3330">
              <w:t>bility adjusted</w:t>
            </w:r>
            <w:r w:rsidR="002D4B0B">
              <w:t xml:space="preserve"> covariates in the model. For counting frequencies, </w:t>
            </w:r>
            <w:r w:rsidR="00514369">
              <w:t>w</w:t>
            </w:r>
            <w:r w:rsidR="0000042E">
              <w:t xml:space="preserve">e could express things in terms of proportions (# of occurrences divided by </w:t>
            </w:r>
            <w:r w:rsidR="002D4B0B">
              <w:t xml:space="preserve">the eligible </w:t>
            </w:r>
            <w:r w:rsidR="0000042E">
              <w:t>look-back period)</w:t>
            </w:r>
            <w:r w:rsidR="009C7AC3">
              <w:t>.</w:t>
            </w:r>
            <w:r w:rsidR="00F85D11">
              <w:t xml:space="preserve"> </w:t>
            </w:r>
            <w:r w:rsidR="002D4B0B">
              <w:t xml:space="preserve">However, it will be more difficult for Yes/No variables. </w:t>
            </w:r>
            <w:r w:rsidR="00F85D11">
              <w:t>Regardless of which eligibility/stability rules we pick, every patient needs to be scored</w:t>
            </w:r>
            <w:r w:rsidR="002D4B0B">
              <w:t xml:space="preserve"> using the final model</w:t>
            </w:r>
            <w:r w:rsidR="00F85D11">
              <w:t>.</w:t>
            </w:r>
          </w:p>
          <w:p w:rsidR="003329CB" w:rsidRDefault="002C3330" w:rsidP="003D4A1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We need to decide on what is an appropriate n</w:t>
            </w:r>
            <w:r w:rsidR="003329CB">
              <w:t xml:space="preserve">umber of non-HAE patients </w:t>
            </w:r>
            <w:r>
              <w:t>in the modeling data set</w:t>
            </w:r>
          </w:p>
          <w:p w:rsidR="005E366C" w:rsidRDefault="005E366C" w:rsidP="008B637B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Modeling approach: </w:t>
            </w:r>
            <w:r w:rsidR="002D4B0B">
              <w:t xml:space="preserve">CHAID, </w:t>
            </w:r>
            <w:r w:rsidR="002D2F18">
              <w:t>SVM and</w:t>
            </w:r>
            <w:r w:rsidR="00C97C08">
              <w:t xml:space="preserve"> Random Forest are possible approaches</w:t>
            </w:r>
            <w:r w:rsidR="002D4B0B">
              <w:t xml:space="preserve"> – at this stage, only these 3</w:t>
            </w:r>
            <w:r w:rsidR="00207B99">
              <w:t xml:space="preserve"> approaches will be mentioned to client</w:t>
            </w:r>
            <w:r w:rsidR="00384270">
              <w:t>; under-</w:t>
            </w:r>
            <w:r w:rsidR="008B637B">
              <w:t>sampling should definitely be used</w:t>
            </w:r>
          </w:p>
          <w:p w:rsidR="00F42A84" w:rsidRDefault="00F42A84" w:rsidP="008B637B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We will use probabilities to know which patients are most likely to have HAE and present results to Shire, based on a cut-off</w:t>
            </w:r>
            <w:r w:rsidR="00795E23">
              <w:t xml:space="preserve"> value</w:t>
            </w:r>
          </w:p>
          <w:p w:rsidR="002D4B0B" w:rsidRDefault="002D4B0B" w:rsidP="002D4B0B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Since one patient might have exposure to more than 1 HCP, the following options will be presented for Shire to choose from</w:t>
            </w:r>
          </w:p>
          <w:p w:rsidR="001448C3" w:rsidRPr="002D4B0B" w:rsidRDefault="00524D92" w:rsidP="002D4B0B">
            <w:pPr>
              <w:pStyle w:val="ListParagraph"/>
              <w:numPr>
                <w:ilvl w:val="1"/>
                <w:numId w:val="7"/>
              </w:numPr>
              <w:jc w:val="both"/>
            </w:pPr>
            <w:r w:rsidRPr="002D4B0B">
              <w:t xml:space="preserve">either have an HCP </w:t>
            </w:r>
            <w:r w:rsidRPr="002D4B0B">
              <w:rPr>
                <w:b/>
                <w:bCs/>
              </w:rPr>
              <w:t xml:space="preserve">specialty hierarchy </w:t>
            </w:r>
            <w:r w:rsidRPr="002D4B0B">
              <w:t>(prioritize certain specialties over others, and pick one HCP per patient)</w:t>
            </w:r>
          </w:p>
          <w:p w:rsidR="001448C3" w:rsidRPr="002D4B0B" w:rsidRDefault="00524D92" w:rsidP="002D4B0B">
            <w:pPr>
              <w:pStyle w:val="ListParagraph"/>
              <w:numPr>
                <w:ilvl w:val="1"/>
                <w:numId w:val="7"/>
              </w:numPr>
              <w:jc w:val="both"/>
            </w:pPr>
            <w:r w:rsidRPr="002D4B0B">
              <w:t xml:space="preserve">OR pick one HCP with the </w:t>
            </w:r>
            <w:r w:rsidRPr="002D4B0B">
              <w:rPr>
                <w:b/>
                <w:bCs/>
              </w:rPr>
              <w:t xml:space="preserve">largest exposure </w:t>
            </w:r>
            <w:r w:rsidRPr="002D4B0B">
              <w:t xml:space="preserve">to this patient (based on the # of </w:t>
            </w:r>
            <w:proofErr w:type="spellStart"/>
            <w:r w:rsidRPr="002D4B0B">
              <w:t>Rxs</w:t>
            </w:r>
            <w:proofErr w:type="spellEnd"/>
            <w:r w:rsidRPr="002D4B0B">
              <w:t xml:space="preserve">/claims) </w:t>
            </w:r>
          </w:p>
          <w:p w:rsidR="001448C3" w:rsidRPr="002D4B0B" w:rsidRDefault="00524D92" w:rsidP="002D4B0B">
            <w:pPr>
              <w:pStyle w:val="ListParagraph"/>
              <w:numPr>
                <w:ilvl w:val="1"/>
                <w:numId w:val="7"/>
              </w:numPr>
              <w:jc w:val="both"/>
            </w:pPr>
            <w:r w:rsidRPr="002D4B0B">
              <w:t xml:space="preserve">OR pick one HCP with the </w:t>
            </w:r>
            <w:r w:rsidRPr="002D4B0B">
              <w:rPr>
                <w:b/>
                <w:bCs/>
              </w:rPr>
              <w:t xml:space="preserve">most recent exposure </w:t>
            </w:r>
            <w:r w:rsidRPr="002D4B0B">
              <w:t>to this patient (based on the date of the most recent Rx/claim)</w:t>
            </w:r>
          </w:p>
          <w:p w:rsidR="00477BEA" w:rsidRPr="00655E89" w:rsidRDefault="00524D92" w:rsidP="00477BEA">
            <w:pPr>
              <w:pStyle w:val="ListParagraph"/>
              <w:numPr>
                <w:ilvl w:val="1"/>
                <w:numId w:val="7"/>
              </w:numPr>
              <w:jc w:val="both"/>
            </w:pPr>
            <w:r w:rsidRPr="002D4B0B">
              <w:lastRenderedPageBreak/>
              <w:t xml:space="preserve">OR report </w:t>
            </w:r>
            <w:r w:rsidRPr="002D4B0B">
              <w:rPr>
                <w:b/>
                <w:bCs/>
              </w:rPr>
              <w:t xml:space="preserve">all HCPs </w:t>
            </w:r>
            <w:r w:rsidRPr="002D4B0B">
              <w:t>in the IMS database who appear to be treating this patie</w:t>
            </w:r>
            <w:r>
              <w:t>nt</w:t>
            </w:r>
          </w:p>
        </w:tc>
      </w:tr>
      <w:tr w:rsidR="009D4A1F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9D9D9" w:themeFill="background1" w:themeFillShade="D9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D4A1F" w:rsidRPr="00962C6E" w:rsidRDefault="009D4A1F" w:rsidP="000D748A">
            <w:pPr>
              <w:pStyle w:val="AllCapsHeading"/>
              <w:rPr>
                <w:rFonts w:ascii="Verdana" w:hAnsi="Verdana"/>
                <w:sz w:val="20"/>
                <w:szCs w:val="20"/>
              </w:rPr>
            </w:pPr>
            <w:r w:rsidRPr="00962C6E">
              <w:rPr>
                <w:rFonts w:ascii="Verdana" w:hAnsi="Verdana"/>
                <w:sz w:val="20"/>
                <w:szCs w:val="20"/>
              </w:rPr>
              <w:lastRenderedPageBreak/>
              <w:t>Action items</w:t>
            </w:r>
          </w:p>
        </w:tc>
        <w:tc>
          <w:tcPr>
            <w:tcW w:w="2250" w:type="dxa"/>
            <w:gridSpan w:val="5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D9D9D9" w:themeFill="background1" w:themeFillShade="D9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D4A1F" w:rsidRPr="00962C6E" w:rsidRDefault="009D4A1F" w:rsidP="000D748A">
            <w:pPr>
              <w:pStyle w:val="AllCapsHeading"/>
              <w:rPr>
                <w:rFonts w:ascii="Verdana" w:hAnsi="Verdana"/>
                <w:sz w:val="20"/>
                <w:szCs w:val="20"/>
              </w:rPr>
            </w:pPr>
            <w:r w:rsidRPr="00962C6E">
              <w:rPr>
                <w:rFonts w:ascii="Verdana" w:hAnsi="Verdana"/>
                <w:sz w:val="20"/>
                <w:szCs w:val="20"/>
              </w:rPr>
              <w:t>Person responsible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D9D9D9" w:themeFill="background1" w:themeFillShade="D9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D4A1F" w:rsidRPr="00962C6E" w:rsidRDefault="009D4A1F" w:rsidP="000D748A">
            <w:pPr>
              <w:pStyle w:val="AllCapsHeading"/>
              <w:rPr>
                <w:rFonts w:ascii="Verdana" w:hAnsi="Verdana"/>
                <w:sz w:val="20"/>
                <w:szCs w:val="20"/>
              </w:rPr>
            </w:pPr>
            <w:r w:rsidRPr="00962C6E">
              <w:rPr>
                <w:rFonts w:ascii="Verdana" w:hAnsi="Verdana"/>
                <w:sz w:val="20"/>
                <w:szCs w:val="20"/>
              </w:rPr>
              <w:t>Deadline</w:t>
            </w:r>
          </w:p>
        </w:tc>
      </w:tr>
      <w:tr w:rsidR="00293514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93514" w:rsidRDefault="00293514" w:rsidP="0064417C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 xml:space="preserve">Discuss with Shire how physicians should be reported </w:t>
            </w:r>
            <w:r w:rsidR="00524D92">
              <w:rPr>
                <w:rFonts w:ascii="Verdana" w:eastAsia="Times New Roman" w:hAnsi="Verdana"/>
                <w:sz w:val="20"/>
                <w:szCs w:val="20"/>
              </w:rPr>
              <w:t>(among the 4</w:t>
            </w:r>
            <w:r>
              <w:rPr>
                <w:rFonts w:ascii="Verdana" w:eastAsia="Times New Roman" w:hAnsi="Verdana"/>
                <w:sz w:val="20"/>
                <w:szCs w:val="20"/>
              </w:rPr>
              <w:t xml:space="preserve"> current possibilities)</w:t>
            </w:r>
          </w:p>
        </w:tc>
        <w:tc>
          <w:tcPr>
            <w:tcW w:w="2250" w:type="dxa"/>
            <w:gridSpan w:val="5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93514" w:rsidRDefault="00293514" w:rsidP="0064417C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Nadea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93514" w:rsidRDefault="00293514" w:rsidP="0064417C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10/07 during kick-off</w:t>
            </w:r>
          </w:p>
        </w:tc>
      </w:tr>
      <w:tr w:rsidR="002217B7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217B7" w:rsidRDefault="001156AE" w:rsidP="00524D92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 xml:space="preserve">Send </w:t>
            </w:r>
            <w:r w:rsidR="00524D92">
              <w:rPr>
                <w:rFonts w:ascii="Verdana" w:eastAsia="Times New Roman" w:hAnsi="Verdana"/>
                <w:sz w:val="20"/>
                <w:szCs w:val="20"/>
              </w:rPr>
              <w:t>Clinical code</w:t>
            </w:r>
            <w:r>
              <w:rPr>
                <w:rFonts w:ascii="Verdana" w:eastAsia="Times New Roman" w:hAnsi="Verdana"/>
                <w:sz w:val="20"/>
                <w:szCs w:val="20"/>
              </w:rPr>
              <w:t xml:space="preserve"> to Yong, Dong and John </w:t>
            </w:r>
          </w:p>
        </w:tc>
        <w:tc>
          <w:tcPr>
            <w:tcW w:w="2250" w:type="dxa"/>
            <w:gridSpan w:val="5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217B7" w:rsidRDefault="002217B7" w:rsidP="00751C30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Nadea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217B7" w:rsidRDefault="002217B7" w:rsidP="00751C30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10/0</w:t>
            </w:r>
            <w:r w:rsidR="00F64249">
              <w:rPr>
                <w:rFonts w:ascii="Verdana" w:eastAsia="Times New Roman" w:hAnsi="Verdana"/>
                <w:sz w:val="20"/>
                <w:szCs w:val="20"/>
              </w:rPr>
              <w:t>9</w:t>
            </w:r>
          </w:p>
        </w:tc>
      </w:tr>
      <w:tr w:rsidR="00524D92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Default="00524D92" w:rsidP="0064490F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Send to Nadea the methodology explaining how we select HAE cohort and determine their first exposure to HAE</w:t>
            </w:r>
          </w:p>
        </w:tc>
        <w:tc>
          <w:tcPr>
            <w:tcW w:w="2250" w:type="dxa"/>
            <w:gridSpan w:val="5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Default="00524D92" w:rsidP="0064490F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Yong, Dong, John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Pr="00962C6E" w:rsidRDefault="00524D92" w:rsidP="0064490F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10/09</w:t>
            </w:r>
          </w:p>
        </w:tc>
      </w:tr>
      <w:tr w:rsidR="00524D92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Default="00524D92" w:rsidP="00524D92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Pull the HAE exposure date for all patients in the HAE cohort</w:t>
            </w:r>
          </w:p>
        </w:tc>
        <w:tc>
          <w:tcPr>
            <w:tcW w:w="2250" w:type="dxa"/>
            <w:gridSpan w:val="5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Default="00524D92" w:rsidP="00751C30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Yong and Dong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Default="00524D92" w:rsidP="001B79C1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10/13</w:t>
            </w:r>
          </w:p>
        </w:tc>
      </w:tr>
      <w:tr w:rsidR="00524D92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Default="00524D92" w:rsidP="00524D92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Send to the team the methodology document with the following 3 parts:</w:t>
            </w:r>
          </w:p>
          <w:p w:rsidR="00524D92" w:rsidRDefault="00524D92" w:rsidP="00524D92">
            <w:pPr>
              <w:pStyle w:val="ListParagraph"/>
              <w:numPr>
                <w:ilvl w:val="0"/>
                <w:numId w:val="12"/>
              </w:numPr>
              <w:rPr>
                <w:rFonts w:ascii="Verdana" w:eastAsia="Times New Roman" w:hAnsi="Verdana"/>
                <w:sz w:val="20"/>
                <w:szCs w:val="20"/>
              </w:rPr>
            </w:pPr>
            <w:r w:rsidRPr="00524D92">
              <w:rPr>
                <w:rFonts w:ascii="Verdana" w:eastAsia="Times New Roman" w:hAnsi="Verdana"/>
                <w:sz w:val="20"/>
                <w:szCs w:val="20"/>
              </w:rPr>
              <w:t>building the modeling dataset (cohort selection/predictors/</w:t>
            </w:r>
            <w:proofErr w:type="spellStart"/>
            <w:r w:rsidRPr="00524D92">
              <w:rPr>
                <w:rFonts w:ascii="Verdana" w:eastAsia="Times New Roman" w:hAnsi="Verdana"/>
                <w:sz w:val="20"/>
                <w:szCs w:val="20"/>
              </w:rPr>
              <w:t>lookback</w:t>
            </w:r>
            <w:proofErr w:type="spellEnd"/>
            <w:r w:rsidRPr="00524D92">
              <w:rPr>
                <w:rFonts w:ascii="Verdana" w:eastAsia="Times New Roman" w:hAnsi="Verdana"/>
                <w:sz w:val="20"/>
                <w:szCs w:val="20"/>
              </w:rPr>
              <w:t>/eligibility/etc)</w:t>
            </w:r>
          </w:p>
          <w:p w:rsidR="00524D92" w:rsidRDefault="00524D92" w:rsidP="00524D92">
            <w:pPr>
              <w:pStyle w:val="ListParagraph"/>
              <w:numPr>
                <w:ilvl w:val="0"/>
                <w:numId w:val="12"/>
              </w:numPr>
              <w:rPr>
                <w:rFonts w:ascii="Verdana" w:eastAsia="Times New Roman" w:hAnsi="Verdana"/>
                <w:sz w:val="20"/>
                <w:szCs w:val="20"/>
              </w:rPr>
            </w:pPr>
            <w:r w:rsidRPr="00524D92">
              <w:rPr>
                <w:rFonts w:ascii="Verdana" w:eastAsia="Times New Roman" w:hAnsi="Verdana"/>
                <w:sz w:val="20"/>
                <w:szCs w:val="20"/>
              </w:rPr>
              <w:t>modeling techniques</w:t>
            </w:r>
            <w:r w:rsidR="002C3330">
              <w:rPr>
                <w:rFonts w:ascii="Verdana" w:eastAsia="Times New Roman" w:hAnsi="Verdana"/>
                <w:sz w:val="20"/>
                <w:szCs w:val="20"/>
              </w:rPr>
              <w:t xml:space="preserve"> (high level overview)</w:t>
            </w:r>
          </w:p>
          <w:p w:rsidR="00524D92" w:rsidRPr="00524D92" w:rsidRDefault="00524D92" w:rsidP="00524D92">
            <w:pPr>
              <w:pStyle w:val="ListParagraph"/>
              <w:numPr>
                <w:ilvl w:val="0"/>
                <w:numId w:val="12"/>
              </w:numPr>
              <w:rPr>
                <w:rFonts w:ascii="Verdana" w:eastAsia="Times New Roman" w:hAnsi="Verdana"/>
                <w:sz w:val="20"/>
                <w:szCs w:val="20"/>
              </w:rPr>
            </w:pPr>
            <w:r w:rsidRPr="00524D92">
              <w:rPr>
                <w:rFonts w:ascii="Verdana" w:eastAsia="Times New Roman" w:hAnsi="Verdana"/>
                <w:sz w:val="20"/>
                <w:szCs w:val="20"/>
              </w:rPr>
              <w:t>model application/physician scoring/reporting</w:t>
            </w:r>
          </w:p>
        </w:tc>
        <w:tc>
          <w:tcPr>
            <w:tcW w:w="2250" w:type="dxa"/>
            <w:gridSpan w:val="5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Default="00524D92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Yong, Dong, John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Default="00524D92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10/21</w:t>
            </w:r>
          </w:p>
        </w:tc>
      </w:tr>
      <w:tr w:rsidR="00524D92" w:rsidRPr="00962C6E" w:rsidTr="00E641FD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Default="00524D92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Decide what eligibility/stability rules to apply</w:t>
            </w:r>
          </w:p>
        </w:tc>
        <w:tc>
          <w:tcPr>
            <w:tcW w:w="2250" w:type="dxa"/>
            <w:gridSpan w:val="5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Default="00524D92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Yong, Dong, John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Pr="00962C6E" w:rsidRDefault="00524D92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10/16</w:t>
            </w:r>
          </w:p>
        </w:tc>
      </w:tr>
      <w:tr w:rsidR="00524D92" w:rsidRPr="00962C6E" w:rsidTr="00524D92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4" w:space="0" w:color="auto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Default="00524D92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 xml:space="preserve">Decide # of non-HAE </w:t>
            </w:r>
            <w:proofErr w:type="spellStart"/>
            <w:r>
              <w:rPr>
                <w:rFonts w:ascii="Verdana" w:eastAsia="Times New Roman" w:hAnsi="Verdana"/>
                <w:sz w:val="20"/>
                <w:szCs w:val="20"/>
              </w:rPr>
              <w:t>aptients</w:t>
            </w:r>
            <w:proofErr w:type="spellEnd"/>
          </w:p>
        </w:tc>
        <w:tc>
          <w:tcPr>
            <w:tcW w:w="2250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Default="00524D92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Yong, Dong, John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Default="00524D92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10/16</w:t>
            </w:r>
          </w:p>
        </w:tc>
      </w:tr>
      <w:tr w:rsidR="00524D92" w:rsidRPr="00962C6E" w:rsidTr="00524D92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Default="00524D92" w:rsidP="00524D92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Send to the team papers about SVM as well as information about a weight function in SVM that could be included in the model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Default="00524D92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Ashley/John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Default="00524D92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10/09</w:t>
            </w:r>
          </w:p>
        </w:tc>
      </w:tr>
      <w:tr w:rsidR="00524D92" w:rsidRPr="00962C6E" w:rsidTr="00524D92">
        <w:trPr>
          <w:gridAfter w:val="1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Default="00524D92" w:rsidP="00EE5ACB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Set up a methodology walk-through meeting with the client for the week of 10/26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Default="00524D92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Nadea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524D92" w:rsidRDefault="00524D92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10/09</w:t>
            </w:r>
          </w:p>
        </w:tc>
      </w:tr>
    </w:tbl>
    <w:p w:rsidR="00B6633E" w:rsidRPr="00167346" w:rsidRDefault="00B6633E" w:rsidP="00167346">
      <w:pPr>
        <w:rPr>
          <w:rFonts w:ascii="Verdana" w:hAnsi="Verdana"/>
        </w:rPr>
      </w:pPr>
      <w:bookmarkStart w:id="4" w:name="MinuteActionItems"/>
      <w:bookmarkStart w:id="5" w:name="MinuteConclusion"/>
      <w:bookmarkEnd w:id="4"/>
      <w:bookmarkEnd w:id="5"/>
    </w:p>
    <w:sectPr w:rsidR="00B6633E" w:rsidRPr="00167346" w:rsidSect="0023597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D187C"/>
    <w:multiLevelType w:val="hybridMultilevel"/>
    <w:tmpl w:val="78049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D1A42"/>
    <w:multiLevelType w:val="hybridMultilevel"/>
    <w:tmpl w:val="F2265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A6D0CE1"/>
    <w:multiLevelType w:val="hybridMultilevel"/>
    <w:tmpl w:val="12103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83E03"/>
    <w:multiLevelType w:val="hybridMultilevel"/>
    <w:tmpl w:val="5D7E3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DD13EF"/>
    <w:multiLevelType w:val="hybridMultilevel"/>
    <w:tmpl w:val="B9707C44"/>
    <w:lvl w:ilvl="0" w:tplc="D0B89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BC5960">
      <w:start w:val="2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E6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0CD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05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D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66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A07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4D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DB91F8D"/>
    <w:multiLevelType w:val="hybridMultilevel"/>
    <w:tmpl w:val="3734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3A72D5"/>
    <w:multiLevelType w:val="hybridMultilevel"/>
    <w:tmpl w:val="A2260680"/>
    <w:lvl w:ilvl="0" w:tplc="938A9F24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21A464C"/>
    <w:multiLevelType w:val="hybridMultilevel"/>
    <w:tmpl w:val="4378A886"/>
    <w:lvl w:ilvl="0" w:tplc="B6648D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3E49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1697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A4E3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FCE2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ACD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A23A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1875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34AA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D2505B3"/>
    <w:multiLevelType w:val="hybridMultilevel"/>
    <w:tmpl w:val="C83A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C285A"/>
    <w:multiLevelType w:val="hybridMultilevel"/>
    <w:tmpl w:val="3A123296"/>
    <w:lvl w:ilvl="0" w:tplc="4A002F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601246"/>
    <w:multiLevelType w:val="hybridMultilevel"/>
    <w:tmpl w:val="5094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8"/>
  </w:num>
  <w:num w:numId="5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</w:num>
  <w:num w:numId="10">
    <w:abstractNumId w:val="6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115958"/>
    <w:rsid w:val="0000042E"/>
    <w:rsid w:val="00006552"/>
    <w:rsid w:val="0001017E"/>
    <w:rsid w:val="000351D8"/>
    <w:rsid w:val="00041AF7"/>
    <w:rsid w:val="000458AC"/>
    <w:rsid w:val="0005341B"/>
    <w:rsid w:val="00053EEA"/>
    <w:rsid w:val="000624B4"/>
    <w:rsid w:val="00062A03"/>
    <w:rsid w:val="00072792"/>
    <w:rsid w:val="000840F0"/>
    <w:rsid w:val="000946A7"/>
    <w:rsid w:val="000C196C"/>
    <w:rsid w:val="000C25CD"/>
    <w:rsid w:val="000D49EC"/>
    <w:rsid w:val="000D58EF"/>
    <w:rsid w:val="000D5F07"/>
    <w:rsid w:val="000E0046"/>
    <w:rsid w:val="000E2B83"/>
    <w:rsid w:val="000E3FC4"/>
    <w:rsid w:val="000E7CAB"/>
    <w:rsid w:val="000F5CC5"/>
    <w:rsid w:val="00105FC7"/>
    <w:rsid w:val="0010721A"/>
    <w:rsid w:val="001156AE"/>
    <w:rsid w:val="00115958"/>
    <w:rsid w:val="001262F8"/>
    <w:rsid w:val="0012750F"/>
    <w:rsid w:val="00136A8E"/>
    <w:rsid w:val="001448C3"/>
    <w:rsid w:val="00156679"/>
    <w:rsid w:val="00162768"/>
    <w:rsid w:val="00167346"/>
    <w:rsid w:val="001A1F10"/>
    <w:rsid w:val="001B3329"/>
    <w:rsid w:val="001B79C1"/>
    <w:rsid w:val="001C2462"/>
    <w:rsid w:val="001E248B"/>
    <w:rsid w:val="001E2E1F"/>
    <w:rsid w:val="001F0D09"/>
    <w:rsid w:val="001F4042"/>
    <w:rsid w:val="001F5F19"/>
    <w:rsid w:val="0020291F"/>
    <w:rsid w:val="00204E4D"/>
    <w:rsid w:val="00206B85"/>
    <w:rsid w:val="00207886"/>
    <w:rsid w:val="00207B99"/>
    <w:rsid w:val="002217B7"/>
    <w:rsid w:val="00221DF5"/>
    <w:rsid w:val="002265DE"/>
    <w:rsid w:val="00235978"/>
    <w:rsid w:val="00236D62"/>
    <w:rsid w:val="00240593"/>
    <w:rsid w:val="00244473"/>
    <w:rsid w:val="00261763"/>
    <w:rsid w:val="00293514"/>
    <w:rsid w:val="002C3330"/>
    <w:rsid w:val="002D2F18"/>
    <w:rsid w:val="002D4B0B"/>
    <w:rsid w:val="002F02EE"/>
    <w:rsid w:val="002F0E18"/>
    <w:rsid w:val="0030121A"/>
    <w:rsid w:val="003047A9"/>
    <w:rsid w:val="00304DF5"/>
    <w:rsid w:val="003329CB"/>
    <w:rsid w:val="003526DC"/>
    <w:rsid w:val="0036443A"/>
    <w:rsid w:val="00381A54"/>
    <w:rsid w:val="00384270"/>
    <w:rsid w:val="003A6601"/>
    <w:rsid w:val="003B12B0"/>
    <w:rsid w:val="003C297C"/>
    <w:rsid w:val="003D4A15"/>
    <w:rsid w:val="003D64D9"/>
    <w:rsid w:val="003F3584"/>
    <w:rsid w:val="003F7B57"/>
    <w:rsid w:val="0040630D"/>
    <w:rsid w:val="00410E05"/>
    <w:rsid w:val="00447C7F"/>
    <w:rsid w:val="00450B0B"/>
    <w:rsid w:val="00477073"/>
    <w:rsid w:val="00477BEA"/>
    <w:rsid w:val="004A1DC9"/>
    <w:rsid w:val="004C0EA6"/>
    <w:rsid w:val="004C4BE8"/>
    <w:rsid w:val="004D615A"/>
    <w:rsid w:val="00502165"/>
    <w:rsid w:val="00503605"/>
    <w:rsid w:val="0050481D"/>
    <w:rsid w:val="00511DB0"/>
    <w:rsid w:val="00514369"/>
    <w:rsid w:val="00524D92"/>
    <w:rsid w:val="00530612"/>
    <w:rsid w:val="00543151"/>
    <w:rsid w:val="00564E92"/>
    <w:rsid w:val="00567598"/>
    <w:rsid w:val="005A7753"/>
    <w:rsid w:val="005B1B1B"/>
    <w:rsid w:val="005C0431"/>
    <w:rsid w:val="005C3FCC"/>
    <w:rsid w:val="005E366C"/>
    <w:rsid w:val="005F7D9C"/>
    <w:rsid w:val="00623FB3"/>
    <w:rsid w:val="00647E94"/>
    <w:rsid w:val="0065359F"/>
    <w:rsid w:val="00655E89"/>
    <w:rsid w:val="00674053"/>
    <w:rsid w:val="00680F8E"/>
    <w:rsid w:val="0068713B"/>
    <w:rsid w:val="00697136"/>
    <w:rsid w:val="006F441F"/>
    <w:rsid w:val="00763C40"/>
    <w:rsid w:val="00777366"/>
    <w:rsid w:val="00781BF8"/>
    <w:rsid w:val="007838EE"/>
    <w:rsid w:val="0079143A"/>
    <w:rsid w:val="00795E23"/>
    <w:rsid w:val="00801174"/>
    <w:rsid w:val="008056C4"/>
    <w:rsid w:val="00860C94"/>
    <w:rsid w:val="00882727"/>
    <w:rsid w:val="00882829"/>
    <w:rsid w:val="008832E8"/>
    <w:rsid w:val="00891FB1"/>
    <w:rsid w:val="00897D00"/>
    <w:rsid w:val="008B637B"/>
    <w:rsid w:val="008C13B0"/>
    <w:rsid w:val="008C2D2C"/>
    <w:rsid w:val="008C62B0"/>
    <w:rsid w:val="008E2AEF"/>
    <w:rsid w:val="008E4217"/>
    <w:rsid w:val="008E6171"/>
    <w:rsid w:val="008F2ADB"/>
    <w:rsid w:val="00942204"/>
    <w:rsid w:val="00943AF4"/>
    <w:rsid w:val="009461FE"/>
    <w:rsid w:val="00950E04"/>
    <w:rsid w:val="009541FE"/>
    <w:rsid w:val="00954E99"/>
    <w:rsid w:val="0096139A"/>
    <w:rsid w:val="00962C6E"/>
    <w:rsid w:val="00965B95"/>
    <w:rsid w:val="009A5CD6"/>
    <w:rsid w:val="009C4E72"/>
    <w:rsid w:val="009C7AC3"/>
    <w:rsid w:val="009D4A1F"/>
    <w:rsid w:val="009E317A"/>
    <w:rsid w:val="009F2287"/>
    <w:rsid w:val="009F3F35"/>
    <w:rsid w:val="00A03660"/>
    <w:rsid w:val="00A17A0F"/>
    <w:rsid w:val="00A2130D"/>
    <w:rsid w:val="00A27066"/>
    <w:rsid w:val="00A310EC"/>
    <w:rsid w:val="00A40F64"/>
    <w:rsid w:val="00A45C4E"/>
    <w:rsid w:val="00A46D2B"/>
    <w:rsid w:val="00A8068E"/>
    <w:rsid w:val="00A8436E"/>
    <w:rsid w:val="00A87D10"/>
    <w:rsid w:val="00AA0B30"/>
    <w:rsid w:val="00AB48DF"/>
    <w:rsid w:val="00AC1B9C"/>
    <w:rsid w:val="00AD36B4"/>
    <w:rsid w:val="00AE44E2"/>
    <w:rsid w:val="00B560A8"/>
    <w:rsid w:val="00B5686E"/>
    <w:rsid w:val="00B57A41"/>
    <w:rsid w:val="00B6633E"/>
    <w:rsid w:val="00B670EB"/>
    <w:rsid w:val="00B713BD"/>
    <w:rsid w:val="00B71A7B"/>
    <w:rsid w:val="00B776DA"/>
    <w:rsid w:val="00B77C72"/>
    <w:rsid w:val="00B80685"/>
    <w:rsid w:val="00BA2472"/>
    <w:rsid w:val="00BB359A"/>
    <w:rsid w:val="00BB3E06"/>
    <w:rsid w:val="00BC6D37"/>
    <w:rsid w:val="00BD1F3A"/>
    <w:rsid w:val="00BF7F37"/>
    <w:rsid w:val="00C13D6C"/>
    <w:rsid w:val="00C36F65"/>
    <w:rsid w:val="00C523CA"/>
    <w:rsid w:val="00C97816"/>
    <w:rsid w:val="00C97C08"/>
    <w:rsid w:val="00D22081"/>
    <w:rsid w:val="00D264EE"/>
    <w:rsid w:val="00D408C3"/>
    <w:rsid w:val="00D517A8"/>
    <w:rsid w:val="00D5768E"/>
    <w:rsid w:val="00D701F7"/>
    <w:rsid w:val="00D74A2E"/>
    <w:rsid w:val="00D86D84"/>
    <w:rsid w:val="00DB2C59"/>
    <w:rsid w:val="00DB4F95"/>
    <w:rsid w:val="00DF251E"/>
    <w:rsid w:val="00DF3AF8"/>
    <w:rsid w:val="00E05762"/>
    <w:rsid w:val="00E34D86"/>
    <w:rsid w:val="00E43312"/>
    <w:rsid w:val="00E52C6F"/>
    <w:rsid w:val="00E562F6"/>
    <w:rsid w:val="00E63CE9"/>
    <w:rsid w:val="00E641FD"/>
    <w:rsid w:val="00E74EAC"/>
    <w:rsid w:val="00E80B48"/>
    <w:rsid w:val="00E85EFB"/>
    <w:rsid w:val="00E957E9"/>
    <w:rsid w:val="00EA75A1"/>
    <w:rsid w:val="00EB6E7C"/>
    <w:rsid w:val="00EE0314"/>
    <w:rsid w:val="00EE5ACB"/>
    <w:rsid w:val="00F0022D"/>
    <w:rsid w:val="00F02C76"/>
    <w:rsid w:val="00F0681A"/>
    <w:rsid w:val="00F42028"/>
    <w:rsid w:val="00F42A84"/>
    <w:rsid w:val="00F52B0C"/>
    <w:rsid w:val="00F64249"/>
    <w:rsid w:val="00F85D11"/>
    <w:rsid w:val="00F921FF"/>
    <w:rsid w:val="00FA4A43"/>
    <w:rsid w:val="00FB0B56"/>
    <w:rsid w:val="00FB5D6B"/>
    <w:rsid w:val="00FE4CC2"/>
    <w:rsid w:val="00FF2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Narrow" w:eastAsiaTheme="minorHAnsi" w:hAnsi="Arial Narrow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958"/>
    <w:pPr>
      <w:spacing w:after="0" w:line="240" w:lineRule="auto"/>
    </w:pPr>
    <w:rPr>
      <w:rFonts w:ascii="Calibri" w:hAnsi="Calibri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15958"/>
    <w:pPr>
      <w:outlineLvl w:val="0"/>
    </w:pPr>
    <w:rPr>
      <w:spacing w:val="4"/>
      <w:kern w:val="36"/>
      <w:sz w:val="40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115958"/>
    <w:pPr>
      <w:framePr w:hSpace="187" w:wrap="around" w:vAnchor="page" w:hAnchor="page" w:xAlign="center" w:y="1441"/>
      <w:outlineLvl w:val="3"/>
    </w:pPr>
    <w:rPr>
      <w:caps/>
      <w:spacing w:val="4"/>
      <w:sz w:val="16"/>
      <w:szCs w:val="16"/>
    </w:rPr>
  </w:style>
  <w:style w:type="paragraph" w:styleId="Heading5">
    <w:name w:val="heading 5"/>
    <w:basedOn w:val="Normal"/>
    <w:link w:val="Heading5Char"/>
    <w:uiPriority w:val="9"/>
    <w:unhideWhenUsed/>
    <w:qFormat/>
    <w:rsid w:val="00115958"/>
    <w:pPr>
      <w:jc w:val="right"/>
      <w:outlineLvl w:val="4"/>
    </w:pPr>
    <w:rPr>
      <w:caps/>
      <w:spacing w:val="4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958"/>
    <w:rPr>
      <w:rFonts w:ascii="Calibri" w:hAnsi="Calibri" w:cs="Times New Roman"/>
      <w:spacing w:val="4"/>
      <w:kern w:val="36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115958"/>
    <w:rPr>
      <w:rFonts w:ascii="Calibri" w:hAnsi="Calibri" w:cs="Times New Roman"/>
      <w:caps/>
      <w:spacing w:val="4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15958"/>
    <w:rPr>
      <w:rFonts w:ascii="Calibri" w:hAnsi="Calibri" w:cs="Times New Roman"/>
      <w:caps/>
      <w:spacing w:val="4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958"/>
    <w:pPr>
      <w:ind w:left="720"/>
    </w:pPr>
  </w:style>
  <w:style w:type="paragraph" w:customStyle="1" w:styleId="AllCapsHeading">
    <w:name w:val="All Caps Heading"/>
    <w:basedOn w:val="Normal"/>
    <w:rsid w:val="00115958"/>
    <w:rPr>
      <w:b/>
      <w:bCs/>
      <w:caps/>
      <w:color w:val="808080"/>
      <w:spacing w:val="4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25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51E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51E"/>
    <w:rPr>
      <w:rFonts w:ascii="Calibri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5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51E"/>
    <w:rPr>
      <w:rFonts w:ascii="Calibri" w:hAnsi="Calibri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749">
          <w:marLeft w:val="21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964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614">
          <w:marLeft w:val="763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849">
          <w:marLeft w:val="763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841">
          <w:marLeft w:val="763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1874">
          <w:marLeft w:val="763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CE8EB0.21494000" TargetMode="External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 HEALTH</Company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 Health</dc:creator>
  <cp:lastModifiedBy>nsergheeva</cp:lastModifiedBy>
  <cp:revision>8</cp:revision>
  <dcterms:created xsi:type="dcterms:W3CDTF">2015-10-06T20:51:00Z</dcterms:created>
  <dcterms:modified xsi:type="dcterms:W3CDTF">2015-10-07T02:24:00Z</dcterms:modified>
</cp:coreProperties>
</file>