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Hi Yan,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Huma has been working on a project to identify potentially undiagnosed cases of TSC (Tuberous Sclerosis Complex), a rare oncology disease. I’m attaching the approved scientific protocol. The data is linked HES and CPRD. We used various SVMs for the modelling. Huma has almost finished the project now.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We need someone to 1) QC her work and 2) generate more potentially undiagnosed cases (she has identified ~2-5 cases from 100,000 patients but we would like to process another 100,000 patients). I was wondering if someone from your team could help? We would use the sandbox code for PSA purposes.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Broadly speaking, the project would involve: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. 1) QC / use Huma’s code to generate an additional 100k patients (we have 1m in total but only have the processing power to handle 100k at a time). This would involve SAS using the London servers (the data cannot leave the servers).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fr-FR"/>
        </w:rPr>
        <w:t xml:space="preserve">. </w:t>
      </w:r>
      <w:r>
        <w:rPr>
          <w:rFonts w:ascii="Verdana" w:hAnsi="Verdana"/>
          <w:sz w:val="20"/>
          <w:szCs w:val="20"/>
          <w:lang w:val="en-GB"/>
        </w:rPr>
        <w:t>2) QC / use Huma’s R code to create the patient-level feature vector.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. 3) QC / use Huma’s R code to run the SVMs to A) verify the results and B) identify additional cases from the new 100k patients.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We will provide further detail but this is a broad outline. I think it will probably take ~3 weeks for someone in your team to do. The code will not be ready for perhaps another couple of weeks (and then perhaps just the initial SAS bit), but I wanted to give you the heads-up about this project. Is this something you would be happy to take on?</w:t>
      </w:r>
    </w:p>
    <w:p w:rsidR="00F27778" w:rsidRDefault="00F27778" w:rsidP="00F27778">
      <w:pPr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>John</w:t>
      </w:r>
    </w:p>
    <w:p w:rsidR="00F62E27" w:rsidRDefault="00F62E27"/>
    <w:sectPr w:rsidR="00F62E2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7778"/>
    <w:rsid w:val="00F27778"/>
    <w:rsid w:val="00F62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778"/>
    <w:rPr>
      <w:rFonts w:ascii="Calibri" w:hAnsi="Calibri" w:cs="Times New Roman"/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jzhao</dc:creator>
  <cp:keywords/>
  <dc:description/>
  <cp:lastModifiedBy>jzhao</cp:lastModifiedBy>
  <cp:revision>2</cp:revision>
  <dcterms:created xsi:type="dcterms:W3CDTF">2015-03-20T07:34:00Z</dcterms:created>
  <dcterms:modified xsi:type="dcterms:W3CDTF">2015-03-20T07:34:00Z</dcterms:modified>
</cp:coreProperties>
</file>