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69689" w14:textId="77777777" w:rsidR="00EE1600" w:rsidRDefault="00EE1600" w:rsidP="00EE1600">
      <w:pPr>
        <w:rPr>
          <w:rFonts w:ascii="Times New Roman" w:hAnsi="Times New Roman" w:cs="Times New Roman"/>
          <w:sz w:val="24"/>
          <w:szCs w:val="24"/>
        </w:rPr>
      </w:pPr>
      <w:r>
        <w:rPr>
          <w:rFonts w:ascii="Times New Roman" w:hAnsi="Times New Roman" w:cs="Times New Roman"/>
          <w:sz w:val="24"/>
          <w:szCs w:val="24"/>
        </w:rPr>
        <w:t>John (</w:t>
      </w:r>
      <w:proofErr w:type="spellStart"/>
      <w:r>
        <w:rPr>
          <w:rFonts w:ascii="Times New Roman" w:hAnsi="Times New Roman" w:cs="Times New Roman"/>
          <w:sz w:val="24"/>
          <w:szCs w:val="24"/>
        </w:rPr>
        <w:t>Ziyuan</w:t>
      </w:r>
      <w:proofErr w:type="spellEnd"/>
      <w:r>
        <w:rPr>
          <w:rFonts w:ascii="Times New Roman" w:hAnsi="Times New Roman" w:cs="Times New Roman"/>
          <w:sz w:val="24"/>
          <w:szCs w:val="24"/>
        </w:rPr>
        <w:t>) Zhou</w:t>
      </w:r>
    </w:p>
    <w:p w14:paraId="6EB9FD21" w14:textId="502EC75C" w:rsidR="00EE1600" w:rsidRDefault="00EE1600" w:rsidP="00EE1600">
      <w:pPr>
        <w:rPr>
          <w:rFonts w:ascii="Times New Roman" w:hAnsi="Times New Roman" w:cs="Times New Roman"/>
          <w:sz w:val="24"/>
          <w:szCs w:val="24"/>
        </w:rPr>
      </w:pPr>
      <w:r>
        <w:rPr>
          <w:rFonts w:ascii="Times New Roman" w:hAnsi="Times New Roman" w:cs="Times New Roman"/>
          <w:sz w:val="24"/>
          <w:szCs w:val="24"/>
        </w:rPr>
        <w:t xml:space="preserve">Week </w:t>
      </w:r>
      <w:r w:rsidR="003D020B">
        <w:rPr>
          <w:rFonts w:ascii="Times New Roman" w:hAnsi="Times New Roman" w:cs="Times New Roman"/>
          <w:sz w:val="24"/>
          <w:szCs w:val="24"/>
        </w:rPr>
        <w:t>8</w:t>
      </w:r>
      <w:r>
        <w:rPr>
          <w:rFonts w:ascii="Times New Roman" w:hAnsi="Times New Roman" w:cs="Times New Roman"/>
          <w:sz w:val="24"/>
          <w:szCs w:val="24"/>
        </w:rPr>
        <w:t xml:space="preserve"> Summary</w:t>
      </w:r>
    </w:p>
    <w:p w14:paraId="7030C263" w14:textId="53B9772F" w:rsidR="00EE1600" w:rsidRDefault="00EE1600" w:rsidP="00EE1600">
      <w:pPr>
        <w:rPr>
          <w:rFonts w:ascii="Times New Roman" w:hAnsi="Times New Roman" w:cs="Times New Roman"/>
          <w:sz w:val="24"/>
          <w:szCs w:val="24"/>
        </w:rPr>
      </w:pPr>
      <w:r>
        <w:rPr>
          <w:rFonts w:ascii="Times New Roman" w:hAnsi="Times New Roman" w:cs="Times New Roman"/>
          <w:sz w:val="24"/>
          <w:szCs w:val="24"/>
        </w:rPr>
        <w:t>UW ID: 2150115</w:t>
      </w:r>
    </w:p>
    <w:p w14:paraId="0D1E290F" w14:textId="302E9DCE" w:rsidR="00EE1600" w:rsidRDefault="00ED7FA9" w:rsidP="00EE1600">
      <w:pPr>
        <w:rPr>
          <w:rFonts w:ascii="Times New Roman" w:hAnsi="Times New Roman" w:cs="Times New Roman"/>
          <w:sz w:val="24"/>
          <w:szCs w:val="24"/>
        </w:rPr>
      </w:pPr>
      <w:r>
        <w:rPr>
          <w:rFonts w:ascii="Times New Roman" w:hAnsi="Times New Roman" w:cs="Times New Roman"/>
          <w:sz w:val="24"/>
          <w:szCs w:val="24"/>
        </w:rPr>
        <w:t xml:space="preserve">In the article “Time Matters: Sequential Recommendation with Complex Temporal Information”, the authors </w:t>
      </w:r>
      <w:r w:rsidR="00305410">
        <w:rPr>
          <w:rFonts w:ascii="Times New Roman" w:hAnsi="Times New Roman" w:cs="Times New Roman"/>
          <w:sz w:val="24"/>
          <w:szCs w:val="24"/>
        </w:rPr>
        <w:t xml:space="preserve">point out the inefficient usage of temporal information on sequential recommendations. </w:t>
      </w:r>
      <w:r w:rsidR="003D3B67">
        <w:rPr>
          <w:rFonts w:ascii="Times New Roman" w:hAnsi="Times New Roman" w:cs="Times New Roman"/>
          <w:sz w:val="24"/>
          <w:szCs w:val="24"/>
        </w:rPr>
        <w:t xml:space="preserve">Existing sequential recommendation algorithms mostly focus on the sequences of users’ behaviors while ignoring their temporal patterns. So far, there are some initial efforts on integrating temporal information into sequential recommendations, but they mostly take incomplete or partial temporal information into consideration. </w:t>
      </w:r>
      <w:r w:rsidR="002221E6">
        <w:rPr>
          <w:rFonts w:ascii="Times New Roman" w:hAnsi="Times New Roman" w:cs="Times New Roman"/>
          <w:sz w:val="24"/>
          <w:szCs w:val="24"/>
        </w:rPr>
        <w:t>To solve this problem, the authors systematically investigate the effects of the temporal information in sequential recommendations, and two typical temporal patterns of user behavior sequences can be recognized which are absolute time pattern and relative time pattern.</w:t>
      </w:r>
      <w:r w:rsidR="004F316E">
        <w:rPr>
          <w:rFonts w:ascii="Times New Roman" w:hAnsi="Times New Roman" w:cs="Times New Roman"/>
          <w:sz w:val="24"/>
          <w:szCs w:val="24"/>
        </w:rPr>
        <w:t xml:space="preserve"> </w:t>
      </w:r>
      <w:r w:rsidR="004F316E" w:rsidRPr="004F316E">
        <w:rPr>
          <w:rFonts w:ascii="Times New Roman" w:hAnsi="Times New Roman" w:cs="Times New Roman"/>
          <w:sz w:val="24"/>
          <w:szCs w:val="24"/>
        </w:rPr>
        <w:t>The absolute time pattern is a poin</w:t>
      </w:r>
      <w:r w:rsidR="004F316E">
        <w:rPr>
          <w:rFonts w:ascii="Times New Roman" w:hAnsi="Times New Roman" w:cs="Times New Roman"/>
          <w:sz w:val="24"/>
          <w:szCs w:val="24"/>
        </w:rPr>
        <w:t>t-</w:t>
      </w:r>
      <w:r w:rsidR="004F316E" w:rsidRPr="004F316E">
        <w:rPr>
          <w:rFonts w:ascii="Times New Roman" w:hAnsi="Times New Roman" w:cs="Times New Roman"/>
          <w:sz w:val="24"/>
          <w:szCs w:val="24"/>
        </w:rPr>
        <w:t>wise concept, characterizing the absolute timestamp as a unique variable in depicting user-item interactions.</w:t>
      </w:r>
      <w:r w:rsidR="004F316E">
        <w:rPr>
          <w:rFonts w:ascii="Times New Roman" w:hAnsi="Times New Roman" w:cs="Times New Roman"/>
          <w:sz w:val="24"/>
          <w:szCs w:val="24"/>
        </w:rPr>
        <w:t xml:space="preserve"> </w:t>
      </w:r>
      <w:r w:rsidR="004F316E" w:rsidRPr="004F316E">
        <w:rPr>
          <w:rFonts w:ascii="Times New Roman" w:hAnsi="Times New Roman" w:cs="Times New Roman"/>
          <w:sz w:val="24"/>
          <w:szCs w:val="24"/>
        </w:rPr>
        <w:t>Timestamp can provide the context and auxiliary information to determine whether a user is interested in an item, which is useful in revealing periodical behaviors.</w:t>
      </w:r>
      <w:r w:rsidR="004F316E">
        <w:rPr>
          <w:rFonts w:ascii="Times New Roman" w:hAnsi="Times New Roman" w:cs="Times New Roman"/>
          <w:sz w:val="24"/>
          <w:szCs w:val="24"/>
        </w:rPr>
        <w:t xml:space="preserve"> </w:t>
      </w:r>
      <w:r w:rsidR="004F316E" w:rsidRPr="004F316E">
        <w:rPr>
          <w:rFonts w:ascii="Times New Roman" w:hAnsi="Times New Roman" w:cs="Times New Roman"/>
          <w:sz w:val="24"/>
          <w:szCs w:val="24"/>
        </w:rPr>
        <w:t>T</w:t>
      </w:r>
      <w:r w:rsidR="004F316E" w:rsidRPr="004F316E">
        <w:rPr>
          <w:rFonts w:ascii="Times New Roman" w:hAnsi="Times New Roman" w:cs="Times New Roman"/>
          <w:sz w:val="24"/>
          <w:szCs w:val="24"/>
        </w:rPr>
        <w:t>he relative time pattern is a pair</w:t>
      </w:r>
      <w:r w:rsidR="004F316E" w:rsidRPr="004F316E">
        <w:rPr>
          <w:rFonts w:ascii="Times New Roman" w:hAnsi="Times New Roman" w:cs="Times New Roman"/>
          <w:sz w:val="24"/>
          <w:szCs w:val="24"/>
        </w:rPr>
        <w:t>-</w:t>
      </w:r>
      <w:r w:rsidR="004F316E" w:rsidRPr="004F316E">
        <w:rPr>
          <w:rFonts w:ascii="Times New Roman" w:hAnsi="Times New Roman" w:cs="Times New Roman"/>
          <w:sz w:val="24"/>
          <w:szCs w:val="24"/>
        </w:rPr>
        <w:t>wise concept, which focuses on the time interval between each pair of user behaviors. Intuitively, such information reflects the influence of the former behavior upon the latter one, and different pairs may exhibit various patterns.</w:t>
      </w:r>
      <w:r w:rsidR="00995F44">
        <w:rPr>
          <w:rFonts w:ascii="Times New Roman" w:hAnsi="Times New Roman" w:cs="Times New Roman"/>
          <w:sz w:val="24"/>
          <w:szCs w:val="24"/>
        </w:rPr>
        <w:t xml:space="preserve"> Furthermore, </w:t>
      </w:r>
      <w:r w:rsidR="00995F44" w:rsidRPr="00995F44">
        <w:rPr>
          <w:rFonts w:ascii="Times New Roman" w:hAnsi="Times New Roman" w:cs="Times New Roman"/>
          <w:sz w:val="24"/>
          <w:szCs w:val="24"/>
        </w:rPr>
        <w:t xml:space="preserve">it can </w:t>
      </w:r>
      <w:r w:rsidR="00995F44" w:rsidRPr="00995F44">
        <w:rPr>
          <w:rFonts w:ascii="Times New Roman" w:hAnsi="Times New Roman" w:cs="Times New Roman"/>
          <w:sz w:val="24"/>
          <w:szCs w:val="24"/>
        </w:rPr>
        <w:t>be divided into two subcategories: Self-relative Time Pattern and Relatedness Relative Time Pattern</w:t>
      </w:r>
      <w:r w:rsidR="00995F44">
        <w:rPr>
          <w:rFonts w:ascii="Times New Roman" w:hAnsi="Times New Roman" w:cs="Times New Roman"/>
          <w:sz w:val="24"/>
          <w:szCs w:val="24"/>
        </w:rPr>
        <w:t xml:space="preserve">. According to the above observations, the authors propose a novel neural network framework named Temporal Attentive Sequential </w:t>
      </w:r>
      <w:r w:rsidR="00E1760C">
        <w:rPr>
          <w:rFonts w:ascii="Times New Roman" w:hAnsi="Times New Roman" w:cs="Times New Roman"/>
          <w:sz w:val="24"/>
          <w:szCs w:val="24"/>
        </w:rPr>
        <w:t xml:space="preserve">recommendation (TASER), which can jointly learn these temporal patterns and user interests for sequential recommendation. </w:t>
      </w:r>
      <w:r w:rsidR="00E1760C" w:rsidRPr="00E1760C">
        <w:rPr>
          <w:rFonts w:ascii="Times New Roman" w:hAnsi="Times New Roman" w:cs="Times New Roman"/>
          <w:sz w:val="24"/>
          <w:szCs w:val="24"/>
        </w:rPr>
        <w:t xml:space="preserve">For each input sequence, an absolute temporal module that contains a group auto-encoder embedding network is introduced to embed the time sequences. This module enriches the capacity for representing the absolute time, compared with traditional time </w:t>
      </w:r>
      <w:r w:rsidR="00E1760C" w:rsidRPr="00E1760C">
        <w:rPr>
          <w:rFonts w:ascii="Times New Roman" w:hAnsi="Times New Roman" w:cs="Times New Roman"/>
          <w:sz w:val="24"/>
          <w:szCs w:val="24"/>
        </w:rPr>
        <w:t>packetization</w:t>
      </w:r>
      <w:r w:rsidR="00E1760C" w:rsidRPr="00E1760C">
        <w:rPr>
          <w:rFonts w:ascii="Times New Roman" w:hAnsi="Times New Roman" w:cs="Times New Roman"/>
          <w:sz w:val="24"/>
          <w:szCs w:val="24"/>
        </w:rPr>
        <w:t xml:space="preserve"> methods. T</w:t>
      </w:r>
      <w:r w:rsidR="00E1760C">
        <w:rPr>
          <w:rFonts w:ascii="Times New Roman" w:hAnsi="Times New Roman" w:cs="Times New Roman"/>
          <w:sz w:val="24"/>
          <w:szCs w:val="24"/>
        </w:rPr>
        <w:t>o</w:t>
      </w:r>
      <w:r w:rsidR="00E1760C" w:rsidRPr="00E1760C">
        <w:rPr>
          <w:rFonts w:ascii="Times New Roman" w:hAnsi="Times New Roman" w:cs="Times New Roman"/>
          <w:sz w:val="24"/>
          <w:szCs w:val="24"/>
        </w:rPr>
        <w:t>gether with the absolute temporal module, a relative temporal module injects the relative temporal effects into the relationships between two actions of user behavior sequences in an explicit manner.</w:t>
      </w:r>
      <w:r w:rsidR="00995F44" w:rsidRPr="00E1760C">
        <w:rPr>
          <w:rFonts w:ascii="Times New Roman" w:hAnsi="Times New Roman" w:cs="Times New Roman"/>
          <w:sz w:val="24"/>
          <w:szCs w:val="24"/>
        </w:rPr>
        <w:t xml:space="preserve"> </w:t>
      </w:r>
      <w:r w:rsidR="00E1760C">
        <w:rPr>
          <w:rFonts w:ascii="Times New Roman" w:hAnsi="Times New Roman" w:cs="Times New Roman"/>
          <w:sz w:val="24"/>
          <w:szCs w:val="24"/>
        </w:rPr>
        <w:t>So</w:t>
      </w:r>
      <w:r w:rsidR="006359FE">
        <w:rPr>
          <w:rFonts w:ascii="Times New Roman" w:hAnsi="Times New Roman" w:cs="Times New Roman"/>
          <w:sz w:val="24"/>
          <w:szCs w:val="24"/>
        </w:rPr>
        <w:t>,</w:t>
      </w:r>
      <w:r w:rsidR="00E1760C">
        <w:rPr>
          <w:rFonts w:ascii="Times New Roman" w:hAnsi="Times New Roman" w:cs="Times New Roman"/>
          <w:sz w:val="24"/>
          <w:szCs w:val="24"/>
        </w:rPr>
        <w:t xml:space="preserve"> the methodology of TASER consists of </w:t>
      </w:r>
      <w:r w:rsidR="006359FE">
        <w:rPr>
          <w:rFonts w:ascii="Times New Roman" w:hAnsi="Times New Roman" w:cs="Times New Roman"/>
          <w:sz w:val="24"/>
          <w:szCs w:val="24"/>
        </w:rPr>
        <w:t>four components as follows:</w:t>
      </w:r>
    </w:p>
    <w:p w14:paraId="0768C799" w14:textId="1CC5FED1" w:rsidR="006359FE" w:rsidRDefault="006359FE" w:rsidP="006359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Absolute Temporal Module:</w:t>
      </w:r>
      <w:r w:rsidR="002679F3">
        <w:rPr>
          <w:rFonts w:ascii="Times New Roman" w:hAnsi="Times New Roman" w:cs="Times New Roman"/>
          <w:sz w:val="24"/>
          <w:szCs w:val="24"/>
        </w:rPr>
        <w:t xml:space="preserve"> This </w:t>
      </w:r>
      <w:r w:rsidR="002679F3" w:rsidRPr="002679F3">
        <w:rPr>
          <w:rFonts w:ascii="Times New Roman" w:hAnsi="Times New Roman" w:cs="Times New Roman"/>
          <w:sz w:val="24"/>
          <w:szCs w:val="24"/>
        </w:rPr>
        <w:t xml:space="preserve">module </w:t>
      </w:r>
      <w:r w:rsidR="002679F3" w:rsidRPr="002679F3">
        <w:rPr>
          <w:rFonts w:ascii="Times New Roman" w:hAnsi="Times New Roman" w:cs="Times New Roman"/>
          <w:sz w:val="24"/>
          <w:szCs w:val="24"/>
        </w:rPr>
        <w:t>is designed to capture the absolute time information. The input of this module includes four comp</w:t>
      </w:r>
      <w:r w:rsidR="002679F3">
        <w:rPr>
          <w:rFonts w:ascii="Times New Roman" w:hAnsi="Times New Roman" w:cs="Times New Roman"/>
          <w:sz w:val="24"/>
          <w:szCs w:val="24"/>
        </w:rPr>
        <w:t>o</w:t>
      </w:r>
      <w:r w:rsidR="002679F3" w:rsidRPr="002679F3">
        <w:rPr>
          <w:rFonts w:ascii="Times New Roman" w:hAnsi="Times New Roman" w:cs="Times New Roman"/>
          <w:sz w:val="24"/>
          <w:szCs w:val="24"/>
        </w:rPr>
        <w:t xml:space="preserve">nents: the sequence of items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u</m:t>
            </m:r>
          </m:sup>
        </m:sSup>
      </m:oMath>
      <w:r w:rsidR="002679F3" w:rsidRPr="002679F3">
        <w:rPr>
          <w:rFonts w:ascii="Times New Roman" w:hAnsi="Times New Roman" w:cs="Times New Roman"/>
          <w:sz w:val="24"/>
          <w:szCs w:val="24"/>
        </w:rPr>
        <w:t xml:space="preserve">, the corresponding sequence of time </w:t>
      </w:r>
      <m:oMath>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u</m:t>
            </m:r>
          </m:sup>
        </m:sSup>
      </m:oMath>
      <w:r w:rsidR="002679F3" w:rsidRPr="002679F3">
        <w:rPr>
          <w:rFonts w:ascii="Times New Roman" w:hAnsi="Times New Roman" w:cs="Times New Roman"/>
          <w:sz w:val="24"/>
          <w:szCs w:val="24"/>
        </w:rPr>
        <w:t xml:space="preserve"> , the target user </w:t>
      </w:r>
      <m:oMath>
        <m:r>
          <w:rPr>
            <w:rFonts w:ascii="Cambria Math" w:hAnsi="Cambria Math" w:cs="Times New Roman"/>
            <w:sz w:val="24"/>
            <w:szCs w:val="24"/>
          </w:rPr>
          <m:t>u</m:t>
        </m:r>
      </m:oMath>
      <w:r w:rsidR="002679F3" w:rsidRPr="002679F3">
        <w:rPr>
          <w:rFonts w:ascii="Times New Roman" w:hAnsi="Times New Roman" w:cs="Times New Roman"/>
          <w:sz w:val="24"/>
          <w:szCs w:val="24"/>
        </w:rPr>
        <w:t xml:space="preserve"> and the next interaction time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l+1</m:t>
            </m:r>
          </m:sub>
          <m:sup>
            <m:r>
              <w:rPr>
                <w:rFonts w:ascii="Cambria Math" w:hAnsi="Cambria Math" w:cs="Times New Roman"/>
                <w:sz w:val="24"/>
                <w:szCs w:val="24"/>
              </w:rPr>
              <m:t>u</m:t>
            </m:r>
          </m:sup>
        </m:sSubSup>
      </m:oMath>
      <w:r w:rsidR="002679F3" w:rsidRPr="002679F3">
        <w:rPr>
          <w:rFonts w:ascii="Times New Roman" w:hAnsi="Times New Roman" w:cs="Times New Roman"/>
          <w:sz w:val="24"/>
          <w:szCs w:val="24"/>
        </w:rPr>
        <w:t>.</w:t>
      </w:r>
      <w:r w:rsidR="002679F3">
        <w:rPr>
          <w:rFonts w:ascii="Times New Roman" w:hAnsi="Times New Roman" w:cs="Times New Roman"/>
          <w:sz w:val="24"/>
          <w:szCs w:val="24"/>
        </w:rPr>
        <w:t xml:space="preserve"> The output is </w:t>
      </w:r>
      <m:oMath>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l</m:t>
            </m:r>
          </m:sub>
        </m:sSub>
        <m:r>
          <w:rPr>
            <w:rFonts w:ascii="Cambria Math" w:hAnsi="Cambria Math" w:cs="Times New Roman"/>
            <w:sz w:val="24"/>
            <w:szCs w:val="24"/>
          </w:rPr>
          <m:t>]</m:t>
        </m:r>
      </m:oMath>
      <w:r w:rsidR="002679F3">
        <w:rPr>
          <w:rFonts w:ascii="Times New Roman" w:hAnsi="Times New Roman" w:cs="Times New Roman"/>
          <w:sz w:val="24"/>
          <w:szCs w:val="24"/>
        </w:rPr>
        <w:t xml:space="preserve">, where </w:t>
      </w:r>
      <m:oMath>
        <m:r>
          <w:rPr>
            <w:rFonts w:ascii="Cambria Math" w:hAnsi="Cambria Math" w:cs="Times New Roman"/>
            <w:sz w:val="24"/>
            <w:szCs w:val="24"/>
          </w:rPr>
          <m:t>z=E</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u</m:t>
                </m:r>
              </m:sup>
            </m:sSubSup>
          </m:e>
        </m:d>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u</m:t>
                </m:r>
              </m:sup>
            </m:sSubSup>
          </m:e>
        </m:d>
        <m:r>
          <w:rPr>
            <w:rFonts w:ascii="Cambria Math" w:hAnsi="Cambria Math" w:cs="Times New Roman"/>
            <w:sz w:val="24"/>
            <w:szCs w:val="24"/>
          </w:rPr>
          <m:t>+E(</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l+1</m:t>
            </m:r>
          </m:sub>
          <m:sup>
            <m:r>
              <w:rPr>
                <w:rFonts w:ascii="Cambria Math" w:hAnsi="Cambria Math" w:cs="Times New Roman"/>
                <w:sz w:val="24"/>
                <w:szCs w:val="24"/>
              </w:rPr>
              <m:t>u</m:t>
            </m:r>
          </m:sup>
        </m:sSubSup>
        <m:r>
          <w:rPr>
            <w:rFonts w:ascii="Cambria Math" w:hAnsi="Cambria Math" w:cs="Times New Roman"/>
            <w:sz w:val="24"/>
            <w:szCs w:val="24"/>
          </w:rPr>
          <m:t>)</m:t>
        </m:r>
      </m:oMath>
      <w:r w:rsidR="00637A60">
        <w:rPr>
          <w:rFonts w:ascii="Times New Roman" w:hAnsi="Times New Roman" w:cs="Times New Roman"/>
          <w:sz w:val="24"/>
          <w:szCs w:val="24"/>
        </w:rPr>
        <w:t xml:space="preserve">. </w:t>
      </w:r>
      <m:oMath>
        <m:r>
          <w:rPr>
            <w:rFonts w:ascii="Cambria Math" w:hAnsi="Cambria Math" w:cs="Times New Roman"/>
            <w:sz w:val="24"/>
            <w:szCs w:val="24"/>
          </w:rPr>
          <m:t>E(∙)</m:t>
        </m:r>
      </m:oMath>
      <w:r w:rsidR="00637A60">
        <w:rPr>
          <w:rFonts w:ascii="Times New Roman" w:hAnsi="Times New Roman" w:cs="Times New Roman"/>
          <w:sz w:val="24"/>
          <w:szCs w:val="24"/>
        </w:rPr>
        <w:t xml:space="preserve"> is the embedding layer. Formally,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u</m:t>
                </m:r>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sub>
        </m:sSub>
        <m:r>
          <w:rPr>
            <w:rFonts w:ascii="Cambria Math" w:hAnsi="Cambria Math" w:cs="Times New Roman"/>
            <w:sz w:val="24"/>
            <w:szCs w:val="24"/>
          </w:rPr>
          <m:t>=E(Bucketize(</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u</m:t>
            </m:r>
          </m:sup>
        </m:sSubSup>
        <m:r>
          <w:rPr>
            <w:rFonts w:ascii="Cambria Math" w:hAnsi="Cambria Math" w:cs="Times New Roman"/>
            <w:sz w:val="24"/>
            <w:szCs w:val="24"/>
          </w:rPr>
          <m:t>))</m:t>
        </m:r>
      </m:oMath>
      <w:r w:rsidR="00637A60">
        <w:rPr>
          <w:rFonts w:ascii="Times New Roman" w:hAnsi="Times New Roman" w:cs="Times New Roman"/>
          <w:sz w:val="24"/>
          <w:szCs w:val="24"/>
        </w:rPr>
        <w:t>.</w:t>
      </w:r>
      <w:r w:rsidR="004D1123">
        <w:rPr>
          <w:rFonts w:ascii="Times New Roman" w:hAnsi="Times New Roman" w:cs="Times New Roman"/>
          <w:sz w:val="24"/>
          <w:szCs w:val="24"/>
        </w:rPr>
        <w:t xml:space="preserve"> </w:t>
      </w:r>
      <w:r w:rsidR="004D1123" w:rsidRPr="004D1123">
        <w:rPr>
          <w:rFonts w:ascii="Times New Roman" w:hAnsi="Times New Roman" w:cs="Times New Roman"/>
          <w:sz w:val="24"/>
          <w:szCs w:val="24"/>
        </w:rPr>
        <w:t xml:space="preserve">The granularity of the </w:t>
      </w:r>
      <w:r w:rsidR="004D1123" w:rsidRPr="004D1123">
        <w:rPr>
          <w:rFonts w:ascii="Times New Roman" w:hAnsi="Times New Roman" w:cs="Times New Roman"/>
          <w:sz w:val="24"/>
          <w:szCs w:val="24"/>
        </w:rPr>
        <w:t>packetization</w:t>
      </w:r>
      <w:r w:rsidR="004D1123" w:rsidRPr="004D1123">
        <w:rPr>
          <w:rFonts w:ascii="Times New Roman" w:hAnsi="Times New Roman" w:cs="Times New Roman"/>
          <w:sz w:val="24"/>
          <w:szCs w:val="24"/>
        </w:rPr>
        <w:t xml:space="preserve"> may vary quite differently, and inappropriate </w:t>
      </w:r>
      <w:r w:rsidR="004D1123" w:rsidRPr="004D1123">
        <w:rPr>
          <w:rFonts w:ascii="Times New Roman" w:hAnsi="Times New Roman" w:cs="Times New Roman"/>
          <w:sz w:val="24"/>
          <w:szCs w:val="24"/>
        </w:rPr>
        <w:t>packetization</w:t>
      </w:r>
      <w:r w:rsidR="004D1123" w:rsidRPr="004D1123">
        <w:rPr>
          <w:rFonts w:ascii="Times New Roman" w:hAnsi="Times New Roman" w:cs="Times New Roman"/>
          <w:sz w:val="24"/>
          <w:szCs w:val="24"/>
        </w:rPr>
        <w:t xml:space="preserve"> usually results in poor perfo</w:t>
      </w:r>
      <w:r w:rsidR="004D1123">
        <w:rPr>
          <w:rFonts w:ascii="Times New Roman" w:hAnsi="Times New Roman" w:cs="Times New Roman"/>
          <w:sz w:val="24"/>
          <w:szCs w:val="24"/>
        </w:rPr>
        <w:t>r</w:t>
      </w:r>
      <w:r w:rsidR="004D1123" w:rsidRPr="004D1123">
        <w:rPr>
          <w:rFonts w:ascii="Times New Roman" w:hAnsi="Times New Roman" w:cs="Times New Roman"/>
          <w:sz w:val="24"/>
          <w:szCs w:val="24"/>
        </w:rPr>
        <w:t xml:space="preserve">mances. To address this issue, </w:t>
      </w:r>
      <w:r w:rsidR="004D1123">
        <w:rPr>
          <w:rFonts w:ascii="Times New Roman" w:hAnsi="Times New Roman" w:cs="Times New Roman"/>
          <w:sz w:val="24"/>
          <w:szCs w:val="24"/>
        </w:rPr>
        <w:t xml:space="preserve">the authors </w:t>
      </w:r>
      <w:r w:rsidR="004D1123" w:rsidRPr="004D1123">
        <w:rPr>
          <w:rFonts w:ascii="Times New Roman" w:hAnsi="Times New Roman" w:cs="Times New Roman"/>
          <w:sz w:val="24"/>
          <w:szCs w:val="24"/>
        </w:rPr>
        <w:t>integrate group auto-encoder into this module</w:t>
      </w:r>
      <w:r w:rsidR="004D1123">
        <w:rPr>
          <w:rFonts w:ascii="Times New Roman" w:hAnsi="Times New Roman" w:cs="Times New Roman"/>
          <w:sz w:val="24"/>
          <w:szCs w:val="24"/>
        </w:rPr>
        <w:t xml:space="preserve">. </w:t>
      </w:r>
      <w:r w:rsidR="004D1123" w:rsidRPr="004D1123">
        <w:rPr>
          <w:rFonts w:ascii="Times New Roman" w:hAnsi="Times New Roman" w:cs="Times New Roman"/>
          <w:sz w:val="24"/>
          <w:szCs w:val="24"/>
        </w:rPr>
        <w:t xml:space="preserve">The goal of a group auto-encoder is to encode the time embedding </w:t>
      </w:r>
      <m:oMath>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sub>
        </m:sSub>
      </m:oMath>
      <w:r w:rsidR="004D1123" w:rsidRPr="004D1123">
        <w:rPr>
          <w:rFonts w:ascii="Times New Roman" w:hAnsi="Times New Roman" w:cs="Times New Roman"/>
          <w:sz w:val="24"/>
          <w:szCs w:val="24"/>
        </w:rPr>
        <w:t xml:space="preserve"> into a probability distribution over </w:t>
      </w:r>
      <w:r w:rsidR="004D1123" w:rsidRPr="004D1123">
        <w:rPr>
          <w:rFonts w:ascii="Times New Roman" w:hAnsi="Times New Roman" w:cs="Times New Roman"/>
          <w:sz w:val="24"/>
          <w:szCs w:val="24"/>
        </w:rPr>
        <w:t xml:space="preserve">the </w:t>
      </w:r>
      <w:r w:rsidR="004D1123" w:rsidRPr="004D1123">
        <w:rPr>
          <w:rFonts w:ascii="Times New Roman" w:hAnsi="Times New Roman" w:cs="Times New Roman"/>
          <w:sz w:val="24"/>
          <w:szCs w:val="24"/>
        </w:rPr>
        <w:t xml:space="preserve">set of latent groups of vectors </w:t>
      </w:r>
      <m:oMath>
        <m:r>
          <w:rPr>
            <w:rFonts w:ascii="Cambria Math" w:hAnsi="Cambria Math" w:cs="Times New Roman"/>
            <w:sz w:val="24"/>
            <w:szCs w:val="24"/>
          </w:rPr>
          <m:t>G</m:t>
        </m:r>
      </m:oMath>
      <w:r w:rsidR="004D1123">
        <w:rPr>
          <w:rFonts w:ascii="Times New Roman" w:hAnsi="Times New Roman" w:cs="Times New Roman"/>
          <w:sz w:val="24"/>
          <w:szCs w:val="24"/>
        </w:rPr>
        <w:t>.</w:t>
      </w:r>
    </w:p>
    <w:p w14:paraId="484B662B" w14:textId="77777777" w:rsidR="00E919BB" w:rsidRDefault="00E919BB" w:rsidP="00E919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Relative Temporal Module: In this section, the authors deploy </w:t>
      </w:r>
      <w:r w:rsidRPr="00FD2ADE">
        <w:rPr>
          <w:rFonts w:ascii="Times New Roman" w:hAnsi="Times New Roman" w:cs="Times New Roman"/>
          <w:sz w:val="24"/>
          <w:szCs w:val="24"/>
        </w:rPr>
        <w:t>the relative temporal attention</w:t>
      </w:r>
      <w:r>
        <w:rPr>
          <w:rFonts w:ascii="Times New Roman" w:hAnsi="Times New Roman" w:cs="Times New Roman"/>
          <w:sz w:val="24"/>
          <w:szCs w:val="24"/>
        </w:rPr>
        <w:t xml:space="preserve"> which </w:t>
      </w:r>
      <w:r w:rsidRPr="00FD2ADE">
        <w:rPr>
          <w:rFonts w:ascii="Times New Roman" w:hAnsi="Times New Roman" w:cs="Times New Roman"/>
          <w:sz w:val="24"/>
          <w:szCs w:val="24"/>
        </w:rPr>
        <w:t xml:space="preserve">can make full use of all the edges associated with relative time to make </w:t>
      </w:r>
      <w:r w:rsidRPr="00FD2ADE">
        <w:rPr>
          <w:rFonts w:ascii="Times New Roman" w:hAnsi="Times New Roman" w:cs="Times New Roman"/>
          <w:sz w:val="24"/>
          <w:szCs w:val="24"/>
        </w:rPr>
        <w:lastRenderedPageBreak/>
        <w:t>predictions, and the relationship between each pair of items can be calculated directly.</w:t>
      </w:r>
      <w:r>
        <w:rPr>
          <w:rFonts w:ascii="Times New Roman" w:hAnsi="Times New Roman" w:cs="Times New Roman"/>
          <w:sz w:val="24"/>
          <w:szCs w:val="24"/>
        </w:rPr>
        <w:t xml:space="preserve"> </w:t>
      </w:r>
      <w:r w:rsidRPr="00FD2ADE">
        <w:rPr>
          <w:rFonts w:ascii="Times New Roman" w:hAnsi="Times New Roman" w:cs="Times New Roman"/>
          <w:sz w:val="24"/>
          <w:szCs w:val="24"/>
        </w:rPr>
        <w:t>The output of the whole Relative Temporal Module can be formulated as follows:</w:t>
      </w:r>
    </w:p>
    <w:p w14:paraId="0F9B5AF6" w14:textId="77777777" w:rsidR="00E919BB" w:rsidRDefault="00E919BB" w:rsidP="00E919BB">
      <w:pPr>
        <w:pStyle w:val="ListParagraph"/>
        <w:numPr>
          <w:ilvl w:val="1"/>
          <w:numId w:val="1"/>
        </w:numPr>
        <w:rPr>
          <w:rFonts w:ascii="Times New Roman" w:hAnsi="Times New Roman" w:cs="Times New Roman"/>
          <w:sz w:val="24"/>
          <w:szCs w:val="24"/>
        </w:rPr>
      </w:pPr>
      <m:oMath>
        <m:r>
          <w:rPr>
            <w:rFonts w:ascii="Cambria Math" w:hAnsi="Cambria Math" w:cs="Times New Roman"/>
            <w:sz w:val="24"/>
            <w:szCs w:val="24"/>
          </w:rPr>
          <m:t>C=FFN</m:t>
        </m:r>
        <m:d>
          <m:dPr>
            <m:ctrlPr>
              <w:rPr>
                <w:rFonts w:ascii="Cambria Math" w:hAnsi="Cambria Math" w:cs="Times New Roman"/>
                <w:i/>
                <w:sz w:val="24"/>
                <w:szCs w:val="24"/>
              </w:rPr>
            </m:ctrlPr>
          </m:dPr>
          <m:e>
            <m:r>
              <w:rPr>
                <w:rFonts w:ascii="Cambria Math" w:hAnsi="Cambria Math" w:cs="Times New Roman"/>
                <w:sz w:val="24"/>
                <w:szCs w:val="24"/>
              </w:rPr>
              <m:t>Z+P</m:t>
            </m:r>
          </m:e>
        </m:d>
        <m:r>
          <w:rPr>
            <w:rFonts w:ascii="Cambria Math" w:hAnsi="Cambria Math" w:cs="Times New Roman"/>
            <w:sz w:val="24"/>
            <w:szCs w:val="24"/>
          </w:rPr>
          <m:t>=ReLU</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Z+</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e>
            </m:d>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C</m:t>
                </m:r>
              </m:sup>
            </m:sSup>
          </m:e>
        </m:d>
        <m:r>
          <w:rPr>
            <w:rFonts w:ascii="Cambria Math" w:hAnsi="Cambria Math" w:cs="Times New Roman"/>
            <w:sz w:val="24"/>
            <w:szCs w:val="24"/>
          </w:rPr>
          <m:t>+b</m:t>
        </m:r>
      </m:oMath>
    </w:p>
    <w:p w14:paraId="55FD52F4" w14:textId="77777777" w:rsidR="00E919BB" w:rsidRDefault="00E919BB" w:rsidP="00E919B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l</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3</m:t>
                </m:r>
              </m:sub>
              <m:sup>
                <m:r>
                  <w:rPr>
                    <w:rFonts w:ascii="Cambria Math" w:hAnsi="Cambria Math" w:cs="Times New Roman"/>
                    <w:sz w:val="24"/>
                    <w:szCs w:val="24"/>
                  </w:rPr>
                  <m:t>R</m:t>
                </m:r>
              </m:sup>
            </m:sSubSup>
            <m:r>
              <w:rPr>
                <w:rFonts w:ascii="Cambria Math" w:hAnsi="Cambria Math" w:cs="Times New Roman"/>
                <w:sz w:val="24"/>
                <w:szCs w:val="24"/>
              </w:rPr>
              <m:t>+(</m:t>
            </m:r>
            <m:sSub>
              <m:sSubPr>
                <m:ctrlPr>
                  <w:rPr>
                    <w:rFonts w:ascii="Cambria Math" w:hAnsi="Cambria Math" w:cs="Tahoma"/>
                  </w:rPr>
                </m:ctrlPr>
              </m:sSubPr>
              <m:e>
                <m:r>
                  <w:rPr>
                    <w:rFonts w:ascii="Cambria Math" w:hAnsi="Cambria Math" w:cs="Tahoma"/>
                  </w:rPr>
                  <m:t>φ</m:t>
                </m:r>
              </m:e>
              <m:sub>
                <m:r>
                  <w:rPr>
                    <w:rFonts w:ascii="Cambria Math" w:hAnsi="Cambria Math" w:cs="Tahoma"/>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2</m:t>
                </m:r>
              </m:sub>
              <m:sup>
                <m:r>
                  <w:rPr>
                    <w:rFonts w:ascii="Cambria Math" w:hAnsi="Cambria Math" w:cs="Times New Roman"/>
                    <w:sz w:val="24"/>
                    <w:szCs w:val="24"/>
                  </w:rPr>
                  <m:t>A</m:t>
                </m:r>
              </m:sup>
            </m:sSubSup>
            <m:r>
              <w:rPr>
                <w:rFonts w:ascii="Cambria Math" w:hAnsi="Cambria Math" w:cs="Times New Roman"/>
                <w:sz w:val="24"/>
                <w:szCs w:val="24"/>
              </w:rPr>
              <m:t>)</m:t>
            </m:r>
          </m:e>
        </m:nary>
      </m:oMath>
      <w:r>
        <w:rPr>
          <w:rFonts w:ascii="Times New Roman" w:hAnsi="Times New Roman" w:cs="Times New Roman"/>
          <w:sz w:val="24"/>
          <w:szCs w:val="24"/>
        </w:rPr>
        <w:t xml:space="preserve"> </w:t>
      </w:r>
    </w:p>
    <w:p w14:paraId="72642E55" w14:textId="77777777" w:rsidR="00E919BB" w:rsidRPr="00E919BB" w:rsidRDefault="00E919BB" w:rsidP="00E919B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1</m:t>
                </m:r>
              </m:sub>
              <m:sup>
                <m:r>
                  <w:rPr>
                    <w:rFonts w:ascii="Cambria Math" w:hAnsi="Cambria Math" w:cs="Times New Roman"/>
                    <w:sz w:val="24"/>
                    <w:szCs w:val="24"/>
                  </w:rPr>
                  <m:t>R</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2</m:t>
                    </m:r>
                  </m:sub>
                  <m:sup>
                    <m:r>
                      <w:rPr>
                        <w:rFonts w:ascii="Cambria Math" w:hAnsi="Cambria Math" w:cs="Times New Roman"/>
                        <w:sz w:val="24"/>
                        <w:szCs w:val="24"/>
                      </w:rPr>
                      <m:t>R</m:t>
                    </m:r>
                  </m:sup>
                </m:sSubSup>
                <m:r>
                  <w:rPr>
                    <w:rFonts w:ascii="Cambria Math" w:hAnsi="Cambria Math" w:cs="Times New Roman"/>
                    <w:sz w:val="24"/>
                    <w:szCs w:val="24"/>
                  </w:rPr>
                  <m:t>+(</m:t>
                </m:r>
                <m:sSub>
                  <m:sSubPr>
                    <m:ctrlPr>
                      <w:rPr>
                        <w:rFonts w:ascii="Cambria Math" w:hAnsi="Cambria Math" w:cs="Tahoma"/>
                      </w:rPr>
                    </m:ctrlPr>
                  </m:sSubPr>
                  <m:e>
                    <m:r>
                      <w:rPr>
                        <w:rFonts w:ascii="Cambria Math" w:hAnsi="Cambria Math" w:cs="Tahoma"/>
                      </w:rPr>
                      <m:t>φ</m:t>
                    </m:r>
                  </m:e>
                  <m:sub>
                    <m:r>
                      <w:rPr>
                        <w:rFonts w:ascii="Cambria Math" w:hAnsi="Cambria Math" w:cs="Tahoma"/>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1</m:t>
                    </m:r>
                  </m:sub>
                  <m:sup>
                    <m:r>
                      <w:rPr>
                        <w:rFonts w:ascii="Cambria Math" w:hAnsi="Cambria Math" w:cs="Times New Roman"/>
                        <w:sz w:val="24"/>
                        <w:szCs w:val="24"/>
                      </w:rPr>
                      <m:t>A</m:t>
                    </m:r>
                  </m:sup>
                </m:sSubSup>
                <m:r>
                  <w:rPr>
                    <w:rFonts w:ascii="Cambria Math" w:hAnsi="Cambria Math" w:cs="Times New Roman"/>
                    <w:sz w:val="24"/>
                    <w:szCs w:val="24"/>
                  </w:rPr>
                  <m:t>)</m:t>
                </m:r>
              </m:e>
              <m:sup>
                <m:r>
                  <w:rPr>
                    <w:rFonts w:ascii="Cambria Math" w:hAnsi="Cambria Math" w:cs="Times New Roman"/>
                    <w:sz w:val="24"/>
                    <w:szCs w:val="24"/>
                  </w:rPr>
                  <m:t>T</m:t>
                </m:r>
              </m:sup>
            </m:sSup>
          </m:num>
          <m:den>
            <m:rad>
              <m:radPr>
                <m:degHide m:val="1"/>
                <m:ctrlPr>
                  <w:rPr>
                    <w:rFonts w:ascii="Cambria Math" w:hAnsi="Cambria Math" w:cs="Times New Roman"/>
                    <w:i/>
                    <w:sz w:val="24"/>
                    <w:szCs w:val="24"/>
                  </w:rPr>
                </m:ctrlPr>
              </m:radPr>
              <m:deg/>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1</m:t>
                        </m:r>
                      </m:sub>
                      <m:sup>
                        <m:r>
                          <w:rPr>
                            <w:rFonts w:ascii="Cambria Math" w:hAnsi="Cambria Math" w:cs="Times New Roman"/>
                            <w:sz w:val="24"/>
                            <w:szCs w:val="24"/>
                          </w:rPr>
                          <m:t>R</m:t>
                        </m:r>
                      </m:sup>
                    </m:sSubSup>
                  </m:e>
                </m:d>
              </m:e>
            </m:rad>
          </m:den>
        </m:f>
      </m:oMath>
    </w:p>
    <w:p w14:paraId="72CD47E1" w14:textId="77777777" w:rsidR="00E919BB" w:rsidRDefault="00E919BB" w:rsidP="00E919BB">
      <w:pPr>
        <w:pStyle w:val="ListParagraph"/>
        <w:rPr>
          <w:rFonts w:ascii="Times New Roman" w:hAnsi="Times New Roman" w:cs="Times New Roman"/>
          <w:sz w:val="24"/>
          <w:szCs w:val="24"/>
        </w:rPr>
      </w:pPr>
    </w:p>
    <w:p w14:paraId="05C42443" w14:textId="6D18107F" w:rsidR="00E919BB" w:rsidRDefault="00E919BB" w:rsidP="006359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Decoder Module: In this section, the </w:t>
      </w:r>
      <w:r w:rsidRPr="00E919BB">
        <w:rPr>
          <w:rFonts w:ascii="Times New Roman" w:hAnsi="Times New Roman" w:cs="Times New Roman"/>
          <w:sz w:val="24"/>
          <w:szCs w:val="24"/>
        </w:rPr>
        <w:t>authors</w:t>
      </w:r>
      <w:r w:rsidRPr="00E919BB">
        <w:rPr>
          <w:rFonts w:ascii="Times New Roman" w:hAnsi="Times New Roman" w:cs="Times New Roman"/>
          <w:sz w:val="24"/>
          <w:szCs w:val="24"/>
        </w:rPr>
        <w:t xml:space="preserve"> adopt an alternative bi-linear decoding scheme to compute a similarity score between the representations of the current user and each candidate item, which is formulated as follows: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score</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u</m:t>
                </m:r>
              </m:sup>
            </m:sSubSup>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Bx</m:t>
        </m:r>
      </m:oMath>
      <w:r>
        <w:rPr>
          <w:rFonts w:ascii="Times New Roman" w:hAnsi="Times New Roman" w:cs="Times New Roman"/>
          <w:sz w:val="24"/>
          <w:szCs w:val="24"/>
        </w:rPr>
        <w:t>.</w:t>
      </w:r>
    </w:p>
    <w:p w14:paraId="4F3DDA49" w14:textId="116EA853" w:rsidR="00E919BB" w:rsidRDefault="00E919BB" w:rsidP="006359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Loss Function</w:t>
      </w:r>
      <w:r w:rsidRPr="000C784E">
        <w:rPr>
          <w:rFonts w:ascii="Times New Roman" w:hAnsi="Times New Roman" w:cs="Times New Roman"/>
          <w:sz w:val="24"/>
          <w:szCs w:val="24"/>
        </w:rPr>
        <w:t>:</w:t>
      </w:r>
      <w:r w:rsidR="000C784E" w:rsidRPr="000C784E">
        <w:rPr>
          <w:rFonts w:ascii="Times New Roman" w:hAnsi="Times New Roman" w:cs="Times New Roman"/>
          <w:sz w:val="24"/>
          <w:szCs w:val="24"/>
        </w:rPr>
        <w:t xml:space="preserve"> The </w:t>
      </w:r>
      <w:r w:rsidR="000C784E" w:rsidRPr="000C784E">
        <w:rPr>
          <w:rFonts w:ascii="Times New Roman" w:hAnsi="Times New Roman" w:cs="Times New Roman"/>
          <w:sz w:val="24"/>
          <w:szCs w:val="24"/>
        </w:rPr>
        <w:t xml:space="preserve">total loss </w:t>
      </w:r>
      <m:oMath>
        <m:r>
          <w:rPr>
            <w:rFonts w:ascii="Cambria Math" w:hAnsi="Cambria Math" w:cs="Times New Roman"/>
            <w:sz w:val="24"/>
            <w:szCs w:val="24"/>
          </w:rPr>
          <m:t>L</m:t>
        </m:r>
      </m:oMath>
      <w:r w:rsidR="000C784E" w:rsidRPr="000C784E">
        <w:rPr>
          <w:rFonts w:ascii="Times New Roman" w:hAnsi="Times New Roman" w:cs="Times New Roman"/>
          <w:sz w:val="24"/>
          <w:szCs w:val="24"/>
        </w:rPr>
        <w:t xml:space="preserve"> consists of three terms: the prediction loss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oMath>
      <w:r w:rsidR="000C784E" w:rsidRPr="000C784E">
        <w:rPr>
          <w:rFonts w:ascii="Times New Roman" w:hAnsi="Times New Roman" w:cs="Times New Roman"/>
          <w:sz w:val="24"/>
          <w:szCs w:val="24"/>
        </w:rPr>
        <w:t xml:space="preserve">, the auto-encoder loss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oMath>
      <w:r w:rsidR="000C784E" w:rsidRPr="000C784E">
        <w:rPr>
          <w:rFonts w:ascii="Times New Roman" w:hAnsi="Times New Roman" w:cs="Times New Roman"/>
          <w:sz w:val="24"/>
          <w:szCs w:val="24"/>
        </w:rPr>
        <w:t xml:space="preserve"> and the temporal loss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oMath>
      <w:r w:rsidR="000C784E" w:rsidRPr="000C784E">
        <w:rPr>
          <w:rFonts w:ascii="Times New Roman" w:hAnsi="Times New Roman" w:cs="Times New Roman"/>
          <w:sz w:val="24"/>
          <w:szCs w:val="24"/>
        </w:rPr>
        <w:t>, which are combined linearly as follows:</w:t>
      </w:r>
    </w:p>
    <w:p w14:paraId="39B4BF75" w14:textId="5D3C3837" w:rsidR="000C784E" w:rsidRDefault="000C784E" w:rsidP="000C784E">
      <w:pPr>
        <w:pStyle w:val="ListParagraph"/>
        <w:numPr>
          <w:ilvl w:val="1"/>
          <w:numId w:val="1"/>
        </w:numPr>
        <w:rPr>
          <w:rFonts w:ascii="Times New Roman" w:hAnsi="Times New Roman" w:cs="Times New Roman"/>
          <w:sz w:val="24"/>
          <w:szCs w:val="24"/>
        </w:rPr>
      </w:pPr>
      <m:oMath>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+γ</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oMath>
      <w:r>
        <w:rPr>
          <w:rFonts w:ascii="Times New Roman" w:hAnsi="Times New Roman" w:cs="Times New Roman"/>
          <w:sz w:val="24"/>
          <w:szCs w:val="24"/>
        </w:rPr>
        <w:t xml:space="preserve"> </w:t>
      </w:r>
    </w:p>
    <w:p w14:paraId="6A457B6E" w14:textId="3C32DE4B" w:rsidR="000C784E" w:rsidRDefault="000C784E" w:rsidP="000C784E">
      <w:pPr>
        <w:pStyle w:val="ListParagraph"/>
        <w:numPr>
          <w:ilvl w:val="1"/>
          <w:numId w:val="1"/>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u</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u</m:t>
                    </m:r>
                  </m:sub>
                  <m:sup>
                    <m:r>
                      <w:rPr>
                        <w:rFonts w:ascii="Cambria Math" w:hAnsi="Cambria Math" w:cs="Times New Roman"/>
                        <w:sz w:val="24"/>
                        <w:szCs w:val="24"/>
                      </w:rPr>
                      <m:t>+</m:t>
                    </m:r>
                  </m:sup>
                </m:sSubSup>
              </m:sub>
              <m:sup/>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score</m:t>
                            </m:r>
                          </m:e>
                          <m:sub>
                            <m:r>
                              <w:rPr>
                                <w:rFonts w:ascii="Cambria Math" w:hAnsi="Cambria Math" w:cs="Times New Roman"/>
                                <w:sz w:val="24"/>
                                <w:szCs w:val="24"/>
                              </w:rPr>
                              <m:t>i</m:t>
                            </m:r>
                          </m:sub>
                          <m:sup>
                            <m:r>
                              <w:rPr>
                                <w:rFonts w:ascii="Cambria Math" w:hAnsi="Cambria Math" w:cs="Times New Roman"/>
                                <w:sz w:val="24"/>
                                <w:szCs w:val="24"/>
                              </w:rPr>
                              <m:t>u</m:t>
                            </m:r>
                          </m:sup>
                        </m:sSubSup>
                      </m:e>
                    </m:d>
                    <m:r>
                      <w:rPr>
                        <w:rFonts w:ascii="Cambria Math" w:hAnsi="Cambria Math" w:cs="Times New Roman"/>
                        <w:sz w:val="24"/>
                        <w:szCs w:val="24"/>
                      </w:rPr>
                      <m:t>+</m:t>
                    </m:r>
                  </m:e>
                </m:func>
              </m:e>
            </m:nary>
          </m:e>
        </m:nary>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u</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u</m:t>
                    </m:r>
                  </m:sub>
                  <m:sup>
                    <m:r>
                      <w:rPr>
                        <w:rFonts w:ascii="Cambria Math" w:hAnsi="Cambria Math" w:cs="Times New Roman"/>
                        <w:sz w:val="24"/>
                        <w:szCs w:val="24"/>
                      </w:rPr>
                      <m:t>-</m:t>
                    </m:r>
                  </m:sup>
                </m:sSubSup>
              </m:sub>
              <m:sup/>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score</m:t>
                            </m:r>
                          </m:e>
                          <m:sub>
                            <m:r>
                              <w:rPr>
                                <w:rFonts w:ascii="Cambria Math" w:hAnsi="Cambria Math" w:cs="Times New Roman"/>
                                <w:sz w:val="24"/>
                                <w:szCs w:val="24"/>
                              </w:rPr>
                              <m:t>j</m:t>
                            </m:r>
                          </m:sub>
                          <m:sup>
                            <m:r>
                              <w:rPr>
                                <w:rFonts w:ascii="Cambria Math" w:hAnsi="Cambria Math" w:cs="Times New Roman"/>
                                <w:sz w:val="24"/>
                                <w:szCs w:val="24"/>
                              </w:rPr>
                              <m:t>u</m:t>
                            </m:r>
                          </m:sup>
                        </m:sSubSup>
                      </m:e>
                    </m:d>
                  </m:e>
                </m:func>
              </m:e>
            </m:nary>
          </m:e>
        </m:nary>
      </m:oMath>
    </w:p>
    <w:p w14:paraId="0686BF09" w14:textId="71807ECC" w:rsidR="00E066D2" w:rsidRDefault="00E066D2" w:rsidP="000C784E">
      <w:pPr>
        <w:pStyle w:val="ListParagraph"/>
        <w:numPr>
          <w:ilvl w:val="1"/>
          <w:numId w:val="1"/>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ei</m:t>
                    </m:r>
                  </m:sub>
                </m:sSub>
              </m:e>
              <m:sup>
                <m:r>
                  <w:rPr>
                    <w:rFonts w:ascii="Cambria Math" w:hAnsi="Cambria Math" w:cs="Times New Roman"/>
                    <w:sz w:val="24"/>
                    <w:szCs w:val="24"/>
                  </w:rPr>
                  <m:t>'</m:t>
                </m:r>
              </m:sup>
            </m:sSup>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m=1</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Bucket</m:t>
                </m:r>
              </m:sub>
            </m:s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lon</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[m]</m:t>
            </m:r>
          </m:e>
        </m:nary>
      </m:oMath>
    </w:p>
    <w:p w14:paraId="0A57C4A7" w14:textId="7D6538D4" w:rsidR="000C784E" w:rsidRPr="000C2D34" w:rsidRDefault="00E066D2" w:rsidP="000C784E">
      <w:pPr>
        <w:pStyle w:val="ListParagraph"/>
        <w:numPr>
          <w:ilvl w:val="1"/>
          <w:numId w:val="1"/>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l</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l+1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i</m:t>
                            </m:r>
                          </m:sub>
                        </m:sSub>
                      </m:e>
                    </m:d>
                  </m:e>
                  <m:sub>
                    <m:r>
                      <w:rPr>
                        <w:rFonts w:ascii="Cambria Math" w:hAnsi="Cambria Math" w:cs="Times New Roman"/>
                        <w:sz w:val="24"/>
                        <w:szCs w:val="24"/>
                      </w:rPr>
                      <m:t>2</m:t>
                    </m:r>
                  </m:sub>
                </m:sSub>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den>
            </m:f>
          </m:e>
        </m:nary>
      </m:oMath>
    </w:p>
    <w:p w14:paraId="07B3D340" w14:textId="679AB4BB" w:rsidR="000C784E" w:rsidRPr="000C784E" w:rsidRDefault="000C2D34" w:rsidP="000C784E">
      <w:pPr>
        <w:rPr>
          <w:rFonts w:ascii="Times New Roman" w:hAnsi="Times New Roman" w:cs="Times New Roman"/>
          <w:sz w:val="24"/>
          <w:szCs w:val="24"/>
        </w:rPr>
      </w:pPr>
      <w:r>
        <w:rPr>
          <w:rFonts w:ascii="Times New Roman" w:hAnsi="Times New Roman" w:cs="Times New Roman"/>
          <w:sz w:val="24"/>
          <w:szCs w:val="24"/>
        </w:rPr>
        <w:t>For the experiment and result, the authors use two datasets (</w:t>
      </w:r>
      <w:proofErr w:type="spellStart"/>
      <w:r>
        <w:rPr>
          <w:rFonts w:ascii="Times New Roman" w:hAnsi="Times New Roman" w:cs="Times New Roman"/>
          <w:sz w:val="24"/>
          <w:szCs w:val="24"/>
        </w:rPr>
        <w:t>LastFM</w:t>
      </w:r>
      <w:proofErr w:type="spellEnd"/>
      <w:r>
        <w:rPr>
          <w:rFonts w:ascii="Times New Roman" w:hAnsi="Times New Roman" w:cs="Times New Roman"/>
          <w:sz w:val="24"/>
          <w:szCs w:val="24"/>
        </w:rPr>
        <w:t xml:space="preserve"> and Amazon) and two evaluation metrics (F1-score and NDCG). By comparing to the other 9 baseline, </w:t>
      </w:r>
      <w:r w:rsidR="004666E7">
        <w:rPr>
          <w:rFonts w:ascii="Times New Roman" w:hAnsi="Times New Roman" w:cs="Times New Roman"/>
          <w:sz w:val="24"/>
          <w:szCs w:val="24"/>
        </w:rPr>
        <w:t>TASER achieves the state-of-the-art performance.</w:t>
      </w:r>
    </w:p>
    <w:p w14:paraId="7D817757" w14:textId="77777777" w:rsidR="00CB3AEA" w:rsidRDefault="00CB3AEA"/>
    <w:sectPr w:rsidR="00CB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14725"/>
    <w:multiLevelType w:val="hybridMultilevel"/>
    <w:tmpl w:val="400A2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616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EA"/>
    <w:rsid w:val="000C2D34"/>
    <w:rsid w:val="000C784E"/>
    <w:rsid w:val="002221E6"/>
    <w:rsid w:val="002679F3"/>
    <w:rsid w:val="00305410"/>
    <w:rsid w:val="003D020B"/>
    <w:rsid w:val="003D3B67"/>
    <w:rsid w:val="004666E7"/>
    <w:rsid w:val="004D1123"/>
    <w:rsid w:val="004F316E"/>
    <w:rsid w:val="006359FE"/>
    <w:rsid w:val="00637A60"/>
    <w:rsid w:val="00995F44"/>
    <w:rsid w:val="00CB3AEA"/>
    <w:rsid w:val="00E066D2"/>
    <w:rsid w:val="00E077F4"/>
    <w:rsid w:val="00E1760C"/>
    <w:rsid w:val="00E919BB"/>
    <w:rsid w:val="00ED7FA9"/>
    <w:rsid w:val="00EE1600"/>
    <w:rsid w:val="00F07116"/>
    <w:rsid w:val="00FD2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F4DC"/>
  <w15:chartTrackingRefBased/>
  <w15:docId w15:val="{C8A4C87C-D0F9-438D-9CAE-45917C58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9FE"/>
    <w:pPr>
      <w:ind w:left="720"/>
      <w:contextualSpacing/>
    </w:pPr>
  </w:style>
  <w:style w:type="character" w:styleId="PlaceholderText">
    <w:name w:val="Placeholder Text"/>
    <w:basedOn w:val="DefaultParagraphFont"/>
    <w:uiPriority w:val="99"/>
    <w:semiHidden/>
    <w:rsid w:val="002679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64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Zhou</dc:creator>
  <cp:keywords/>
  <dc:description/>
  <cp:lastModifiedBy>John Zhou</cp:lastModifiedBy>
  <cp:revision>6</cp:revision>
  <dcterms:created xsi:type="dcterms:W3CDTF">2022-05-16T00:05:00Z</dcterms:created>
  <dcterms:modified xsi:type="dcterms:W3CDTF">2022-05-16T03:14:00Z</dcterms:modified>
</cp:coreProperties>
</file>