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F5B5D" w14:textId="77777777" w:rsidR="00E476D1" w:rsidRDefault="00E476D1">
      <w:r>
        <w:t>FIN 567 Group project</w:t>
      </w:r>
    </w:p>
    <w:p w14:paraId="2C119228" w14:textId="0B860B29" w:rsidR="00972E56" w:rsidRDefault="00E476D1">
      <w:r>
        <w:t xml:space="preserve">Part I </w:t>
      </w:r>
      <w:r w:rsidR="004F35D9">
        <w:t>M</w:t>
      </w:r>
      <w:r w:rsidR="004F35D9">
        <w:rPr>
          <w:rFonts w:hint="eastAsia"/>
        </w:rPr>
        <w:t>etho</w:t>
      </w:r>
      <w:r w:rsidR="004F35D9">
        <w:t>dology</w:t>
      </w:r>
    </w:p>
    <w:p w14:paraId="3066EC0D" w14:textId="24202886" w:rsidR="00E476D1" w:rsidRDefault="00E476D1">
      <w:r>
        <w:t xml:space="preserve">Jingxia Zhu, </w:t>
      </w:r>
      <w:proofErr w:type="spellStart"/>
      <w:r>
        <w:t>Dizhou</w:t>
      </w:r>
      <w:proofErr w:type="spellEnd"/>
      <w:r>
        <w:t xml:space="preserve"> Wu, </w:t>
      </w:r>
      <w:proofErr w:type="spellStart"/>
      <w:r>
        <w:t>Zefang</w:t>
      </w:r>
      <w:proofErr w:type="spellEnd"/>
      <w:r>
        <w:t xml:space="preserve"> Zhao, </w:t>
      </w:r>
      <w:proofErr w:type="spellStart"/>
      <w:r>
        <w:t>Zhenlong</w:t>
      </w:r>
      <w:proofErr w:type="spellEnd"/>
      <w:r>
        <w:t xml:space="preserve"> Li, Sa Yang</w:t>
      </w:r>
    </w:p>
    <w:p w14:paraId="00BF53C2" w14:textId="46FCD9FF" w:rsidR="00E476D1" w:rsidRDefault="00E476D1"/>
    <w:p w14:paraId="3B363EA4" w14:textId="18EE3F57" w:rsidR="00E476D1" w:rsidRPr="00E476D1" w:rsidRDefault="00E476D1" w:rsidP="00E476D1">
      <w:pPr>
        <w:pStyle w:val="ListParagraph"/>
        <w:numPr>
          <w:ilvl w:val="0"/>
          <w:numId w:val="2"/>
        </w:numPr>
        <w:rPr>
          <w:sz w:val="28"/>
        </w:rPr>
      </w:pPr>
      <w:r w:rsidRPr="00E476D1">
        <w:rPr>
          <w:sz w:val="28"/>
        </w:rPr>
        <w:t>Introduction</w:t>
      </w:r>
    </w:p>
    <w:p w14:paraId="0700B8BD" w14:textId="72AE7422" w:rsidR="00E476D1" w:rsidRDefault="00E476D1" w:rsidP="00E476D1">
      <w:pPr>
        <w:ind w:left="1080"/>
      </w:pPr>
    </w:p>
    <w:p w14:paraId="29AA2541" w14:textId="7AA2D962" w:rsidR="00E476D1" w:rsidRDefault="00E476D1" w:rsidP="00E476D1">
      <w:pPr>
        <w:ind w:left="1080"/>
      </w:pPr>
      <w:r>
        <w:t>Dispersion trad</w:t>
      </w:r>
      <w:r>
        <w:rPr>
          <w:rFonts w:hint="eastAsia"/>
        </w:rPr>
        <w:t>ing</w:t>
      </w:r>
      <w:r>
        <w:t xml:space="preserve"> is basically a strategy that </w:t>
      </w:r>
      <w:r w:rsidR="00B94436">
        <w:t xml:space="preserve">involving </w:t>
      </w:r>
      <w:r>
        <w:t>sell</w:t>
      </w:r>
      <w:r w:rsidR="00B94436">
        <w:t>ing</w:t>
      </w:r>
      <w:r>
        <w:t xml:space="preserve"> the options on an index a</w:t>
      </w:r>
      <w:r w:rsidR="00B94436">
        <w:t>gainst</w:t>
      </w:r>
      <w:r>
        <w:t xml:space="preserve"> buy</w:t>
      </w:r>
      <w:r w:rsidR="00B94436">
        <w:t>ing</w:t>
      </w:r>
      <w:r>
        <w:t xml:space="preserve"> the options on a basket of individual stock components of the index. </w:t>
      </w:r>
      <w:r w:rsidR="00B94436">
        <w:t>There are two dispersion trades we are discussin</w:t>
      </w:r>
      <w:bookmarkStart w:id="0" w:name="_GoBack"/>
      <w:bookmarkEnd w:id="0"/>
      <w:r w:rsidR="00B94436">
        <w:t xml:space="preserve">g in this report: </w:t>
      </w:r>
      <w:proofErr w:type="spellStart"/>
      <w:r w:rsidR="00B94436">
        <w:t>vega</w:t>
      </w:r>
      <w:proofErr w:type="spellEnd"/>
      <w:r w:rsidR="00B94436">
        <w:t xml:space="preserve">-neutral dispersion trade and theta-neutral dispersion trade. </w:t>
      </w:r>
    </w:p>
    <w:p w14:paraId="6CAC03B8" w14:textId="77777777" w:rsidR="00E476D1" w:rsidRDefault="00E476D1" w:rsidP="00E476D1">
      <w:pPr>
        <w:ind w:left="1080"/>
      </w:pPr>
    </w:p>
    <w:p w14:paraId="10417AC0" w14:textId="77777777" w:rsidR="00E476D1" w:rsidRPr="00E476D1" w:rsidRDefault="00E476D1" w:rsidP="00E476D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E476D1">
        <w:rPr>
          <w:sz w:val="28"/>
        </w:rPr>
        <w:t>Me</w:t>
      </w:r>
      <w:proofErr w:type="spellEnd"/>
      <w:r w:rsidRPr="00E476D1">
        <w:rPr>
          <w:sz w:val="28"/>
        </w:rPr>
        <w:t>thodology</w:t>
      </w:r>
    </w:p>
    <w:p w14:paraId="110BB0E9" w14:textId="77777777" w:rsidR="00E476D1" w:rsidRDefault="004F35D9" w:rsidP="00E476D1">
      <w:pPr>
        <w:pStyle w:val="ListParagraph"/>
        <w:numPr>
          <w:ilvl w:val="1"/>
          <w:numId w:val="2"/>
        </w:numPr>
      </w:pPr>
      <w:r>
        <w:t>To co</w:t>
      </w:r>
      <w:r w:rsidR="00B070F0">
        <w:t>nstruct the portfolio</w:t>
      </w:r>
    </w:p>
    <w:p w14:paraId="2D6B7B50" w14:textId="4E14DA68" w:rsidR="00B070F0" w:rsidRDefault="00B94436" w:rsidP="00E476D1">
      <w:pPr>
        <w:pStyle w:val="ListParagraph"/>
        <w:numPr>
          <w:ilvl w:val="2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i=30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</w:p>
    <w:p w14:paraId="41353A18" w14:textId="06058F63" w:rsidR="00B070F0" w:rsidRDefault="00B94436" w:rsidP="00B070F0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Vega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(Vega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 w:hint="eastAsia"/>
              </w:rPr>
              <m:t>all</m:t>
            </m:r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DJX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Vega</m:t>
            </m:r>
          </m:e>
          <m:sub>
            <m:r>
              <w:rPr>
                <w:rFonts w:ascii="Cambria Math" w:hAnsi="Cambria Math"/>
              </w:rPr>
              <m:t xml:space="preserve">Put,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DJX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)+α*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Vega</m:t>
                </m:r>
              </m:e>
              <m:sub>
                <m:r>
                  <w:rPr>
                    <w:rFonts w:ascii="Cambria Math" w:hAnsi="Cambria Math"/>
                  </w:rPr>
                  <m:t xml:space="preserve">Call, </m:t>
                </m:r>
                <m:r>
                  <w:rPr>
                    <w:rFonts w:ascii="Cambria Math" w:hAnsi="Cambria Math" w:hint="eastAsia"/>
                  </w:rPr>
                  <m:t>co</m:t>
                </m:r>
                <m:r>
                  <w:rPr>
                    <w:rFonts w:ascii="Cambria Math" w:hAnsi="Cambria Math"/>
                  </w:rPr>
                  <m:t>mponen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 w:hint="eastAsia"/>
                  </w:rPr>
                  <m:t>ega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Put, component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E5A72DA" w14:textId="7C648E25" w:rsidR="00AE5D63" w:rsidRDefault="00AE5D63" w:rsidP="00B070F0">
      <w:pPr>
        <w:pStyle w:val="ListParagraph"/>
        <w:numPr>
          <w:ilvl w:val="1"/>
          <w:numId w:val="1"/>
        </w:numPr>
      </w:pPr>
      <w:r>
        <w:t xml:space="preserve">We buy and sell each component option each month, starting from the third Friday of December 2012 and ending on the Friday of December 2017. </w:t>
      </w:r>
    </w:p>
    <w:p w14:paraId="3AB25B7B" w14:textId="00FC12C0" w:rsidR="00AE5D63" w:rsidRDefault="00AE5D63" w:rsidP="00AE5D63">
      <w:pPr>
        <w:pStyle w:val="ListParagraph"/>
        <w:numPr>
          <w:ilvl w:val="1"/>
          <w:numId w:val="1"/>
        </w:numPr>
      </w:pPr>
      <w:r>
        <w:t>We calculate P&amp;L daily</w:t>
      </w:r>
    </w:p>
    <w:p w14:paraId="164282EE" w14:textId="77777777" w:rsidR="00AE5D63" w:rsidRDefault="00AE5D63" w:rsidP="00AE5D63">
      <w:pPr>
        <w:ind w:left="1080"/>
      </w:pPr>
    </w:p>
    <w:p w14:paraId="3920C992" w14:textId="77777777" w:rsidR="00A54427" w:rsidRDefault="00A54427"/>
    <w:sectPr w:rsidR="00A54427" w:rsidSect="007A3A7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F5F3E"/>
    <w:multiLevelType w:val="hybridMultilevel"/>
    <w:tmpl w:val="57ACB55E"/>
    <w:lvl w:ilvl="0" w:tplc="E03854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39DC"/>
    <w:multiLevelType w:val="hybridMultilevel"/>
    <w:tmpl w:val="827894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27"/>
    <w:rsid w:val="000166F4"/>
    <w:rsid w:val="00034646"/>
    <w:rsid w:val="00137CA9"/>
    <w:rsid w:val="001B0CD1"/>
    <w:rsid w:val="001F29E6"/>
    <w:rsid w:val="001F4CB2"/>
    <w:rsid w:val="00290A62"/>
    <w:rsid w:val="004138BB"/>
    <w:rsid w:val="004F35D9"/>
    <w:rsid w:val="00532495"/>
    <w:rsid w:val="00584ECC"/>
    <w:rsid w:val="00673793"/>
    <w:rsid w:val="00770B20"/>
    <w:rsid w:val="007A3A76"/>
    <w:rsid w:val="007D7B5F"/>
    <w:rsid w:val="00862C25"/>
    <w:rsid w:val="00930C31"/>
    <w:rsid w:val="009F1ABC"/>
    <w:rsid w:val="00A54427"/>
    <w:rsid w:val="00AE5D63"/>
    <w:rsid w:val="00B070F0"/>
    <w:rsid w:val="00B60B00"/>
    <w:rsid w:val="00B94436"/>
    <w:rsid w:val="00C061FA"/>
    <w:rsid w:val="00C729FC"/>
    <w:rsid w:val="00E4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AE01E"/>
  <w15:chartTrackingRefBased/>
  <w15:docId w15:val="{83E4D118-5600-C948-82F6-F3F70426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5D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70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Jingxia</dc:creator>
  <cp:keywords/>
  <dc:description/>
  <cp:lastModifiedBy>Zhu, Jingxia</cp:lastModifiedBy>
  <cp:revision>3</cp:revision>
  <dcterms:created xsi:type="dcterms:W3CDTF">2019-04-21T05:43:00Z</dcterms:created>
  <dcterms:modified xsi:type="dcterms:W3CDTF">2019-04-21T05:56:00Z</dcterms:modified>
</cp:coreProperties>
</file>