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888862"/>
        <w:docPartObj>
          <w:docPartGallery w:val="Cover Pages"/>
          <w:docPartUnique/>
        </w:docPartObj>
      </w:sdtPr>
      <w:sdtEndPr/>
      <w:sdtContent>
        <w:p w:rsidR="007F2A88" w:rsidRDefault="007F2A88"/>
        <w:p w:rsidR="007F2A88" w:rsidRDefault="007F2A88">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F2A88" w:rsidRDefault="00C30A66">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EndPr/>
                                    <w:sdtContent>
                                      <w:r w:rsidR="00C0540F">
                                        <w:rPr>
                                          <w:color w:val="FFFFFF" w:themeColor="background1"/>
                                          <w:sz w:val="72"/>
                                          <w:szCs w:val="72"/>
                                        </w:rPr>
                                        <w:t xml:space="preserve">Live </w:t>
                                      </w:r>
                                      <w:r w:rsidR="007F2A88">
                                        <w:rPr>
                                          <w:color w:val="FFFFFF" w:themeColor="background1"/>
                                          <w:sz w:val="72"/>
                                          <w:szCs w:val="72"/>
                                        </w:rPr>
                                        <w:t>Service Composition</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R+cQA&#10;AADcAAAADwAAAGRycy9kb3ducmV2LnhtbERPS2vCQBC+F/wPywi91U09aI2uoQhCc2itL/A4ZMds&#10;SHY2zW41+uu7hUJv8/E9Z5H1thEX6nzlWMHzKAFBXDhdcangsF8/vYDwAVlj45gU3MhDthw8LDDV&#10;7spbuuxCKWII+xQVmBDaVEpfGLLoR64ljtzZdRZDhF0pdYfXGG4bOU6SibRYcWww2NLKUFHvvq2C&#10;j1v+2efOvd+/tqfZdJrXR7M5KPU47F/nIAL14V/8537Tcf54Ar/PxAv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qkfnEAAAA3AAAAA8AAAAAAAAAAAAAAAAAmAIAAGRycy9k&#10;b3ducmV2LnhtbFBLBQYAAAAABAAEAPUAAACJAw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0,4972126;5557520,4763667;5557520,0;0,0" o:connectangles="0,0,0,0,0,0,0" textboxrect="0,0,720,700"/>
                      <v:textbox inset="1in,86.4pt,86.4pt,86.4pt">
                        <w:txbxContent>
                          <w:p w:rsidR="007F2A88" w:rsidRDefault="00C30A66">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EndPr/>
                              <w:sdtContent>
                                <w:r w:rsidR="00C0540F">
                                  <w:rPr>
                                    <w:color w:val="FFFFFF" w:themeColor="background1"/>
                                    <w:sz w:val="72"/>
                                    <w:szCs w:val="72"/>
                                  </w:rPr>
                                  <w:t xml:space="preserve">Live </w:t>
                                </w:r>
                                <w:r w:rsidR="007F2A88">
                                  <w:rPr>
                                    <w:color w:val="FFFFFF" w:themeColor="background1"/>
                                    <w:sz w:val="72"/>
                                    <w:szCs w:val="72"/>
                                  </w:rPr>
                                  <w:t>Service Composition</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EndPr/>
                                <w:sdtContent>
                                  <w:p w:rsidR="007F2A88" w:rsidRDefault="007E39FA">
                                    <w:pPr>
                                      <w:pStyle w:val="KeinLeerraum"/>
                                      <w:spacing w:before="40" w:after="40"/>
                                      <w:rPr>
                                        <w:caps/>
                                        <w:color w:val="052F61" w:themeColor="accent1"/>
                                        <w:sz w:val="28"/>
                                        <w:szCs w:val="28"/>
                                      </w:rPr>
                                    </w:pPr>
                                    <w:r>
                                      <w:rPr>
                                        <w:caps/>
                                        <w:color w:val="052F61" w:themeColor="accent1"/>
                                        <w:sz w:val="28"/>
                                        <w:szCs w:val="28"/>
                                      </w:rPr>
                                      <w:t xml:space="preserve">AUSARBEITUNG                                        </w:t>
                                    </w:r>
                                    <w:r w:rsidR="00B509D9">
                                      <w:rPr>
                                        <w:caps/>
                                        <w:color w:val="052F61" w:themeColor="accent1"/>
                                        <w:sz w:val="28"/>
                                        <w:szCs w:val="28"/>
                                      </w:rPr>
                                      <w:t>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EndPr/>
                          <w:sdtContent>
                            <w:p w:rsidR="007F2A88" w:rsidRDefault="007E39FA">
                              <w:pPr>
                                <w:pStyle w:val="KeinLeerraum"/>
                                <w:spacing w:before="40" w:after="40"/>
                                <w:rPr>
                                  <w:caps/>
                                  <w:color w:val="052F61" w:themeColor="accent1"/>
                                  <w:sz w:val="28"/>
                                  <w:szCs w:val="28"/>
                                </w:rPr>
                              </w:pPr>
                              <w:r>
                                <w:rPr>
                                  <w:caps/>
                                  <w:color w:val="052F61" w:themeColor="accent1"/>
                                  <w:sz w:val="28"/>
                                  <w:szCs w:val="28"/>
                                </w:rPr>
                                <w:t xml:space="preserve">AUSARBEITUNG                                        </w:t>
                              </w:r>
                              <w:r w:rsidR="00B509D9">
                                <w:rPr>
                                  <w:caps/>
                                  <w:color w:val="052F61" w:themeColor="accent1"/>
                                  <w:sz w:val="28"/>
                                  <w:szCs w:val="28"/>
                                </w:rPr>
                                <w:t>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End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" fillcolor="#052f61 [3204]" stroked="f" strokeweight="1.25pt">
                    <v:stroke endcap="round"/>
                    <v:path arrowok="t"/>
                    <o:lock v:ext="edit" aspectratio="t"/>
                    <v:textbox inset="3.6pt,,3.6pt">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End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252043455"/>
        <w:docPartObj>
          <w:docPartGallery w:val="Table of Contents"/>
          <w:docPartUnique/>
        </w:docPartObj>
      </w:sdtPr>
      <w:sdtEndPr/>
      <w:sdtContent>
        <w:p w:rsidR="003C3189" w:rsidRDefault="003C3189">
          <w:pPr>
            <w:pStyle w:val="Inhaltsverzeichnisberschrift"/>
          </w:pPr>
          <w:r>
            <w:t>Inhalt</w:t>
          </w:r>
        </w:p>
        <w:p w:rsidR="00454C74" w:rsidRDefault="003C318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2727473" w:history="1">
            <w:r w:rsidR="00454C74" w:rsidRPr="00244A1D">
              <w:rPr>
                <w:rStyle w:val="Hyperlink"/>
                <w:noProof/>
              </w:rPr>
              <w:t>Abstract</w:t>
            </w:r>
            <w:r w:rsidR="00454C74">
              <w:rPr>
                <w:noProof/>
                <w:webHidden/>
              </w:rPr>
              <w:tab/>
            </w:r>
            <w:r w:rsidR="00454C74">
              <w:rPr>
                <w:noProof/>
                <w:webHidden/>
              </w:rPr>
              <w:fldChar w:fldCharType="begin"/>
            </w:r>
            <w:r w:rsidR="00454C74">
              <w:rPr>
                <w:noProof/>
                <w:webHidden/>
              </w:rPr>
              <w:instrText xml:space="preserve"> PAGEREF _Toc382727473 \h </w:instrText>
            </w:r>
            <w:r w:rsidR="00454C74">
              <w:rPr>
                <w:noProof/>
                <w:webHidden/>
              </w:rPr>
            </w:r>
            <w:r w:rsidR="00454C74">
              <w:rPr>
                <w:noProof/>
                <w:webHidden/>
              </w:rPr>
              <w:fldChar w:fldCharType="separate"/>
            </w:r>
            <w:r w:rsidR="00454C74">
              <w:rPr>
                <w:noProof/>
                <w:webHidden/>
              </w:rPr>
              <w:t>2</w:t>
            </w:r>
            <w:r w:rsidR="00454C74">
              <w:rPr>
                <w:noProof/>
                <w:webHidden/>
              </w:rPr>
              <w:fldChar w:fldCharType="end"/>
            </w:r>
          </w:hyperlink>
        </w:p>
        <w:p w:rsidR="00454C74" w:rsidRDefault="00454C74">
          <w:pPr>
            <w:pStyle w:val="Verzeichnis1"/>
            <w:tabs>
              <w:tab w:val="right" w:leader="dot" w:pos="9062"/>
            </w:tabs>
            <w:rPr>
              <w:rFonts w:eastAsiaTheme="minorEastAsia"/>
              <w:noProof/>
              <w:lang w:eastAsia="de-DE"/>
            </w:rPr>
          </w:pPr>
          <w:hyperlink w:anchor="_Toc382727474" w:history="1">
            <w:r w:rsidRPr="00244A1D">
              <w:rPr>
                <w:rStyle w:val="Hyperlink"/>
                <w:noProof/>
              </w:rPr>
              <w:t>Grundlagen</w:t>
            </w:r>
            <w:r>
              <w:rPr>
                <w:noProof/>
                <w:webHidden/>
              </w:rPr>
              <w:tab/>
            </w:r>
            <w:r>
              <w:rPr>
                <w:noProof/>
                <w:webHidden/>
              </w:rPr>
              <w:fldChar w:fldCharType="begin"/>
            </w:r>
            <w:r>
              <w:rPr>
                <w:noProof/>
                <w:webHidden/>
              </w:rPr>
              <w:instrText xml:space="preserve"> PAGEREF _Toc382727474 \h </w:instrText>
            </w:r>
            <w:r>
              <w:rPr>
                <w:noProof/>
                <w:webHidden/>
              </w:rPr>
            </w:r>
            <w:r>
              <w:rPr>
                <w:noProof/>
                <w:webHidden/>
              </w:rPr>
              <w:fldChar w:fldCharType="separate"/>
            </w:r>
            <w:r>
              <w:rPr>
                <w:noProof/>
                <w:webHidden/>
              </w:rPr>
              <w:t>3</w:t>
            </w:r>
            <w:r>
              <w:rPr>
                <w:noProof/>
                <w:webHidden/>
              </w:rPr>
              <w:fldChar w:fldCharType="end"/>
            </w:r>
          </w:hyperlink>
        </w:p>
        <w:p w:rsidR="00454C74" w:rsidRDefault="00454C74">
          <w:pPr>
            <w:pStyle w:val="Verzeichnis2"/>
            <w:tabs>
              <w:tab w:val="right" w:leader="dot" w:pos="9062"/>
            </w:tabs>
            <w:rPr>
              <w:rFonts w:eastAsiaTheme="minorEastAsia"/>
              <w:noProof/>
              <w:lang w:eastAsia="de-DE"/>
            </w:rPr>
          </w:pPr>
          <w:hyperlink w:anchor="_Toc382727475" w:history="1">
            <w:r w:rsidRPr="00244A1D">
              <w:rPr>
                <w:rStyle w:val="Hyperlink"/>
                <w:noProof/>
              </w:rPr>
              <w:t>Serviceorientierte Architektur</w:t>
            </w:r>
            <w:r>
              <w:rPr>
                <w:noProof/>
                <w:webHidden/>
              </w:rPr>
              <w:tab/>
            </w:r>
            <w:r>
              <w:rPr>
                <w:noProof/>
                <w:webHidden/>
              </w:rPr>
              <w:fldChar w:fldCharType="begin"/>
            </w:r>
            <w:r>
              <w:rPr>
                <w:noProof/>
                <w:webHidden/>
              </w:rPr>
              <w:instrText xml:space="preserve"> PAGEREF _Toc382727475 \h </w:instrText>
            </w:r>
            <w:r>
              <w:rPr>
                <w:noProof/>
                <w:webHidden/>
              </w:rPr>
            </w:r>
            <w:r>
              <w:rPr>
                <w:noProof/>
                <w:webHidden/>
              </w:rPr>
              <w:fldChar w:fldCharType="separate"/>
            </w:r>
            <w:r>
              <w:rPr>
                <w:noProof/>
                <w:webHidden/>
              </w:rPr>
              <w:t>3</w:t>
            </w:r>
            <w:r>
              <w:rPr>
                <w:noProof/>
                <w:webHidden/>
              </w:rPr>
              <w:fldChar w:fldCharType="end"/>
            </w:r>
          </w:hyperlink>
        </w:p>
        <w:p w:rsidR="00454C74" w:rsidRDefault="00454C74">
          <w:pPr>
            <w:pStyle w:val="Verzeichnis2"/>
            <w:tabs>
              <w:tab w:val="right" w:leader="dot" w:pos="9062"/>
            </w:tabs>
            <w:rPr>
              <w:rFonts w:eastAsiaTheme="minorEastAsia"/>
              <w:noProof/>
              <w:lang w:eastAsia="de-DE"/>
            </w:rPr>
          </w:pPr>
          <w:hyperlink w:anchor="_Toc382727476" w:history="1">
            <w:r w:rsidRPr="00244A1D">
              <w:rPr>
                <w:rStyle w:val="Hyperlink"/>
                <w:noProof/>
              </w:rPr>
              <w:t>Service</w:t>
            </w:r>
            <w:r>
              <w:rPr>
                <w:noProof/>
                <w:webHidden/>
              </w:rPr>
              <w:tab/>
            </w:r>
            <w:r>
              <w:rPr>
                <w:noProof/>
                <w:webHidden/>
              </w:rPr>
              <w:fldChar w:fldCharType="begin"/>
            </w:r>
            <w:r>
              <w:rPr>
                <w:noProof/>
                <w:webHidden/>
              </w:rPr>
              <w:instrText xml:space="preserve"> PAGEREF _Toc382727476 \h </w:instrText>
            </w:r>
            <w:r>
              <w:rPr>
                <w:noProof/>
                <w:webHidden/>
              </w:rPr>
            </w:r>
            <w:r>
              <w:rPr>
                <w:noProof/>
                <w:webHidden/>
              </w:rPr>
              <w:fldChar w:fldCharType="separate"/>
            </w:r>
            <w:r>
              <w:rPr>
                <w:noProof/>
                <w:webHidden/>
              </w:rPr>
              <w:t>3</w:t>
            </w:r>
            <w:r>
              <w:rPr>
                <w:noProof/>
                <w:webHidden/>
              </w:rPr>
              <w:fldChar w:fldCharType="end"/>
            </w:r>
          </w:hyperlink>
        </w:p>
        <w:p w:rsidR="00454C74" w:rsidRDefault="00454C74">
          <w:pPr>
            <w:pStyle w:val="Verzeichnis2"/>
            <w:tabs>
              <w:tab w:val="right" w:leader="dot" w:pos="9062"/>
            </w:tabs>
            <w:rPr>
              <w:rFonts w:eastAsiaTheme="minorEastAsia"/>
              <w:noProof/>
              <w:lang w:eastAsia="de-DE"/>
            </w:rPr>
          </w:pPr>
          <w:hyperlink w:anchor="_Toc382727477" w:history="1">
            <w:r w:rsidRPr="00244A1D">
              <w:rPr>
                <w:rStyle w:val="Hyperlink"/>
                <w:noProof/>
              </w:rPr>
              <w:t>Registry</w:t>
            </w:r>
            <w:r>
              <w:rPr>
                <w:noProof/>
                <w:webHidden/>
              </w:rPr>
              <w:tab/>
            </w:r>
            <w:r>
              <w:rPr>
                <w:noProof/>
                <w:webHidden/>
              </w:rPr>
              <w:fldChar w:fldCharType="begin"/>
            </w:r>
            <w:r>
              <w:rPr>
                <w:noProof/>
                <w:webHidden/>
              </w:rPr>
              <w:instrText xml:space="preserve"> PAGEREF _Toc382727477 \h </w:instrText>
            </w:r>
            <w:r>
              <w:rPr>
                <w:noProof/>
                <w:webHidden/>
              </w:rPr>
            </w:r>
            <w:r>
              <w:rPr>
                <w:noProof/>
                <w:webHidden/>
              </w:rPr>
              <w:fldChar w:fldCharType="separate"/>
            </w:r>
            <w:r>
              <w:rPr>
                <w:noProof/>
                <w:webHidden/>
              </w:rPr>
              <w:t>3</w:t>
            </w:r>
            <w:r>
              <w:rPr>
                <w:noProof/>
                <w:webHidden/>
              </w:rPr>
              <w:fldChar w:fldCharType="end"/>
            </w:r>
          </w:hyperlink>
        </w:p>
        <w:p w:rsidR="00454C74" w:rsidRDefault="00454C74">
          <w:pPr>
            <w:pStyle w:val="Verzeichnis2"/>
            <w:tabs>
              <w:tab w:val="right" w:leader="dot" w:pos="9062"/>
            </w:tabs>
            <w:rPr>
              <w:rFonts w:eastAsiaTheme="minorEastAsia"/>
              <w:noProof/>
              <w:lang w:eastAsia="de-DE"/>
            </w:rPr>
          </w:pPr>
          <w:hyperlink w:anchor="_Toc382727478" w:history="1">
            <w:r w:rsidRPr="00244A1D">
              <w:rPr>
                <w:rStyle w:val="Hyperlink"/>
                <w:noProof/>
              </w:rPr>
              <w:t>Service Composition</w:t>
            </w:r>
            <w:r>
              <w:rPr>
                <w:noProof/>
                <w:webHidden/>
              </w:rPr>
              <w:tab/>
            </w:r>
            <w:r>
              <w:rPr>
                <w:noProof/>
                <w:webHidden/>
              </w:rPr>
              <w:fldChar w:fldCharType="begin"/>
            </w:r>
            <w:r>
              <w:rPr>
                <w:noProof/>
                <w:webHidden/>
              </w:rPr>
              <w:instrText xml:space="preserve"> PAGEREF _Toc382727478 \h </w:instrText>
            </w:r>
            <w:r>
              <w:rPr>
                <w:noProof/>
                <w:webHidden/>
              </w:rPr>
            </w:r>
            <w:r>
              <w:rPr>
                <w:noProof/>
                <w:webHidden/>
              </w:rPr>
              <w:fldChar w:fldCharType="separate"/>
            </w:r>
            <w:r>
              <w:rPr>
                <w:noProof/>
                <w:webHidden/>
              </w:rPr>
              <w:t>3</w:t>
            </w:r>
            <w:r>
              <w:rPr>
                <w:noProof/>
                <w:webHidden/>
              </w:rPr>
              <w:fldChar w:fldCharType="end"/>
            </w:r>
          </w:hyperlink>
        </w:p>
        <w:p w:rsidR="00454C74" w:rsidRDefault="00454C74">
          <w:pPr>
            <w:pStyle w:val="Verzeichnis3"/>
            <w:tabs>
              <w:tab w:val="right" w:leader="dot" w:pos="9062"/>
            </w:tabs>
            <w:rPr>
              <w:rFonts w:eastAsiaTheme="minorEastAsia"/>
              <w:noProof/>
              <w:lang w:eastAsia="de-DE"/>
            </w:rPr>
          </w:pPr>
          <w:hyperlink w:anchor="_Toc382727479" w:history="1">
            <w:r w:rsidRPr="00244A1D">
              <w:rPr>
                <w:rStyle w:val="Hyperlink"/>
                <w:noProof/>
              </w:rPr>
              <w:t>Choreografie</w:t>
            </w:r>
            <w:r>
              <w:rPr>
                <w:noProof/>
                <w:webHidden/>
              </w:rPr>
              <w:tab/>
            </w:r>
            <w:r>
              <w:rPr>
                <w:noProof/>
                <w:webHidden/>
              </w:rPr>
              <w:fldChar w:fldCharType="begin"/>
            </w:r>
            <w:r>
              <w:rPr>
                <w:noProof/>
                <w:webHidden/>
              </w:rPr>
              <w:instrText xml:space="preserve"> PAGEREF _Toc382727479 \h </w:instrText>
            </w:r>
            <w:r>
              <w:rPr>
                <w:noProof/>
                <w:webHidden/>
              </w:rPr>
            </w:r>
            <w:r>
              <w:rPr>
                <w:noProof/>
                <w:webHidden/>
              </w:rPr>
              <w:fldChar w:fldCharType="separate"/>
            </w:r>
            <w:r>
              <w:rPr>
                <w:noProof/>
                <w:webHidden/>
              </w:rPr>
              <w:t>3</w:t>
            </w:r>
            <w:r>
              <w:rPr>
                <w:noProof/>
                <w:webHidden/>
              </w:rPr>
              <w:fldChar w:fldCharType="end"/>
            </w:r>
          </w:hyperlink>
        </w:p>
        <w:p w:rsidR="00454C74" w:rsidRDefault="00454C74">
          <w:pPr>
            <w:pStyle w:val="Verzeichnis3"/>
            <w:tabs>
              <w:tab w:val="right" w:leader="dot" w:pos="9062"/>
            </w:tabs>
            <w:rPr>
              <w:rFonts w:eastAsiaTheme="minorEastAsia"/>
              <w:noProof/>
              <w:lang w:eastAsia="de-DE"/>
            </w:rPr>
          </w:pPr>
          <w:hyperlink w:anchor="_Toc382727480" w:history="1">
            <w:r w:rsidRPr="00244A1D">
              <w:rPr>
                <w:rStyle w:val="Hyperlink"/>
                <w:noProof/>
              </w:rPr>
              <w:t>Orchestrierung</w:t>
            </w:r>
            <w:r>
              <w:rPr>
                <w:noProof/>
                <w:webHidden/>
              </w:rPr>
              <w:tab/>
            </w:r>
            <w:r>
              <w:rPr>
                <w:noProof/>
                <w:webHidden/>
              </w:rPr>
              <w:fldChar w:fldCharType="begin"/>
            </w:r>
            <w:r>
              <w:rPr>
                <w:noProof/>
                <w:webHidden/>
              </w:rPr>
              <w:instrText xml:space="preserve"> PAGEREF _Toc382727480 \h </w:instrText>
            </w:r>
            <w:r>
              <w:rPr>
                <w:noProof/>
                <w:webHidden/>
              </w:rPr>
            </w:r>
            <w:r>
              <w:rPr>
                <w:noProof/>
                <w:webHidden/>
              </w:rPr>
              <w:fldChar w:fldCharType="separate"/>
            </w:r>
            <w:r>
              <w:rPr>
                <w:noProof/>
                <w:webHidden/>
              </w:rPr>
              <w:t>4</w:t>
            </w:r>
            <w:r>
              <w:rPr>
                <w:noProof/>
                <w:webHidden/>
              </w:rPr>
              <w:fldChar w:fldCharType="end"/>
            </w:r>
          </w:hyperlink>
        </w:p>
        <w:p w:rsidR="00454C74" w:rsidRDefault="00454C74">
          <w:pPr>
            <w:pStyle w:val="Verzeichnis2"/>
            <w:tabs>
              <w:tab w:val="right" w:leader="dot" w:pos="9062"/>
            </w:tabs>
            <w:rPr>
              <w:rFonts w:eastAsiaTheme="minorEastAsia"/>
              <w:noProof/>
              <w:lang w:eastAsia="de-DE"/>
            </w:rPr>
          </w:pPr>
          <w:hyperlink w:anchor="_Toc382727481" w:history="1">
            <w:r w:rsidRPr="00244A1D">
              <w:rPr>
                <w:rStyle w:val="Hyperlink"/>
                <w:noProof/>
              </w:rPr>
              <w:t>Execution Engine</w:t>
            </w:r>
            <w:r>
              <w:rPr>
                <w:noProof/>
                <w:webHidden/>
              </w:rPr>
              <w:tab/>
            </w:r>
            <w:r>
              <w:rPr>
                <w:noProof/>
                <w:webHidden/>
              </w:rPr>
              <w:fldChar w:fldCharType="begin"/>
            </w:r>
            <w:r>
              <w:rPr>
                <w:noProof/>
                <w:webHidden/>
              </w:rPr>
              <w:instrText xml:space="preserve"> PAGEREF _Toc382727481 \h </w:instrText>
            </w:r>
            <w:r>
              <w:rPr>
                <w:noProof/>
                <w:webHidden/>
              </w:rPr>
            </w:r>
            <w:r>
              <w:rPr>
                <w:noProof/>
                <w:webHidden/>
              </w:rPr>
              <w:fldChar w:fldCharType="separate"/>
            </w:r>
            <w:r>
              <w:rPr>
                <w:noProof/>
                <w:webHidden/>
              </w:rPr>
              <w:t>4</w:t>
            </w:r>
            <w:r>
              <w:rPr>
                <w:noProof/>
                <w:webHidden/>
              </w:rPr>
              <w:fldChar w:fldCharType="end"/>
            </w:r>
          </w:hyperlink>
        </w:p>
        <w:p w:rsidR="00454C74" w:rsidRDefault="00454C74">
          <w:pPr>
            <w:pStyle w:val="Verzeichnis1"/>
            <w:tabs>
              <w:tab w:val="right" w:leader="dot" w:pos="9062"/>
            </w:tabs>
            <w:rPr>
              <w:rFonts w:eastAsiaTheme="minorEastAsia"/>
              <w:noProof/>
              <w:lang w:eastAsia="de-DE"/>
            </w:rPr>
          </w:pPr>
          <w:hyperlink w:anchor="_Toc382727482" w:history="1">
            <w:r w:rsidRPr="00244A1D">
              <w:rPr>
                <w:rStyle w:val="Hyperlink"/>
                <w:noProof/>
              </w:rPr>
              <w:t>Implementierung</w:t>
            </w:r>
            <w:r>
              <w:rPr>
                <w:noProof/>
                <w:webHidden/>
              </w:rPr>
              <w:tab/>
            </w:r>
            <w:r>
              <w:rPr>
                <w:noProof/>
                <w:webHidden/>
              </w:rPr>
              <w:fldChar w:fldCharType="begin"/>
            </w:r>
            <w:r>
              <w:rPr>
                <w:noProof/>
                <w:webHidden/>
              </w:rPr>
              <w:instrText xml:space="preserve"> PAGEREF _Toc382727482 \h </w:instrText>
            </w:r>
            <w:r>
              <w:rPr>
                <w:noProof/>
                <w:webHidden/>
              </w:rPr>
            </w:r>
            <w:r>
              <w:rPr>
                <w:noProof/>
                <w:webHidden/>
              </w:rPr>
              <w:fldChar w:fldCharType="separate"/>
            </w:r>
            <w:r>
              <w:rPr>
                <w:noProof/>
                <w:webHidden/>
              </w:rPr>
              <w:t>5</w:t>
            </w:r>
            <w:r>
              <w:rPr>
                <w:noProof/>
                <w:webHidden/>
              </w:rPr>
              <w:fldChar w:fldCharType="end"/>
            </w:r>
          </w:hyperlink>
        </w:p>
        <w:p w:rsidR="00454C74" w:rsidRDefault="00454C74">
          <w:pPr>
            <w:pStyle w:val="Verzeichnis2"/>
            <w:tabs>
              <w:tab w:val="right" w:leader="dot" w:pos="9062"/>
            </w:tabs>
            <w:rPr>
              <w:rFonts w:eastAsiaTheme="minorEastAsia"/>
              <w:noProof/>
              <w:lang w:eastAsia="de-DE"/>
            </w:rPr>
          </w:pPr>
          <w:hyperlink w:anchor="_Toc382727483" w:history="1">
            <w:r w:rsidRPr="00244A1D">
              <w:rPr>
                <w:rStyle w:val="Hyperlink"/>
                <w:noProof/>
              </w:rPr>
              <w:t>Programmiersprache</w:t>
            </w:r>
            <w:r>
              <w:rPr>
                <w:noProof/>
                <w:webHidden/>
              </w:rPr>
              <w:tab/>
            </w:r>
            <w:r>
              <w:rPr>
                <w:noProof/>
                <w:webHidden/>
              </w:rPr>
              <w:fldChar w:fldCharType="begin"/>
            </w:r>
            <w:r>
              <w:rPr>
                <w:noProof/>
                <w:webHidden/>
              </w:rPr>
              <w:instrText xml:space="preserve"> PAGEREF _Toc382727483 \h </w:instrText>
            </w:r>
            <w:r>
              <w:rPr>
                <w:noProof/>
                <w:webHidden/>
              </w:rPr>
            </w:r>
            <w:r>
              <w:rPr>
                <w:noProof/>
                <w:webHidden/>
              </w:rPr>
              <w:fldChar w:fldCharType="separate"/>
            </w:r>
            <w:r>
              <w:rPr>
                <w:noProof/>
                <w:webHidden/>
              </w:rPr>
              <w:t>5</w:t>
            </w:r>
            <w:r>
              <w:rPr>
                <w:noProof/>
                <w:webHidden/>
              </w:rPr>
              <w:fldChar w:fldCharType="end"/>
            </w:r>
          </w:hyperlink>
        </w:p>
        <w:p w:rsidR="00454C74" w:rsidRDefault="00454C74">
          <w:pPr>
            <w:pStyle w:val="Verzeichnis2"/>
            <w:tabs>
              <w:tab w:val="right" w:leader="dot" w:pos="9062"/>
            </w:tabs>
            <w:rPr>
              <w:rFonts w:eastAsiaTheme="minorEastAsia"/>
              <w:noProof/>
              <w:lang w:eastAsia="de-DE"/>
            </w:rPr>
          </w:pPr>
          <w:hyperlink w:anchor="_Toc382727484" w:history="1">
            <w:r w:rsidRPr="00244A1D">
              <w:rPr>
                <w:rStyle w:val="Hyperlink"/>
                <w:noProof/>
              </w:rPr>
              <w:t>Registry</w:t>
            </w:r>
            <w:r>
              <w:rPr>
                <w:noProof/>
                <w:webHidden/>
              </w:rPr>
              <w:tab/>
            </w:r>
            <w:r>
              <w:rPr>
                <w:noProof/>
                <w:webHidden/>
              </w:rPr>
              <w:fldChar w:fldCharType="begin"/>
            </w:r>
            <w:r>
              <w:rPr>
                <w:noProof/>
                <w:webHidden/>
              </w:rPr>
              <w:instrText xml:space="preserve"> PAGEREF _Toc382727484 \h </w:instrText>
            </w:r>
            <w:r>
              <w:rPr>
                <w:noProof/>
                <w:webHidden/>
              </w:rPr>
            </w:r>
            <w:r>
              <w:rPr>
                <w:noProof/>
                <w:webHidden/>
              </w:rPr>
              <w:fldChar w:fldCharType="separate"/>
            </w:r>
            <w:r>
              <w:rPr>
                <w:noProof/>
                <w:webHidden/>
              </w:rPr>
              <w:t>5</w:t>
            </w:r>
            <w:r>
              <w:rPr>
                <w:noProof/>
                <w:webHidden/>
              </w:rPr>
              <w:fldChar w:fldCharType="end"/>
            </w:r>
          </w:hyperlink>
        </w:p>
        <w:p w:rsidR="00454C74" w:rsidRDefault="00454C74">
          <w:pPr>
            <w:pStyle w:val="Verzeichnis2"/>
            <w:tabs>
              <w:tab w:val="right" w:leader="dot" w:pos="9062"/>
            </w:tabs>
            <w:rPr>
              <w:rFonts w:eastAsiaTheme="minorEastAsia"/>
              <w:noProof/>
              <w:lang w:eastAsia="de-DE"/>
            </w:rPr>
          </w:pPr>
          <w:hyperlink w:anchor="_Toc382727485" w:history="1">
            <w:r w:rsidRPr="00244A1D">
              <w:rPr>
                <w:rStyle w:val="Hyperlink"/>
                <w:noProof/>
              </w:rPr>
              <w:t>Random Servcie</w:t>
            </w:r>
            <w:r>
              <w:rPr>
                <w:noProof/>
                <w:webHidden/>
              </w:rPr>
              <w:tab/>
            </w:r>
            <w:r>
              <w:rPr>
                <w:noProof/>
                <w:webHidden/>
              </w:rPr>
              <w:fldChar w:fldCharType="begin"/>
            </w:r>
            <w:r>
              <w:rPr>
                <w:noProof/>
                <w:webHidden/>
              </w:rPr>
              <w:instrText xml:space="preserve"> PAGEREF _Toc382727485 \h </w:instrText>
            </w:r>
            <w:r>
              <w:rPr>
                <w:noProof/>
                <w:webHidden/>
              </w:rPr>
            </w:r>
            <w:r>
              <w:rPr>
                <w:noProof/>
                <w:webHidden/>
              </w:rPr>
              <w:fldChar w:fldCharType="separate"/>
            </w:r>
            <w:r>
              <w:rPr>
                <w:noProof/>
                <w:webHidden/>
              </w:rPr>
              <w:t>5</w:t>
            </w:r>
            <w:r>
              <w:rPr>
                <w:noProof/>
                <w:webHidden/>
              </w:rPr>
              <w:fldChar w:fldCharType="end"/>
            </w:r>
          </w:hyperlink>
        </w:p>
        <w:p w:rsidR="00454C74" w:rsidRDefault="00454C74">
          <w:pPr>
            <w:pStyle w:val="Verzeichnis2"/>
            <w:tabs>
              <w:tab w:val="right" w:leader="dot" w:pos="9062"/>
            </w:tabs>
            <w:rPr>
              <w:rFonts w:eastAsiaTheme="minorEastAsia"/>
              <w:noProof/>
              <w:lang w:eastAsia="de-DE"/>
            </w:rPr>
          </w:pPr>
          <w:hyperlink w:anchor="_Toc382727486" w:history="1">
            <w:r w:rsidRPr="00244A1D">
              <w:rPr>
                <w:rStyle w:val="Hyperlink"/>
                <w:noProof/>
              </w:rPr>
              <w:t>IsPrime Servcie</w:t>
            </w:r>
            <w:r>
              <w:rPr>
                <w:noProof/>
                <w:webHidden/>
              </w:rPr>
              <w:tab/>
            </w:r>
            <w:r>
              <w:rPr>
                <w:noProof/>
                <w:webHidden/>
              </w:rPr>
              <w:fldChar w:fldCharType="begin"/>
            </w:r>
            <w:r>
              <w:rPr>
                <w:noProof/>
                <w:webHidden/>
              </w:rPr>
              <w:instrText xml:space="preserve"> PAGEREF _Toc382727486 \h </w:instrText>
            </w:r>
            <w:r>
              <w:rPr>
                <w:noProof/>
                <w:webHidden/>
              </w:rPr>
            </w:r>
            <w:r>
              <w:rPr>
                <w:noProof/>
                <w:webHidden/>
              </w:rPr>
              <w:fldChar w:fldCharType="separate"/>
            </w:r>
            <w:r>
              <w:rPr>
                <w:noProof/>
                <w:webHidden/>
              </w:rPr>
              <w:t>5</w:t>
            </w:r>
            <w:r>
              <w:rPr>
                <w:noProof/>
                <w:webHidden/>
              </w:rPr>
              <w:fldChar w:fldCharType="end"/>
            </w:r>
          </w:hyperlink>
        </w:p>
        <w:p w:rsidR="00454C74" w:rsidRDefault="00454C74">
          <w:pPr>
            <w:pStyle w:val="Verzeichnis2"/>
            <w:tabs>
              <w:tab w:val="right" w:leader="dot" w:pos="9062"/>
            </w:tabs>
            <w:rPr>
              <w:rFonts w:eastAsiaTheme="minorEastAsia"/>
              <w:noProof/>
              <w:lang w:eastAsia="de-DE"/>
            </w:rPr>
          </w:pPr>
          <w:hyperlink w:anchor="_Toc382727487" w:history="1">
            <w:r w:rsidRPr="00244A1D">
              <w:rPr>
                <w:rStyle w:val="Hyperlink"/>
                <w:noProof/>
                <w:lang w:val="en-US"/>
              </w:rPr>
              <w:t>Execution Engine/Concatenate Service</w:t>
            </w:r>
            <w:r>
              <w:rPr>
                <w:noProof/>
                <w:webHidden/>
              </w:rPr>
              <w:tab/>
            </w:r>
            <w:r>
              <w:rPr>
                <w:noProof/>
                <w:webHidden/>
              </w:rPr>
              <w:fldChar w:fldCharType="begin"/>
            </w:r>
            <w:r>
              <w:rPr>
                <w:noProof/>
                <w:webHidden/>
              </w:rPr>
              <w:instrText xml:space="preserve"> PAGEREF _Toc382727487 \h </w:instrText>
            </w:r>
            <w:r>
              <w:rPr>
                <w:noProof/>
                <w:webHidden/>
              </w:rPr>
            </w:r>
            <w:r>
              <w:rPr>
                <w:noProof/>
                <w:webHidden/>
              </w:rPr>
              <w:fldChar w:fldCharType="separate"/>
            </w:r>
            <w:r>
              <w:rPr>
                <w:noProof/>
                <w:webHidden/>
              </w:rPr>
              <w:t>6</w:t>
            </w:r>
            <w:r>
              <w:rPr>
                <w:noProof/>
                <w:webHidden/>
              </w:rPr>
              <w:fldChar w:fldCharType="end"/>
            </w:r>
          </w:hyperlink>
        </w:p>
        <w:p w:rsidR="00454C74" w:rsidRDefault="00454C74">
          <w:pPr>
            <w:pStyle w:val="Verzeichnis2"/>
            <w:tabs>
              <w:tab w:val="right" w:leader="dot" w:pos="9062"/>
            </w:tabs>
            <w:rPr>
              <w:rFonts w:eastAsiaTheme="minorEastAsia"/>
              <w:noProof/>
              <w:lang w:eastAsia="de-DE"/>
            </w:rPr>
          </w:pPr>
          <w:hyperlink w:anchor="_Toc382727488" w:history="1">
            <w:r w:rsidRPr="00244A1D">
              <w:rPr>
                <w:rStyle w:val="Hyperlink"/>
                <w:noProof/>
                <w:lang w:val="en-US"/>
              </w:rPr>
              <w:t>Menü</w:t>
            </w:r>
            <w:r>
              <w:rPr>
                <w:noProof/>
                <w:webHidden/>
              </w:rPr>
              <w:tab/>
            </w:r>
            <w:r>
              <w:rPr>
                <w:noProof/>
                <w:webHidden/>
              </w:rPr>
              <w:fldChar w:fldCharType="begin"/>
            </w:r>
            <w:r>
              <w:rPr>
                <w:noProof/>
                <w:webHidden/>
              </w:rPr>
              <w:instrText xml:space="preserve"> PAGEREF _Toc382727488 \h </w:instrText>
            </w:r>
            <w:r>
              <w:rPr>
                <w:noProof/>
                <w:webHidden/>
              </w:rPr>
            </w:r>
            <w:r>
              <w:rPr>
                <w:noProof/>
                <w:webHidden/>
              </w:rPr>
              <w:fldChar w:fldCharType="separate"/>
            </w:r>
            <w:r>
              <w:rPr>
                <w:noProof/>
                <w:webHidden/>
              </w:rPr>
              <w:t>6</w:t>
            </w:r>
            <w:r>
              <w:rPr>
                <w:noProof/>
                <w:webHidden/>
              </w:rPr>
              <w:fldChar w:fldCharType="end"/>
            </w:r>
          </w:hyperlink>
        </w:p>
        <w:p w:rsidR="00454C74" w:rsidRDefault="00454C74">
          <w:pPr>
            <w:pStyle w:val="Verzeichnis1"/>
            <w:tabs>
              <w:tab w:val="right" w:leader="dot" w:pos="9062"/>
            </w:tabs>
            <w:rPr>
              <w:rFonts w:eastAsiaTheme="minorEastAsia"/>
              <w:noProof/>
              <w:lang w:eastAsia="de-DE"/>
            </w:rPr>
          </w:pPr>
          <w:hyperlink w:anchor="_Toc382727489" w:history="1">
            <w:r w:rsidRPr="00244A1D">
              <w:rPr>
                <w:rStyle w:val="Hyperlink"/>
                <w:noProof/>
              </w:rPr>
              <w:t>Programmablauf mit Bildschirmfotos</w:t>
            </w:r>
            <w:r>
              <w:rPr>
                <w:noProof/>
                <w:webHidden/>
              </w:rPr>
              <w:tab/>
            </w:r>
            <w:r>
              <w:rPr>
                <w:noProof/>
                <w:webHidden/>
              </w:rPr>
              <w:fldChar w:fldCharType="begin"/>
            </w:r>
            <w:r>
              <w:rPr>
                <w:noProof/>
                <w:webHidden/>
              </w:rPr>
              <w:instrText xml:space="preserve"> PAGEREF _Toc382727489 \h </w:instrText>
            </w:r>
            <w:r>
              <w:rPr>
                <w:noProof/>
                <w:webHidden/>
              </w:rPr>
            </w:r>
            <w:r>
              <w:rPr>
                <w:noProof/>
                <w:webHidden/>
              </w:rPr>
              <w:fldChar w:fldCharType="separate"/>
            </w:r>
            <w:r>
              <w:rPr>
                <w:noProof/>
                <w:webHidden/>
              </w:rPr>
              <w:t>7</w:t>
            </w:r>
            <w:r>
              <w:rPr>
                <w:noProof/>
                <w:webHidden/>
              </w:rPr>
              <w:fldChar w:fldCharType="end"/>
            </w:r>
          </w:hyperlink>
        </w:p>
        <w:p w:rsidR="003C3189" w:rsidRDefault="003C3189">
          <w:r>
            <w:rPr>
              <w:b/>
              <w:bCs/>
            </w:rPr>
            <w:fldChar w:fldCharType="end"/>
          </w:r>
        </w:p>
      </w:sdtContent>
    </w:sdt>
    <w:p w:rsidR="003C3189" w:rsidRDefault="003C3189">
      <w:pPr>
        <w:rPr>
          <w:rFonts w:asciiTheme="majorHAnsi" w:eastAsiaTheme="majorEastAsia" w:hAnsiTheme="majorHAnsi" w:cstheme="majorBidi"/>
          <w:color w:val="032348" w:themeColor="accent1" w:themeShade="BF"/>
          <w:sz w:val="32"/>
          <w:szCs w:val="32"/>
        </w:rPr>
      </w:pPr>
      <w:r>
        <w:br w:type="page"/>
      </w:r>
    </w:p>
    <w:p w:rsidR="007F2A88" w:rsidRDefault="00B509D9" w:rsidP="00D91E62">
      <w:pPr>
        <w:pStyle w:val="berschrift1"/>
      </w:pPr>
      <w:bookmarkStart w:id="0" w:name="_Toc382727473"/>
      <w:r>
        <w:lastRenderedPageBreak/>
        <w:t>Abstract</w:t>
      </w:r>
      <w:bookmarkEnd w:id="0"/>
    </w:p>
    <w:p w:rsidR="00D91E62" w:rsidRDefault="004177AC" w:rsidP="00267419">
      <w:pPr>
        <w:spacing w:line="360" w:lineRule="auto"/>
      </w:pPr>
      <w:r w:rsidRPr="004177AC">
        <w:t>Bei Service Composition handelt es sich um Verfahren in serviceorientierten Architekturen, bei de</w:t>
      </w:r>
      <w:r w:rsidR="004D699F">
        <w:t>m</w:t>
      </w:r>
      <w:r w:rsidRPr="004177AC">
        <w:t xml:space="preserve"> neue Services aus den bestehenden Services </w:t>
      </w:r>
      <w:r w:rsidR="00B83818">
        <w:t xml:space="preserve">erstellt werden. Dies kann zum </w:t>
      </w:r>
      <w:r w:rsidR="0053684C">
        <w:t>e</w:t>
      </w:r>
      <w:r w:rsidRPr="004177AC">
        <w:t xml:space="preserve">inen über Choreografie oder zum </w:t>
      </w:r>
      <w:r w:rsidR="0053684C">
        <w:t>a</w:t>
      </w:r>
      <w:r w:rsidRPr="004177AC">
        <w:t>nderen über Orchestrierung erfolgen. In diese</w:t>
      </w:r>
      <w:r w:rsidR="00B83818">
        <w:t>r Arbeit werden wir anhand einer Beispielimplementierung</w:t>
      </w:r>
      <w:r w:rsidRPr="004177AC">
        <w:t xml:space="preserve"> zeigen, wie es mittels Orchestrierung möglich ist aus vorhandenen Services einen neuen Service zu erzeugen. Das Ganze geschieht zur Laufzeit, das heißt es ist möglich während das System läuft einen zusammengesetzten Service zu erzeugen. </w:t>
      </w:r>
      <w:r w:rsidR="00B83818">
        <w:t>Um die Services zu v</w:t>
      </w:r>
      <w:r w:rsidRPr="004177AC">
        <w:t xml:space="preserve">erknüpfen wird eine sogenannte Execution Engine </w:t>
      </w:r>
      <w:r w:rsidR="00B83818">
        <w:t>eingesetzt</w:t>
      </w:r>
      <w:r w:rsidRPr="004177AC">
        <w:t>. Dies</w:t>
      </w:r>
      <w:r w:rsidR="00B83818">
        <w:t>e</w:t>
      </w:r>
      <w:r w:rsidRPr="004177AC">
        <w:t xml:space="preserve"> werden wir beispielhaft für die Verknüpfungsart </w:t>
      </w:r>
      <w:r w:rsidR="00B83818">
        <w:t>„</w:t>
      </w:r>
      <w:r w:rsidRPr="004177AC">
        <w:t>verketten</w:t>
      </w:r>
      <w:r w:rsidR="00B83818">
        <w:t>“</w:t>
      </w:r>
      <w:r w:rsidRPr="004177AC">
        <w:t xml:space="preserve"> </w:t>
      </w:r>
      <w:r w:rsidR="00B83818">
        <w:t>implementieren</w:t>
      </w:r>
      <w:r w:rsidRPr="004177AC">
        <w:t>. Dabei handelt es sich um e</w:t>
      </w:r>
      <w:r w:rsidR="00B83818">
        <w:t>in</w:t>
      </w:r>
      <w:r w:rsidR="0053684C">
        <w:t>, im mathematischen Sinne,</w:t>
      </w:r>
      <w:r w:rsidR="00B83818">
        <w:t xml:space="preserve"> Verketten </w:t>
      </w:r>
      <w:r w:rsidR="0053684C">
        <w:t>von zwei Funktionen, wie Beispielsweise:</w:t>
      </w:r>
      <w:r w:rsidRPr="004177AC">
        <w:t xml:space="preserve"> </w:t>
      </w:r>
      <m:oMath>
        <m:r>
          <w:rPr>
            <w:rFonts w:ascii="Cambria Math" w:hAnsi="Cambria Math"/>
          </w:rPr>
          <m:t>f(g(x))</m:t>
        </m:r>
      </m:oMath>
      <w:r w:rsidRPr="004177AC">
        <w:t>.</w:t>
      </w:r>
      <w:r>
        <w:t xml:space="preserve"> </w:t>
      </w:r>
      <w:r w:rsidRPr="004177AC">
        <w:t>Zur Implementierung wird die Programmiersprache Go verwendet</w:t>
      </w:r>
      <w:r w:rsidR="0053684C">
        <w:t>, welche sich</w:t>
      </w:r>
      <w:r w:rsidRPr="004177AC">
        <w:t xml:space="preserve"> besonders </w:t>
      </w:r>
      <w:r w:rsidR="0053684C">
        <w:t xml:space="preserve">gut </w:t>
      </w:r>
      <w:r w:rsidRPr="004177AC">
        <w:t xml:space="preserve">zur </w:t>
      </w:r>
      <w:r w:rsidR="0053684C">
        <w:t xml:space="preserve">nebenläufigen und verteilten </w:t>
      </w:r>
      <w:r w:rsidRPr="004177AC">
        <w:t xml:space="preserve">Entwicklung </w:t>
      </w:r>
      <w:r w:rsidR="0053684C">
        <w:t xml:space="preserve">von </w:t>
      </w:r>
      <w:r w:rsidRPr="004177AC">
        <w:t>Anwendungen</w:t>
      </w:r>
      <w:r w:rsidR="0053684C">
        <w:t xml:space="preserve"> eignet</w:t>
      </w:r>
      <w:r w:rsidRPr="004177AC">
        <w:t>.</w:t>
      </w:r>
    </w:p>
    <w:p w:rsidR="00D91E62" w:rsidRDefault="00D91E62">
      <w:r>
        <w:br w:type="page"/>
      </w:r>
    </w:p>
    <w:p w:rsidR="00D91E62" w:rsidRDefault="00FB0DE1" w:rsidP="00D91E62">
      <w:pPr>
        <w:pStyle w:val="berschrift1"/>
      </w:pPr>
      <w:bookmarkStart w:id="1" w:name="_Toc382727474"/>
      <w:r>
        <w:lastRenderedPageBreak/>
        <w:t>Grundlagen</w:t>
      </w:r>
      <w:bookmarkEnd w:id="1"/>
    </w:p>
    <w:p w:rsidR="00117DD8" w:rsidRDefault="00B9619E" w:rsidP="00297083">
      <w:r w:rsidRPr="00B9619E">
        <w:t>Dieser Abschnitt behandelt alle, für das Verständnis, notwendigen Grundlagen und Begriffserklärungen. Dabei werden wir insbesondere die Begriffe Service und Service Composition genau definieren. Außerdem wollen wir hier Techniken erläutern, die später für das Implementieren der Software notwendig sind. Dies sind im Wesentlichen Registry und Execution Engine</w:t>
      </w:r>
      <w:r w:rsidR="00315B22">
        <w:t>.</w:t>
      </w:r>
    </w:p>
    <w:p w:rsidR="00275A98" w:rsidRDefault="00275A98" w:rsidP="00275A98">
      <w:pPr>
        <w:pStyle w:val="berschrift2"/>
      </w:pPr>
      <w:bookmarkStart w:id="2" w:name="_Toc382727475"/>
      <w:r w:rsidRPr="00275A98">
        <w:t>Serviceorientierte Architektur</w:t>
      </w:r>
      <w:bookmarkEnd w:id="2"/>
    </w:p>
    <w:p w:rsidR="00275A98" w:rsidRDefault="0053684C" w:rsidP="00D63FC4">
      <w:r>
        <w:t>Bei eine Serviceorientierten Architektur (SOA) handelt es sich laut Wikipedia um folgendes:</w:t>
      </w:r>
      <w:r w:rsidR="00275A98">
        <w:t xml:space="preserve"> </w:t>
      </w:r>
      <w:r>
        <w:t>„</w:t>
      </w:r>
      <w:r w:rsidR="00275A98" w:rsidRPr="00275A98">
        <w:t>SOA ist ein Paradigma für die Strukturierung und Nutzung verteilter Funktionalität, die von unterschiedlichen Besitzern verantwortet wird.</w:t>
      </w:r>
      <w:r>
        <w:t xml:space="preserve">“ </w:t>
      </w:r>
      <w:sdt>
        <w:sdtPr>
          <w:id w:val="1821995111"/>
          <w:citation/>
        </w:sdtPr>
        <w:sdtContent>
          <w:r w:rsidR="0023423C">
            <w:fldChar w:fldCharType="begin"/>
          </w:r>
          <w:r w:rsidR="0023423C">
            <w:instrText xml:space="preserve"> CITATION Wik14 \l 1031 </w:instrText>
          </w:r>
          <w:r w:rsidR="0023423C">
            <w:fldChar w:fldCharType="separate"/>
          </w:r>
          <w:r w:rsidR="0023423C">
            <w:rPr>
              <w:noProof/>
            </w:rPr>
            <w:t>(Wikipedia, 2014)</w:t>
          </w:r>
          <w:r w:rsidR="0023423C">
            <w:fldChar w:fldCharType="end"/>
          </w:r>
        </w:sdtContent>
      </w:sdt>
      <w:r w:rsidR="0023423C">
        <w:rPr>
          <w:rStyle w:val="Funotenzeichen"/>
        </w:rPr>
        <w:footnoteReference w:id="1"/>
      </w:r>
    </w:p>
    <w:p w:rsidR="00D91E62" w:rsidRDefault="00D91E62" w:rsidP="00D91E62">
      <w:pPr>
        <w:pStyle w:val="berschrift2"/>
      </w:pPr>
      <w:bookmarkStart w:id="3" w:name="_Toc382727476"/>
      <w:r>
        <w:t>Service</w:t>
      </w:r>
      <w:bookmarkEnd w:id="3"/>
    </w:p>
    <w:p w:rsidR="00297083" w:rsidRDefault="00B9619E" w:rsidP="00D91E62">
      <w:r w:rsidRPr="00B9619E">
        <w:t>Bei einem Service handelt es sich um eine autarke Einheit, die eine bestimmte Funktionalität zur Verfügung stellt. Diese Funktionalität wird dann im Netzwerk bereitgestellt. Damit ein Service benutzt werden kann, stellt dieser eine Schnittstelle nach außen bereit, welche im Service Contract definiert ist. Dieser Contract umfasst insbesondere: Name und Beschreibung des Servcies, Rückgabewert und Parameter mit Typ und Beschreibung.</w:t>
      </w:r>
    </w:p>
    <w:p w:rsidR="00275A98" w:rsidRDefault="00275A98" w:rsidP="00275A98">
      <w:pPr>
        <w:pStyle w:val="berschrift2"/>
      </w:pPr>
      <w:bookmarkStart w:id="4" w:name="_Toc382727477"/>
      <w:r>
        <w:t>Registry</w:t>
      </w:r>
      <w:bookmarkEnd w:id="4"/>
    </w:p>
    <w:p w:rsidR="008B6C77" w:rsidRDefault="00B9619E" w:rsidP="00D91E62">
      <w:r w:rsidRPr="00B9619E">
        <w:t>In einer serviceorientierten Architektur wird eine Registry wird zum Lokalisieren von Services verwendet. Services können sich entweder bei der Registry anmelden, um ihren Standort (z.B.: IP) mitzuteilen oder den Standort eines Servcies erfragen.</w:t>
      </w:r>
    </w:p>
    <w:p w:rsidR="00275A98" w:rsidRDefault="00275A98" w:rsidP="00275A98">
      <w:pPr>
        <w:pStyle w:val="berschrift2"/>
      </w:pPr>
      <w:bookmarkStart w:id="5" w:name="_Toc382727478"/>
      <w:r>
        <w:t>Service Composition</w:t>
      </w:r>
      <w:bookmarkEnd w:id="5"/>
    </w:p>
    <w:p w:rsidR="00DD5D8A" w:rsidRDefault="00B9619E" w:rsidP="00DD5D8A">
      <w:r w:rsidRPr="00B9619E">
        <w:t xml:space="preserve">Service Composition beschreibt das Erzeugen eines neuen Services aus bereits im Netzwerk vorhandenen Services. Um dies zu bewerkstelligen, gibt es zum einen den Ansatz der Choreografie und zum anderen den Ansatz der Orchestrierung. Der Vollständigkeit halber werden im Folgenden beide Varianten definiert. </w:t>
      </w:r>
      <w:r w:rsidR="00DD5D8A">
        <w:t xml:space="preserve">Die später beschriebene Implementierung, wird sich jedoch nur mit dem Thema </w:t>
      </w:r>
      <w:r w:rsidRPr="00B9619E">
        <w:t xml:space="preserve">Orchestrierung </w:t>
      </w:r>
      <w:r w:rsidR="00DD5D8A">
        <w:t>beschäftigen</w:t>
      </w:r>
      <w:r w:rsidRPr="00B9619E">
        <w:t>.</w:t>
      </w:r>
    </w:p>
    <w:p w:rsidR="00B509D9" w:rsidRDefault="00D91E62" w:rsidP="00DD5D8A">
      <w:pPr>
        <w:pStyle w:val="berschrift3"/>
      </w:pPr>
      <w:bookmarkStart w:id="6" w:name="_Toc382727479"/>
      <w:r w:rsidRPr="00D91E62">
        <w:t>Choreografie</w:t>
      </w:r>
      <w:bookmarkEnd w:id="6"/>
    </w:p>
    <w:p w:rsidR="00DD5D8A" w:rsidRDefault="00DD5D8A" w:rsidP="00DD5D8A">
      <w:r>
        <w:t>Bei Choreographie handelt es sich laut In</w:t>
      </w:r>
      <w:r w:rsidR="003C289E">
        <w:t>g</w:t>
      </w:r>
      <w:r>
        <w:t>o Melzer um folgendes:</w:t>
      </w:r>
    </w:p>
    <w:p w:rsidR="00DD5D8A" w:rsidRDefault="00DD5D8A" w:rsidP="00DD5D8A">
      <w:r>
        <w:t>„</w:t>
      </w:r>
      <w:r>
        <w:t>Eine Choreographie beschreibt die Aufgaben und das Zusammenspiel mehrerer Prozesse unter dem Aspekt der Zusammenarbeit.</w:t>
      </w:r>
      <w:r>
        <w:t xml:space="preserve">“ </w:t>
      </w:r>
      <w:r>
        <w:rPr>
          <w:rStyle w:val="Funotenzeichen"/>
        </w:rPr>
        <w:footnoteReference w:id="2"/>
      </w:r>
    </w:p>
    <w:p w:rsidR="00D91E62" w:rsidRDefault="003C289E" w:rsidP="004461CE">
      <w:r>
        <w:t xml:space="preserve">Er beschreibt weiterhin, dass Prozesse miteinander kooperieren und diese Kooperation in dazugehörigen </w:t>
      </w:r>
      <w:r>
        <w:t>Choreographie-Dokument</w:t>
      </w:r>
      <w:r>
        <w:t>en beschrieben wird. Dazu wird kein neuer Service erzeugt, sondern die erwähnten Regeln für die Zusammenarbeit angewandt. Jeder Prozess trägt somit einen bestimmten Teil zum gesamten Prozess bei.</w:t>
      </w:r>
      <w:r w:rsidR="004461CE">
        <w:t xml:space="preserve"> Außerdem kann jeder Service nur seinen eigenen Kontext </w:t>
      </w:r>
      <w:r w:rsidR="004461CE">
        <w:lastRenderedPageBreak/>
        <w:t xml:space="preserve">sehen und nicht den gesamten Prozess. Ein Beispiel hierzu bilden </w:t>
      </w:r>
      <w:r w:rsidR="004461CE" w:rsidRPr="004461CE">
        <w:t xml:space="preserve">nachrichtenbasierte </w:t>
      </w:r>
      <w:r w:rsidR="004461CE">
        <w:t>Systeme.</w:t>
      </w:r>
    </w:p>
    <w:p w:rsidR="00D91E62" w:rsidRDefault="00D91E62" w:rsidP="00DD5D8A">
      <w:pPr>
        <w:pStyle w:val="berschrift3"/>
      </w:pPr>
      <w:bookmarkStart w:id="7" w:name="_Toc382727480"/>
      <w:r w:rsidRPr="00D91E62">
        <w:t>Orchestrierung</w:t>
      </w:r>
      <w:bookmarkEnd w:id="7"/>
    </w:p>
    <w:p w:rsidR="003C289E" w:rsidRDefault="003C289E" w:rsidP="00D2404E">
      <w:r w:rsidRPr="003C289E">
        <w:t xml:space="preserve">Bei </w:t>
      </w:r>
      <w:r w:rsidRPr="00B9619E">
        <w:t xml:space="preserve">Orchestrierung </w:t>
      </w:r>
      <w:r w:rsidRPr="003C289E">
        <w:t>handelt es sich laut Ingo Melzer um folgendes:</w:t>
      </w:r>
    </w:p>
    <w:p w:rsidR="003C289E" w:rsidRDefault="003C289E" w:rsidP="00D2404E">
      <w:r>
        <w:t>„</w:t>
      </w:r>
      <w:r>
        <w:t>Eine Orchestrierung beschreibt die ausführbaren Aspekte eines Geschäftsprozess</w:t>
      </w:r>
      <w:r>
        <w:t xml:space="preserve">es aus der Sicht des Prozesses.“ </w:t>
      </w:r>
      <w:r>
        <w:rPr>
          <w:rStyle w:val="Funotenzeichen"/>
        </w:rPr>
        <w:footnoteReference w:id="3"/>
      </w:r>
    </w:p>
    <w:p w:rsidR="003C289E" w:rsidRDefault="003C289E" w:rsidP="00D2404E">
      <w:r>
        <w:t>Er beschreibt weiterhin:</w:t>
      </w:r>
    </w:p>
    <w:p w:rsidR="003C289E" w:rsidRDefault="003C289E" w:rsidP="00D2404E">
      <w:r>
        <w:t>„</w:t>
      </w:r>
      <w:r>
        <w:t xml:space="preserve">Orchestrierung bezeichnet also die klassische Workflow-Sicht, bei der es eine dedizierte Instanz gibt (Prozess), die alle Aktivitäten steuert. Es wird beschrieben, aufgrund welcher Bedingungen (Geschäftslogik) der Prozess den Fluss der einzelnen Web-Services-Aufrufe steuert. Auch wird beschrieben, wie die verschiedenen Web Services mittels Nachrichtenaustausch miteinander kommunizieren </w:t>
      </w:r>
      <w:r>
        <w:t>[…]</w:t>
      </w:r>
      <w:r>
        <w:t>. Man erhält ein Protokoll, welches festlegt, in welcher Reihenfolge und mit welchen Aufrufparametern die einzelnen Aktivitäten auszuführen sind.</w:t>
      </w:r>
    </w:p>
    <w:p w:rsidR="00DD5D8A" w:rsidRDefault="00DD5D8A" w:rsidP="00DD5D8A">
      <w:r>
        <w:t>Es ist jedoch nicht immer erwünscht, dass die genauen Interna eines Prozesses von außen sichtbar sind. Beispielsweise kann das Innenleben eines Prozesses das Ergebnis einer intensiven Forschungsarbeit sein. Die Geheimhaltung der Prozessinterna könnte somit einen Wettbewerbsvorteil darstellen. Oder aber man möchte die zur Kommunikation mit einem Partner notwendigen öffentlichen Aktivitäten eines Prozesses von anderen Aktivitäten separieren und in einen öffentlich einsehbaren Prozess abtrennen. Mit dieser Modularisierung von Prozessen wird eine größere Flexibilität bei der Änderung der nichtöffentlichen Prozesse erreicht, denn nun ist es möglich, private Aspekte zu ändern, ohne dass sich dadurch für die Geschäftspartner etwas ändert.</w:t>
      </w:r>
    </w:p>
    <w:p w:rsidR="00DD5D8A" w:rsidRDefault="00DD5D8A" w:rsidP="00DD5D8A">
      <w:r>
        <w:t>Da der Schwerpunkt in diesem Fall auf der Kommunikation mit anderen liegt, enthalten öffentliche Prozesse keine ausführbare Geschäftslogik. Es wird lediglich die Sequenz der Nachrichten beschrieben, die zwischen den Prozessen ausgetauscht werden. Somit erhält man also kein ausführbares Protokoll wie bei der Orchestrierung, sondern ein beschreibendes Protokoll</w:t>
      </w:r>
      <w:r w:rsidR="00B77835">
        <w:t>.</w:t>
      </w:r>
      <w:r w:rsidR="00B77835">
        <w:t>“ ³</w:t>
      </w:r>
    </w:p>
    <w:p w:rsidR="00B77835" w:rsidRDefault="00B77835" w:rsidP="00D2404E">
      <w:r>
        <w:t>ORIGINAL:</w:t>
      </w:r>
    </w:p>
    <w:p w:rsidR="006D4EB2" w:rsidRPr="00B77835" w:rsidRDefault="00B77835">
      <w:r w:rsidRPr="00B9619E">
        <w:t>Orchestrierung ist das Zusammensetzen von mehreren Servcies zu einem neuen Servcie, welcher die zentrale Steuerung es des neuen Prozesses übernimmt.</w:t>
      </w:r>
    </w:p>
    <w:p w:rsidR="00D91E62" w:rsidRDefault="00D91E62" w:rsidP="00117DD8">
      <w:pPr>
        <w:pStyle w:val="berschrift2"/>
      </w:pPr>
      <w:bookmarkStart w:id="8" w:name="_Toc382727481"/>
      <w:r>
        <w:t>Execution Engine</w:t>
      </w:r>
      <w:bookmarkEnd w:id="8"/>
    </w:p>
    <w:p w:rsidR="00117DD8" w:rsidRDefault="00D2404E" w:rsidP="00117DD8">
      <w:r>
        <w:t>Die Execution Engine dient dem Ausführen eines zusammengesetzten Servcies (Servcie Composition). Dazu benötigt die Execution Eingine eine Definition der Service Composition. Hierfür verwenden wir in dieser Arbeit die Namen der Servcies, welche in der Form</w:t>
      </w:r>
      <w:r w:rsidR="00322E40">
        <w:t xml:space="preserve"> </w:t>
      </w:r>
      <m:oMath>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w:r w:rsidR="00322E40">
        <w:t xml:space="preserve"> </w:t>
      </w:r>
      <w:r>
        <w:t>verkettet werden sollen.</w:t>
      </w:r>
    </w:p>
    <w:p w:rsidR="00117DD8" w:rsidRDefault="00117DD8">
      <w:r>
        <w:br w:type="page"/>
      </w:r>
    </w:p>
    <w:p w:rsidR="00117DD8" w:rsidRDefault="00117DD8" w:rsidP="00117DD8">
      <w:pPr>
        <w:pStyle w:val="berschrift1"/>
      </w:pPr>
      <w:bookmarkStart w:id="9" w:name="_Toc382727482"/>
      <w:r>
        <w:lastRenderedPageBreak/>
        <w:t>Implementierung</w:t>
      </w:r>
      <w:bookmarkEnd w:id="9"/>
    </w:p>
    <w:p w:rsidR="00D92758" w:rsidRDefault="000B3C98" w:rsidP="00117DD8">
      <w:r w:rsidRPr="000B3C98">
        <w:t>In diesem Kapitel werden wir erläutern, welche Methoden und Werkzeuge wir zum Implementieren unserer Live Service Composition verwendet haben. Dazu zählen vor allem detaillierte Informationen über die Kommunikation zwischen den einzelnen Servcies und der Registry.</w:t>
      </w:r>
    </w:p>
    <w:p w:rsidR="00D92758" w:rsidRDefault="00D92758" w:rsidP="00D92758">
      <w:pPr>
        <w:pStyle w:val="berschrift2"/>
      </w:pPr>
      <w:bookmarkStart w:id="10" w:name="_Toc382727483"/>
      <w:r>
        <w:t>Programmiersprache</w:t>
      </w:r>
      <w:bookmarkEnd w:id="10"/>
    </w:p>
    <w:p w:rsidR="00E93D61" w:rsidRDefault="00D92758" w:rsidP="00D92758">
      <w:r>
        <w:t>Als Programmiersprache haben wir Go verwendet. Go wurde von Google entwickelt und entstand 2007 im Rahmen eines 20% Projekts. Zu den stärken Go zählen unter anderem Netzwerk- und nebenläufige Programmierung.</w:t>
      </w:r>
      <w:r w:rsidR="00E93D61">
        <w:t xml:space="preserve"> Außerdem ist Go Plattformübergreifend nutzbar, d.h. </w:t>
      </w:r>
      <w:r w:rsidR="00D63FE1">
        <w:t>die</w:t>
      </w:r>
      <w:r w:rsidR="00E93D61">
        <w:t xml:space="preserve"> Programme können u.a. unter Windows und Linux kompiliert werden.</w:t>
      </w:r>
    </w:p>
    <w:p w:rsidR="00E93D61" w:rsidRDefault="00E93D61" w:rsidP="00E93D61">
      <w:pPr>
        <w:pStyle w:val="berschrift2"/>
      </w:pPr>
      <w:bookmarkStart w:id="11" w:name="_Toc382727484"/>
      <w:r>
        <w:t>Registry</w:t>
      </w:r>
      <w:bookmarkEnd w:id="11"/>
    </w:p>
    <w:p w:rsidR="00E93D61" w:rsidRDefault="00E93D61" w:rsidP="00E93D61">
      <w:r>
        <w:t xml:space="preserve">Zu den Aufgaben der Registry in unserem Projekt gehören: </w:t>
      </w:r>
    </w:p>
    <w:p w:rsidR="00E93D61" w:rsidRDefault="00E93D61" w:rsidP="00E93D61">
      <w:pPr>
        <w:pStyle w:val="Listenabsatz"/>
        <w:numPr>
          <w:ilvl w:val="0"/>
          <w:numId w:val="7"/>
        </w:numPr>
      </w:pPr>
      <w:r>
        <w:t>Das zuordnen vom Namen eines Servcies zu dessen IP-Adresse und Servcie Contract.</w:t>
      </w:r>
    </w:p>
    <w:p w:rsidR="00E93D61" w:rsidRDefault="00E93D61" w:rsidP="00E93D61">
      <w:pPr>
        <w:pStyle w:val="Listenabsatz"/>
        <w:numPr>
          <w:ilvl w:val="0"/>
          <w:numId w:val="7"/>
        </w:numPr>
      </w:pPr>
      <w:r>
        <w:t>Verwalten einer Liste mit allen vorhandenen Servcies.</w:t>
      </w:r>
    </w:p>
    <w:p w:rsidR="00E93D61" w:rsidRDefault="00E93D61" w:rsidP="00E93D61">
      <w:pPr>
        <w:pStyle w:val="Listenabsatz"/>
        <w:numPr>
          <w:ilvl w:val="0"/>
          <w:numId w:val="7"/>
        </w:numPr>
      </w:pPr>
      <w:r>
        <w:t>Eigene IP-Adresse über Multicast bekannt</w:t>
      </w:r>
      <w:r w:rsidR="000B3C98">
        <w:t xml:space="preserve"> </w:t>
      </w:r>
      <w:r>
        <w:t xml:space="preserve">geben, damit die Registry ohne Konfiguration von anderen Netzwerkteilnehmern </w:t>
      </w:r>
      <w:r w:rsidR="00C0472D">
        <w:t>gefunden werden kann (Multicast discovery).</w:t>
      </w:r>
    </w:p>
    <w:p w:rsidR="00C0472D" w:rsidRDefault="00C0472D" w:rsidP="00C0472D">
      <w:r>
        <w:t>Aus der Verwendung von Multicast folgt insbesondere, dass für die Multicast discovery das UDP Protokoll zum Einsatz kommt. Da mit UDP keine gesicherte Verbindung möglich ist kommt sonst immer TCP zum Einsatz. Außerdem verwenden wir für das Übertragen von Daten in allen Fällen JSON (JavaScript Object Notation), welches von Go (ohne zusätzliche Bibliotheken) unterstützt wird.</w:t>
      </w:r>
    </w:p>
    <w:p w:rsidR="00C026E1" w:rsidRDefault="00C026E1" w:rsidP="00C026E1">
      <w:pPr>
        <w:pStyle w:val="berschrift2"/>
      </w:pPr>
      <w:bookmarkStart w:id="12" w:name="_Toc382727485"/>
      <w:r>
        <w:t>Random Servcie</w:t>
      </w:r>
      <w:bookmarkEnd w:id="12"/>
    </w:p>
    <w:p w:rsidR="00152E8B" w:rsidRDefault="00C026E1" w:rsidP="00C026E1">
      <w:r>
        <w:t>Dieser Service generiert eine Zufallszahl im Bere</w:t>
      </w:r>
      <w:r w:rsidR="000B3C98">
        <w:t>i</w:t>
      </w:r>
      <w:r>
        <w:t xml:space="preserve">ch von 0 </w:t>
      </w:r>
      <w:r w:rsidR="00D63FE1">
        <w:t xml:space="preserve">bis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rsidR="00D63FE1">
        <w:t>.</w:t>
      </w:r>
    </w:p>
    <w:p w:rsidR="00152E8B" w:rsidRDefault="00152E8B" w:rsidP="00C026E1">
      <w:r>
        <w:t>Service Contract:</w:t>
      </w:r>
    </w:p>
    <w:tbl>
      <w:tblPr>
        <w:tblStyle w:val="Listentabelle7farbigAkzent1"/>
        <w:tblW w:w="0" w:type="auto"/>
        <w:tblLook w:val="0480" w:firstRow="0" w:lastRow="0" w:firstColumn="1" w:lastColumn="0" w:noHBand="0" w:noVBand="1"/>
      </w:tblPr>
      <w:tblGrid>
        <w:gridCol w:w="4606"/>
        <w:gridCol w:w="4606"/>
      </w:tblGrid>
      <w:tr w:rsid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Service Name</w:t>
            </w:r>
          </w:p>
        </w:tc>
        <w:tc>
          <w:tcPr>
            <w:tcW w:w="4606" w:type="dxa"/>
          </w:tcPr>
          <w:p w:rsidR="00152E8B" w:rsidRDefault="00152E8B" w:rsidP="00C026E1">
            <w:pPr>
              <w:cnfStyle w:val="000000100000" w:firstRow="0" w:lastRow="0" w:firstColumn="0" w:lastColumn="0" w:oddVBand="0" w:evenVBand="0" w:oddHBand="1" w:evenHBand="0" w:firstRowFirstColumn="0" w:firstRowLastColumn="0" w:lastRowFirstColumn="0" w:lastRowLastColumn="0"/>
            </w:pPr>
            <w:r>
              <w:t>random</w:t>
            </w:r>
          </w:p>
        </w:tc>
      </w:tr>
      <w:tr w:rsidR="00152E8B" w:rsidTr="00CE0645">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Beschreibung</w:t>
            </w:r>
          </w:p>
        </w:tc>
        <w:tc>
          <w:tcPr>
            <w:tcW w:w="4606" w:type="dxa"/>
          </w:tcPr>
          <w:p w:rsidR="00152E8B" w:rsidRDefault="00152E8B" w:rsidP="00C026E1">
            <w:pPr>
              <w:cnfStyle w:val="000000000000" w:firstRow="0" w:lastRow="0" w:firstColumn="0" w:lastColumn="0" w:oddVBand="0" w:evenVBand="0" w:oddHBand="0" w:evenHBand="0" w:firstRowFirstColumn="0" w:firstRowLastColumn="0" w:lastRowFirstColumn="0" w:lastRowLastColumn="0"/>
            </w:pPr>
            <w:r>
              <w:t>Generates a random integer.</w:t>
            </w:r>
          </w:p>
        </w:tc>
      </w:tr>
      <w:tr w:rsid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Parameter</w:t>
            </w:r>
          </w:p>
        </w:tc>
        <w:tc>
          <w:tcPr>
            <w:tcW w:w="4606" w:type="dxa"/>
          </w:tcPr>
          <w:p w:rsidR="00152E8B" w:rsidRDefault="00152E8B" w:rsidP="00C026E1">
            <w:pPr>
              <w:cnfStyle w:val="000000100000" w:firstRow="0" w:lastRow="0" w:firstColumn="0" w:lastColumn="0" w:oddVBand="0" w:evenVBand="0" w:oddHBand="1" w:evenHBand="0" w:firstRowFirstColumn="0" w:firstRowLastColumn="0" w:lastRowFirstColumn="0" w:lastRowLastColumn="0"/>
            </w:pPr>
            <w:r>
              <w:t>Keine</w:t>
            </w:r>
          </w:p>
        </w:tc>
      </w:tr>
      <w:tr w:rsidR="00152E8B" w:rsidTr="00CE0645">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Returns</w:t>
            </w:r>
          </w:p>
        </w:tc>
        <w:tc>
          <w:tcPr>
            <w:tcW w:w="4606" w:type="dxa"/>
          </w:tcPr>
          <w:p w:rsidR="00152E8B" w:rsidRDefault="00152E8B" w:rsidP="00C026E1">
            <w:pPr>
              <w:cnfStyle w:val="000000000000" w:firstRow="0" w:lastRow="0" w:firstColumn="0" w:lastColumn="0" w:oddVBand="0" w:evenVBand="0" w:oddHBand="0" w:evenHBand="0" w:firstRowFirstColumn="0" w:firstRowLastColumn="0" w:lastRowFirstColumn="0" w:lastRowLastColumn="0"/>
            </w:pPr>
            <w:r>
              <w:t>int</w:t>
            </w:r>
          </w:p>
        </w:tc>
      </w:tr>
    </w:tbl>
    <w:p w:rsidR="00C026E1" w:rsidRDefault="00C026E1" w:rsidP="00C026E1">
      <w:pPr>
        <w:pStyle w:val="berschrift2"/>
      </w:pPr>
      <w:bookmarkStart w:id="13" w:name="_Toc382727486"/>
      <w:r>
        <w:t>IsPrime Servcie</w:t>
      </w:r>
      <w:bookmarkEnd w:id="13"/>
    </w:p>
    <w:p w:rsidR="00152E8B" w:rsidRDefault="00E713C0" w:rsidP="00152E8B">
      <w:r w:rsidRPr="00E713C0">
        <w:t>Dieser Service testet, ob die übergebene natürliche Zahl eine Primzahl ist. Hierzu wird ein 16-Facher Miller-Rabin-Test durchgerührt. Dabei handelt es ich hierbei um einen probabilistischen Test, d.h. das Ergebnis gilt mit einer bestimmten Wahrscheinlichkeit (in diesem Fall:</w:t>
      </w:r>
      <w:r w:rsidR="00CE0645">
        <w:t xml:space="preserve"> </w:t>
      </w:r>
      <m:oMath>
        <m:r>
          <w:rPr>
            <w:rFonts w:ascii="Cambria Math" w:hAnsi="Cambria Math"/>
          </w:rPr>
          <m:t>1-</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4</m:t>
                </m:r>
              </m:den>
            </m:f>
          </m:e>
          <m:sup>
            <m:r>
              <w:rPr>
                <w:rFonts w:ascii="Cambria Math" w:hAnsi="Cambria Math"/>
              </w:rPr>
              <m:t>16</m:t>
            </m:r>
          </m:sup>
        </m:sSup>
        <m:r>
          <w:rPr>
            <w:rFonts w:ascii="Cambria Math" w:hAnsi="Cambria Math"/>
          </w:rPr>
          <m:t>=99,</m:t>
        </m:r>
        <m:r>
          <m:rPr>
            <m:sty m:val="p"/>
          </m:rPr>
          <w:rPr>
            <w:rFonts w:ascii="Cambria Math" w:hAnsi="Cambria Math"/>
          </w:rPr>
          <m:t>999999977</m:t>
        </m:r>
        <m:r>
          <m:rPr>
            <m:sty m:val="p"/>
          </m:rPr>
          <w:rPr>
            <w:rFonts w:ascii="Cambria Math"/>
          </w:rPr>
          <m:t>%</m:t>
        </m:r>
      </m:oMath>
      <w:r w:rsidRPr="00E713C0">
        <w:t>).</w:t>
      </w:r>
      <w:r w:rsidR="00152E8B" w:rsidRPr="00152E8B">
        <w:t xml:space="preserve"> </w:t>
      </w:r>
    </w:p>
    <w:p w:rsidR="00152E8B" w:rsidRDefault="00152E8B">
      <w:r>
        <w:br w:type="page"/>
      </w:r>
    </w:p>
    <w:p w:rsidR="00152E8B" w:rsidRDefault="00152E8B" w:rsidP="00152E8B">
      <w:r>
        <w:lastRenderedPageBreak/>
        <w:t>Service Contract:</w:t>
      </w:r>
    </w:p>
    <w:tbl>
      <w:tblPr>
        <w:tblStyle w:val="Listentabelle7farbigAkzent1"/>
        <w:tblW w:w="0" w:type="auto"/>
        <w:tblLook w:val="0480" w:firstRow="0" w:lastRow="0" w:firstColumn="1" w:lastColumn="0" w:noHBand="0" w:noVBand="1"/>
      </w:tblPr>
      <w:tblGrid>
        <w:gridCol w:w="2660"/>
        <w:gridCol w:w="6552"/>
      </w:tblGrid>
      <w:tr w:rsid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52E8B" w:rsidRDefault="00152E8B" w:rsidP="00F16B63">
            <w:r>
              <w:t>Service Name</w:t>
            </w:r>
          </w:p>
        </w:tc>
        <w:tc>
          <w:tcPr>
            <w:tcW w:w="6552" w:type="dxa"/>
          </w:tcPr>
          <w:p w:rsidR="00152E8B" w:rsidRDefault="00152E8B" w:rsidP="00F16B63">
            <w:pPr>
              <w:cnfStyle w:val="000000100000" w:firstRow="0" w:lastRow="0" w:firstColumn="0" w:lastColumn="0" w:oddVBand="0" w:evenVBand="0" w:oddHBand="1" w:evenHBand="0" w:firstRowFirstColumn="0" w:firstRowLastColumn="0" w:lastRowFirstColumn="0" w:lastRowLastColumn="0"/>
            </w:pPr>
            <w:r>
              <w:t>isprime</w:t>
            </w:r>
          </w:p>
        </w:tc>
      </w:tr>
      <w:tr w:rsidR="00152E8B" w:rsidRPr="00152E8B" w:rsidTr="00CE0645">
        <w:tc>
          <w:tcPr>
            <w:cnfStyle w:val="001000000000" w:firstRow="0" w:lastRow="0" w:firstColumn="1" w:lastColumn="0" w:oddVBand="0" w:evenVBand="0" w:oddHBand="0" w:evenHBand="0" w:firstRowFirstColumn="0" w:firstRowLastColumn="0" w:lastRowFirstColumn="0" w:lastRowLastColumn="0"/>
            <w:tcW w:w="2660" w:type="dxa"/>
          </w:tcPr>
          <w:p w:rsidR="00152E8B" w:rsidRDefault="00152E8B" w:rsidP="00F16B63">
            <w:r>
              <w:t>Beschreibung</w:t>
            </w:r>
          </w:p>
        </w:tc>
        <w:tc>
          <w:tcPr>
            <w:tcW w:w="6552" w:type="dxa"/>
          </w:tcPr>
          <w:p w:rsidR="00152E8B" w:rsidRPr="00152E8B" w:rsidRDefault="00152E8B" w:rsidP="00F16B63">
            <w:pPr>
              <w:cnfStyle w:val="000000000000" w:firstRow="0" w:lastRow="0" w:firstColumn="0" w:lastColumn="0" w:oddVBand="0" w:evenVBand="0" w:oddHBand="0" w:evenHBand="0" w:firstRowFirstColumn="0" w:firstRowLastColumn="0" w:lastRowFirstColumn="0" w:lastRowLastColumn="0"/>
              <w:rPr>
                <w:lang w:val="en-US"/>
              </w:rPr>
            </w:pPr>
            <w:r w:rsidRPr="00152E8B">
              <w:rPr>
                <w:lang w:val="en-US"/>
              </w:rPr>
              <w:t>Test if x is prime.</w:t>
            </w:r>
            <w:r>
              <w:rPr>
                <w:lang w:val="en-US"/>
              </w:rPr>
              <w:t xml:space="preserve"> (Ausgabe als Text)</w:t>
            </w:r>
          </w:p>
        </w:tc>
      </w:tr>
      <w:tr w:rsidR="00152E8B" w:rsidRP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52E8B" w:rsidRDefault="00152E8B" w:rsidP="00F16B63">
            <w:r>
              <w:t>Parameter</w:t>
            </w:r>
          </w:p>
        </w:tc>
        <w:tc>
          <w:tcPr>
            <w:tcW w:w="6552" w:type="dxa"/>
          </w:tcPr>
          <w:p w:rsidR="00152E8B" w:rsidRPr="00152E8B" w:rsidRDefault="00152E8B" w:rsidP="00F16B63">
            <w:pPr>
              <w:cnfStyle w:val="000000100000" w:firstRow="0" w:lastRow="0" w:firstColumn="0" w:lastColumn="0" w:oddVBand="0" w:evenVBand="0" w:oddHBand="1" w:evenHBand="0" w:firstRowFirstColumn="0" w:firstRowLastColumn="0" w:lastRowFirstColumn="0" w:lastRowLastColumn="0"/>
              <w:rPr>
                <w:lang w:val="en-US"/>
              </w:rPr>
            </w:pPr>
            <w:r w:rsidRPr="00152E8B">
              <w:rPr>
                <w:lang w:val="en-US"/>
              </w:rPr>
              <w:t>x, int, number to test</w:t>
            </w:r>
          </w:p>
        </w:tc>
      </w:tr>
      <w:tr w:rsidR="00152E8B" w:rsidTr="00CE0645">
        <w:tc>
          <w:tcPr>
            <w:cnfStyle w:val="001000000000" w:firstRow="0" w:lastRow="0" w:firstColumn="1" w:lastColumn="0" w:oddVBand="0" w:evenVBand="0" w:oddHBand="0" w:evenHBand="0" w:firstRowFirstColumn="0" w:firstRowLastColumn="0" w:lastRowFirstColumn="0" w:lastRowLastColumn="0"/>
            <w:tcW w:w="2660" w:type="dxa"/>
          </w:tcPr>
          <w:p w:rsidR="00152E8B" w:rsidRDefault="00152E8B" w:rsidP="00F16B63">
            <w:r>
              <w:t>Returns</w:t>
            </w:r>
          </w:p>
        </w:tc>
        <w:tc>
          <w:tcPr>
            <w:tcW w:w="6552" w:type="dxa"/>
          </w:tcPr>
          <w:p w:rsidR="00152E8B" w:rsidRDefault="00152E8B" w:rsidP="00F16B63">
            <w:pPr>
              <w:cnfStyle w:val="000000000000" w:firstRow="0" w:lastRow="0" w:firstColumn="0" w:lastColumn="0" w:oddVBand="0" w:evenVBand="0" w:oddHBand="0" w:evenHBand="0" w:firstRowFirstColumn="0" w:firstRowLastColumn="0" w:lastRowFirstColumn="0" w:lastRowLastColumn="0"/>
            </w:pPr>
            <w:r>
              <w:t>string</w:t>
            </w:r>
          </w:p>
        </w:tc>
      </w:tr>
    </w:tbl>
    <w:p w:rsidR="00152E8B" w:rsidRDefault="00152E8B" w:rsidP="00152E8B"/>
    <w:p w:rsidR="00CD105C" w:rsidRPr="00CD105C" w:rsidRDefault="00CD105C" w:rsidP="00CD105C">
      <w:pPr>
        <w:pStyle w:val="berschrift2"/>
        <w:rPr>
          <w:lang w:val="en-US"/>
        </w:rPr>
      </w:pPr>
      <w:bookmarkStart w:id="14" w:name="_Toc382727487"/>
      <w:r>
        <w:rPr>
          <w:lang w:val="en-US"/>
        </w:rPr>
        <w:t xml:space="preserve">Execution </w:t>
      </w:r>
      <w:r w:rsidRPr="00CD105C">
        <w:rPr>
          <w:lang w:val="en-US"/>
        </w:rPr>
        <w:t>Engine/Concatenate Service</w:t>
      </w:r>
      <w:bookmarkEnd w:id="14"/>
    </w:p>
    <w:p w:rsidR="00C026E1" w:rsidRDefault="008F1A66" w:rsidP="00C026E1">
      <w:pPr>
        <w:rPr>
          <w:b/>
          <w:i/>
        </w:rPr>
      </w:pPr>
      <w:r w:rsidRPr="008F1A66">
        <w:t>Die Execution Engine führt zwei Services hintereinander aus. Dieses Hintereinander Schalten entspricht der mathematischen Operation verketten, und zwar im Sinne von</w:t>
      </w:r>
      <w:r w:rsidR="00CD105C">
        <w:t xml:space="preserve"> </w:t>
      </w:r>
      <w:r w:rsidR="00CD105C" w:rsidRPr="00CD105C">
        <w:rPr>
          <w:b/>
          <w:i/>
        </w:rPr>
        <w:t>newservice := service1(service2())</w:t>
      </w:r>
      <w:r>
        <w:rPr>
          <w:b/>
          <w:i/>
        </w:rPr>
        <w:t>.</w:t>
      </w:r>
    </w:p>
    <w:p w:rsidR="00CD105C" w:rsidRDefault="00CD105C" w:rsidP="00CD105C">
      <w:r>
        <w:t>Service Contract:</w:t>
      </w:r>
    </w:p>
    <w:tbl>
      <w:tblPr>
        <w:tblStyle w:val="Listentabelle7farbigAkzent1"/>
        <w:tblW w:w="0" w:type="auto"/>
        <w:tblLook w:val="0480" w:firstRow="0" w:lastRow="0" w:firstColumn="1" w:lastColumn="0" w:noHBand="0" w:noVBand="1"/>
      </w:tblPr>
      <w:tblGrid>
        <w:gridCol w:w="2376"/>
        <w:gridCol w:w="6836"/>
      </w:tblGrid>
      <w:tr w:rsidR="00CD105C"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Service Name</w:t>
            </w:r>
          </w:p>
        </w:tc>
        <w:tc>
          <w:tcPr>
            <w:tcW w:w="6836" w:type="dxa"/>
          </w:tcPr>
          <w:p w:rsidR="00CD105C" w:rsidRDefault="00CD105C" w:rsidP="00F16B63">
            <w:pPr>
              <w:cnfStyle w:val="000000100000" w:firstRow="0" w:lastRow="0" w:firstColumn="0" w:lastColumn="0" w:oddVBand="0" w:evenVBand="0" w:oddHBand="1" w:evenHBand="0" w:firstRowFirstColumn="0" w:firstRowLastColumn="0" w:lastRowFirstColumn="0" w:lastRowLastColumn="0"/>
            </w:pPr>
            <w:r>
              <w:t>concatenate</w:t>
            </w:r>
          </w:p>
        </w:tc>
      </w:tr>
      <w:tr w:rsidR="00CD105C" w:rsidRPr="00152E8B"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Beschreibung</w:t>
            </w:r>
          </w:p>
        </w:tc>
        <w:tc>
          <w:tcPr>
            <w:tcW w:w="6836" w:type="dxa"/>
          </w:tcPr>
          <w:p w:rsidR="00CD105C" w:rsidRPr="00152E8B" w:rsidRDefault="00CD105C" w:rsidP="00F16B63">
            <w:pPr>
              <w:cnfStyle w:val="000000000000" w:firstRow="0" w:lastRow="0" w:firstColumn="0" w:lastColumn="0" w:oddVBand="0" w:evenVBand="0" w:oddHBand="0" w:evenHBand="0" w:firstRowFirstColumn="0" w:firstRowLastColumn="0" w:lastRowFirstColumn="0" w:lastRowLastColumn="0"/>
              <w:rPr>
                <w:lang w:val="en-US"/>
              </w:rPr>
            </w:pPr>
            <w:r>
              <w:rPr>
                <w:lang w:val="en-US"/>
              </w:rPr>
              <w:t>Passes output of service2 to service1 (service1(service2()) and creates a new service.</w:t>
            </w:r>
          </w:p>
        </w:tc>
      </w:tr>
      <w:tr w:rsidR="00CD105C" w:rsidRP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1</w:t>
            </w:r>
          </w:p>
        </w:tc>
        <w:tc>
          <w:tcPr>
            <w:tcW w:w="6836" w:type="dxa"/>
          </w:tcPr>
          <w:p w:rsidR="00CD105C" w:rsidRPr="00152E8B" w:rsidRDefault="00CD105C" w:rsidP="00CD105C">
            <w:pPr>
              <w:cnfStyle w:val="000000100000" w:firstRow="0" w:lastRow="0" w:firstColumn="0" w:lastColumn="0" w:oddVBand="0" w:evenVBand="0" w:oddHBand="1" w:evenHBand="0" w:firstRowFirstColumn="0" w:firstRowLastColumn="0" w:lastRowFirstColumn="0" w:lastRowLastColumn="0"/>
              <w:rPr>
                <w:lang w:val="en-US"/>
              </w:rPr>
            </w:pPr>
            <w:r>
              <w:rPr>
                <w:lang w:val="en-US"/>
              </w:rPr>
              <w:t>service1, string</w:t>
            </w:r>
            <w:r w:rsidRPr="00152E8B">
              <w:rPr>
                <w:lang w:val="en-US"/>
              </w:rPr>
              <w:t xml:space="preserve">, </w:t>
            </w:r>
            <w:r>
              <w:rPr>
                <w:lang w:val="en-US"/>
              </w:rPr>
              <w:t>first service name</w:t>
            </w:r>
          </w:p>
        </w:tc>
      </w:tr>
      <w:tr w:rsidR="00CD105C" w:rsidRPr="00CD105C"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2</w:t>
            </w:r>
          </w:p>
        </w:tc>
        <w:tc>
          <w:tcPr>
            <w:tcW w:w="6836" w:type="dxa"/>
          </w:tcPr>
          <w:p w:rsidR="00CD105C" w:rsidRPr="00CD105C" w:rsidRDefault="00CD105C" w:rsidP="00CD105C">
            <w:pPr>
              <w:cnfStyle w:val="000000000000" w:firstRow="0" w:lastRow="0" w:firstColumn="0" w:lastColumn="0" w:oddVBand="0" w:evenVBand="0" w:oddHBand="0" w:evenHBand="0" w:firstRowFirstColumn="0" w:firstRowLastColumn="0" w:lastRowFirstColumn="0" w:lastRowLastColumn="0"/>
              <w:rPr>
                <w:lang w:val="en-US"/>
              </w:rPr>
            </w:pPr>
            <w:r>
              <w:rPr>
                <w:lang w:val="en-US"/>
              </w:rPr>
              <w:t>service2, string</w:t>
            </w:r>
            <w:r w:rsidRPr="00152E8B">
              <w:rPr>
                <w:lang w:val="en-US"/>
              </w:rPr>
              <w:t xml:space="preserve">, </w:t>
            </w:r>
            <w:r>
              <w:rPr>
                <w:lang w:val="en-US"/>
              </w:rPr>
              <w:t>second service name</w:t>
            </w:r>
          </w:p>
        </w:tc>
      </w:tr>
      <w:tr w:rsidR="00CD105C" w:rsidRPr="00CD105C"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3</w:t>
            </w:r>
          </w:p>
        </w:tc>
        <w:tc>
          <w:tcPr>
            <w:tcW w:w="6836" w:type="dxa"/>
          </w:tcPr>
          <w:p w:rsidR="00CD105C" w:rsidRPr="00CD105C" w:rsidRDefault="00CD105C" w:rsidP="00F16B63">
            <w:pPr>
              <w:cnfStyle w:val="000000100000" w:firstRow="0" w:lastRow="0" w:firstColumn="0" w:lastColumn="0" w:oddVBand="0" w:evenVBand="0" w:oddHBand="1" w:evenHBand="0" w:firstRowFirstColumn="0" w:firstRowLastColumn="0" w:lastRowFirstColumn="0" w:lastRowLastColumn="0"/>
              <w:rPr>
                <w:lang w:val="en-US"/>
              </w:rPr>
            </w:pPr>
            <w:r w:rsidRPr="00CD105C">
              <w:rPr>
                <w:lang w:val="en-US"/>
              </w:rPr>
              <w:t>newservice, string, new service name</w:t>
            </w:r>
          </w:p>
        </w:tc>
      </w:tr>
      <w:tr w:rsidR="00CD105C"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Returns</w:t>
            </w:r>
          </w:p>
        </w:tc>
        <w:tc>
          <w:tcPr>
            <w:tcW w:w="6836" w:type="dxa"/>
          </w:tcPr>
          <w:p w:rsidR="00CD105C" w:rsidRDefault="00CD105C" w:rsidP="00F16B63">
            <w:pPr>
              <w:cnfStyle w:val="000000000000" w:firstRow="0" w:lastRow="0" w:firstColumn="0" w:lastColumn="0" w:oddVBand="0" w:evenVBand="0" w:oddHBand="0" w:evenHBand="0" w:firstRowFirstColumn="0" w:firstRowLastColumn="0" w:lastRowFirstColumn="0" w:lastRowLastColumn="0"/>
            </w:pPr>
            <w:r>
              <w:t>string</w:t>
            </w:r>
          </w:p>
        </w:tc>
      </w:tr>
    </w:tbl>
    <w:p w:rsidR="00CD105C" w:rsidRDefault="00CD105C" w:rsidP="00C026E1"/>
    <w:p w:rsidR="009B792E" w:rsidRDefault="009B792E" w:rsidP="009B792E">
      <w:pPr>
        <w:pStyle w:val="berschrift2"/>
        <w:rPr>
          <w:lang w:val="en-US"/>
        </w:rPr>
      </w:pPr>
      <w:bookmarkStart w:id="15" w:name="_Toc382727488"/>
      <w:r>
        <w:rPr>
          <w:lang w:val="en-US"/>
        </w:rPr>
        <w:t>Menü</w:t>
      </w:r>
      <w:bookmarkEnd w:id="15"/>
    </w:p>
    <w:p w:rsidR="009B792E" w:rsidRDefault="009B792E" w:rsidP="009B792E">
      <w:r w:rsidRPr="009B792E">
        <w:t>Das Menü stellt die Schnitts</w:t>
      </w:r>
      <w:r>
        <w:t>telle zwischen Mensch und unsrer I</w:t>
      </w:r>
      <w:r w:rsidRPr="009B792E">
        <w:t>mplementierung</w:t>
      </w:r>
      <w:r>
        <w:t xml:space="preserve"> einer serviceorientierten Architektur dar. </w:t>
      </w:r>
      <w:r w:rsidR="000C7084">
        <w:t>Dies haben wir durch eine einfache Kommandozeilenschnittstelle realisiert. Die folgenden Operationen stehen dem Benutzer zur Auswahl.</w:t>
      </w:r>
    </w:p>
    <w:tbl>
      <w:tblPr>
        <w:tblStyle w:val="Gitternetztabelle3Akzent1"/>
        <w:tblW w:w="0" w:type="auto"/>
        <w:tblLook w:val="0480" w:firstRow="0" w:lastRow="0" w:firstColumn="1" w:lastColumn="0" w:noHBand="0" w:noVBand="1"/>
      </w:tblPr>
      <w:tblGrid>
        <w:gridCol w:w="2802"/>
        <w:gridCol w:w="6410"/>
      </w:tblGrid>
      <w:tr w:rsidR="000C7084"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Liste anzeigen</w:t>
            </w:r>
          </w:p>
        </w:tc>
        <w:tc>
          <w:tcPr>
            <w:tcW w:w="6410" w:type="dxa"/>
          </w:tcPr>
          <w:p w:rsidR="000C7084" w:rsidRDefault="000C7084" w:rsidP="009B792E">
            <w:pPr>
              <w:cnfStyle w:val="000000100000" w:firstRow="0" w:lastRow="0" w:firstColumn="0" w:lastColumn="0" w:oddVBand="0" w:evenVBand="0" w:oddHBand="1" w:evenHBand="0" w:firstRowFirstColumn="0" w:firstRowLastColumn="0" w:lastRowFirstColumn="0" w:lastRowLastColumn="0"/>
            </w:pPr>
            <w:r>
              <w:t>Zeigt eine Liste aller Services an (jeweils</w:t>
            </w:r>
            <w:r w:rsidR="00011BD8">
              <w:t xml:space="preserve"> mit</w:t>
            </w:r>
            <w:r>
              <w:t xml:space="preserve"> IP und Service Contract).</w:t>
            </w:r>
          </w:p>
        </w:tc>
      </w:tr>
      <w:tr w:rsidR="000C7084" w:rsidTr="00CE0645">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Service Info anzeigen</w:t>
            </w:r>
          </w:p>
        </w:tc>
        <w:tc>
          <w:tcPr>
            <w:tcW w:w="6410" w:type="dxa"/>
          </w:tcPr>
          <w:p w:rsidR="000C7084" w:rsidRDefault="000C7084" w:rsidP="009B792E">
            <w:pPr>
              <w:cnfStyle w:val="000000000000" w:firstRow="0" w:lastRow="0" w:firstColumn="0" w:lastColumn="0" w:oddVBand="0" w:evenVBand="0" w:oddHBand="0" w:evenHBand="0" w:firstRowFirstColumn="0" w:firstRowLastColumn="0" w:lastRowFirstColumn="0" w:lastRowLastColumn="0"/>
            </w:pPr>
            <w:r>
              <w:t>Zeigt Informationen für den angegebenen Service an (IP und Service Contract)</w:t>
            </w:r>
          </w:p>
        </w:tc>
      </w:tr>
      <w:tr w:rsidR="000C7084"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Service aufrufen</w:t>
            </w:r>
          </w:p>
        </w:tc>
        <w:tc>
          <w:tcPr>
            <w:tcW w:w="6410" w:type="dxa"/>
          </w:tcPr>
          <w:p w:rsidR="000C7084" w:rsidRDefault="000C7084" w:rsidP="000C7084">
            <w:pPr>
              <w:cnfStyle w:val="000000100000" w:firstRow="0" w:lastRow="0" w:firstColumn="0" w:lastColumn="0" w:oddVBand="0" w:evenVBand="0" w:oddHBand="1" w:evenHBand="0" w:firstRowFirstColumn="0" w:firstRowLastColumn="0" w:lastRowFirstColumn="0" w:lastRowLastColumn="0"/>
            </w:pPr>
            <w:r>
              <w:t>Führt den angegebenen Service aus. Die Parameter, welche vom Benutzer eingegeben werden müssen, werden dynamisch aus dem Service Contract generiert.</w:t>
            </w:r>
          </w:p>
        </w:tc>
      </w:tr>
    </w:tbl>
    <w:p w:rsidR="000C7084" w:rsidRPr="009B792E" w:rsidRDefault="000C7084" w:rsidP="009B792E"/>
    <w:p w:rsidR="00CD105C" w:rsidRPr="00CD105C" w:rsidRDefault="00CD105C" w:rsidP="00C026E1"/>
    <w:p w:rsidR="00C026E1" w:rsidRPr="00011BD8" w:rsidRDefault="000B7CEB" w:rsidP="00C0472D">
      <w:pPr>
        <w:rPr>
          <w:b/>
          <w:highlight w:val="red"/>
        </w:rPr>
      </w:pPr>
      <w:r w:rsidRPr="00011BD8">
        <w:rPr>
          <w:b/>
          <w:highlight w:val="red"/>
        </w:rPr>
        <w:t>TODO: Sequence Charts für alle möglichen Aufrufe.</w:t>
      </w:r>
    </w:p>
    <w:p w:rsidR="000B7CEB" w:rsidRPr="00011BD8" w:rsidRDefault="000B7CEB" w:rsidP="00C0472D">
      <w:pPr>
        <w:rPr>
          <w:b/>
          <w:highlight w:val="red"/>
        </w:rPr>
      </w:pPr>
      <w:r w:rsidRPr="00011BD8">
        <w:rPr>
          <w:b/>
          <w:highlight w:val="red"/>
        </w:rPr>
        <w:t>TODO: Overviw Chart für das System</w:t>
      </w:r>
    </w:p>
    <w:p w:rsidR="001D2085" w:rsidRDefault="001D2085" w:rsidP="00D92758"/>
    <w:p w:rsidR="00CA26EE" w:rsidRDefault="00CA26EE">
      <w:pPr>
        <w:rPr>
          <w:rFonts w:asciiTheme="majorHAnsi" w:eastAsiaTheme="majorEastAsia" w:hAnsiTheme="majorHAnsi" w:cstheme="majorBidi"/>
          <w:color w:val="032348" w:themeColor="accent1" w:themeShade="BF"/>
          <w:sz w:val="32"/>
          <w:szCs w:val="32"/>
        </w:rPr>
      </w:pPr>
      <w:r>
        <w:br w:type="page"/>
      </w:r>
    </w:p>
    <w:p w:rsidR="001D2085" w:rsidRDefault="001D2085" w:rsidP="001D2085">
      <w:pPr>
        <w:pStyle w:val="berschrift1"/>
      </w:pPr>
      <w:bookmarkStart w:id="16" w:name="_Toc382727489"/>
      <w:r>
        <w:lastRenderedPageBreak/>
        <w:t>Programmablauf mit Bildschirmfotos</w:t>
      </w:r>
      <w:bookmarkEnd w:id="16"/>
    </w:p>
    <w:p w:rsidR="00ED1687" w:rsidRPr="00011BD8" w:rsidRDefault="00ED1687" w:rsidP="00ED1687">
      <w:pPr>
        <w:rPr>
          <w:b/>
        </w:rPr>
      </w:pPr>
      <w:r w:rsidRPr="00011BD8">
        <w:rPr>
          <w:b/>
          <w:highlight w:val="red"/>
        </w:rPr>
        <w:t>TODO: Screenshots von dem laufenden System (eventuell mit erklärung)</w:t>
      </w:r>
    </w:p>
    <w:p w:rsidR="00ED1687" w:rsidRPr="00ED1687" w:rsidRDefault="00ED1687" w:rsidP="00ED1687"/>
    <w:p w:rsidR="00D92758" w:rsidRDefault="001D2085" w:rsidP="00117DD8">
      <w:r w:rsidRPr="001D2085">
        <w:rPr>
          <w:highlight w:val="red"/>
        </w:rPr>
        <w:t>Ich habe mal einige Bilder gemacht. Müssen uns dann später überlegen ob wir wirklich jedes Bild drin lassen oder nur die „wichtigsten“ zeigen und erläutern.</w:t>
      </w:r>
    </w:p>
    <w:p w:rsidR="00322E40" w:rsidRDefault="00322E40" w:rsidP="00117DD8"/>
    <w:p w:rsidR="00592B69" w:rsidRDefault="00592B69" w:rsidP="00117DD8">
      <w:r>
        <w:t>In diesem Abschnitt soll erläutert werden, wie die Implementierung der Service Komposition verwendet werden kann. Dazu werden einige Bildschirmfotos bereitgestellt, die die einzelnen Schritte beschreiben.</w:t>
      </w:r>
    </w:p>
    <w:p w:rsidR="00322E40" w:rsidRDefault="00592B69" w:rsidP="00117DD8">
      <w:r>
        <w:t>Um diese Implementierung verwenden zu können</w:t>
      </w:r>
      <w:r w:rsidR="00322E40">
        <w:t>, werden mindestens 3</w:t>
      </w:r>
      <w:r>
        <w:t xml:space="preserve"> Programmteile benötigt:</w:t>
      </w:r>
    </w:p>
    <w:p w:rsidR="00322E40" w:rsidRDefault="00322E40" w:rsidP="00322E40">
      <w:pPr>
        <w:pStyle w:val="Listenabsatz"/>
        <w:numPr>
          <w:ilvl w:val="0"/>
          <w:numId w:val="8"/>
        </w:numPr>
      </w:pPr>
      <w:r>
        <w:t>Registry Server</w:t>
      </w:r>
    </w:p>
    <w:p w:rsidR="00322E40" w:rsidRDefault="00322E40" w:rsidP="00322E40">
      <w:pPr>
        <w:pStyle w:val="Listenabsatz"/>
        <w:numPr>
          <w:ilvl w:val="0"/>
          <w:numId w:val="8"/>
        </w:numPr>
      </w:pPr>
      <w:r>
        <w:t>Service(s)</w:t>
      </w:r>
    </w:p>
    <w:p w:rsidR="00322E40" w:rsidRDefault="00322E40" w:rsidP="00322E40">
      <w:pPr>
        <w:pStyle w:val="Listenabsatz"/>
        <w:numPr>
          <w:ilvl w:val="0"/>
          <w:numId w:val="8"/>
        </w:numPr>
      </w:pPr>
      <w:r>
        <w:t>Menü / Benutzeroberfläche</w:t>
      </w:r>
    </w:p>
    <w:p w:rsidR="00322E40" w:rsidRDefault="00592B69" w:rsidP="00322E40">
      <w:r>
        <w:t>Da es sich um eine Service Komposition handeln soll, werden die drei Services verwendet, die bereits im Abschnitt „Implementierung“ erläutert wurden:</w:t>
      </w:r>
    </w:p>
    <w:p w:rsidR="00592B69" w:rsidRDefault="00592B69" w:rsidP="00592B69">
      <w:pPr>
        <w:pStyle w:val="Listenabsatz"/>
        <w:numPr>
          <w:ilvl w:val="0"/>
          <w:numId w:val="9"/>
        </w:numPr>
      </w:pPr>
      <w:r>
        <w:t>Random Service</w:t>
      </w:r>
    </w:p>
    <w:p w:rsidR="00592B69" w:rsidRDefault="00592B69" w:rsidP="00592B69">
      <w:pPr>
        <w:pStyle w:val="Listenabsatz"/>
        <w:numPr>
          <w:ilvl w:val="0"/>
          <w:numId w:val="9"/>
        </w:numPr>
      </w:pPr>
      <w:r>
        <w:t>Primzahltest Service</w:t>
      </w:r>
    </w:p>
    <w:p w:rsidR="00592B69" w:rsidRDefault="00592B69" w:rsidP="00592B69">
      <w:pPr>
        <w:pStyle w:val="Listenabsatz"/>
        <w:numPr>
          <w:ilvl w:val="0"/>
          <w:numId w:val="9"/>
        </w:numPr>
      </w:pPr>
      <w:r>
        <w:t>Kompositionsservice</w:t>
      </w:r>
    </w:p>
    <w:p w:rsidR="00117DD8" w:rsidRDefault="00592B69" w:rsidP="00592B69">
      <w:r>
        <w:t>Nachdem die Registry, alle Services gestartet wurden, kann das Menü aufgerufen werden und die, im Abschnitt Implementierung erwähnten, Unterpunkte aufgerufen werden.</w:t>
      </w:r>
    </w:p>
    <w:p w:rsidR="00592B69" w:rsidRDefault="00CA26EE" w:rsidP="00592B69">
      <w:r>
        <w:t xml:space="preserve">In </w:t>
      </w:r>
      <w:r>
        <w:fldChar w:fldCharType="begin"/>
      </w:r>
      <w:r>
        <w:instrText xml:space="preserve"> REF _Ref382726959 \h </w:instrText>
      </w:r>
      <w:r>
        <w:fldChar w:fldCharType="separate"/>
      </w:r>
      <w:r>
        <w:t xml:space="preserve">Abbildung </w:t>
      </w:r>
      <w:r>
        <w:rPr>
          <w:noProof/>
        </w:rPr>
        <w:t>1</w:t>
      </w:r>
      <w:r>
        <w:fldChar w:fldCharType="end"/>
      </w:r>
      <w:r>
        <w:t xml:space="preserve"> ist die Ausgabe der Serviceliste zu sehen, die die detaillierten Informationen zu jedem Service anzeigt.</w:t>
      </w:r>
    </w:p>
    <w:p w:rsidR="00CE0645" w:rsidRDefault="00CA26EE" w:rsidP="00117DD8">
      <w:r>
        <w:t xml:space="preserve">Die durchgeführte Aktion, kann ebenso auf dem Server, auf dem die Registry läuft, nachvollzogen werden. Ein Beispiel für eine solche Protokollierung ist in </w:t>
      </w:r>
      <w:r>
        <w:fldChar w:fldCharType="begin"/>
      </w:r>
      <w:r>
        <w:instrText xml:space="preserve"> REF _Ref382727170 \h </w:instrText>
      </w:r>
      <w:r>
        <w:fldChar w:fldCharType="separate"/>
      </w:r>
      <w:r>
        <w:t xml:space="preserve">Abbildung </w:t>
      </w:r>
      <w:r>
        <w:rPr>
          <w:noProof/>
        </w:rPr>
        <w:t>2</w:t>
      </w:r>
      <w:r>
        <w:fldChar w:fldCharType="end"/>
      </w:r>
      <w:r>
        <w:t xml:space="preserve"> zu sehen.</w:t>
      </w:r>
    </w:p>
    <w:p w:rsidR="00592B69" w:rsidRDefault="00CE0645" w:rsidP="00592B69">
      <w:pPr>
        <w:keepNext/>
      </w:pPr>
      <w:r>
        <w:rPr>
          <w:noProof/>
          <w:lang w:eastAsia="de-DE"/>
        </w:rPr>
        <w:lastRenderedPageBreak/>
        <w:drawing>
          <wp:inline distT="0" distB="0" distL="0" distR="0" wp14:anchorId="0C7E6CC5" wp14:editId="691F7CFB">
            <wp:extent cx="5299075" cy="8782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9075" cy="8782050"/>
                    </a:xfrm>
                    <a:prstGeom prst="rect">
                      <a:avLst/>
                    </a:prstGeom>
                  </pic:spPr>
                </pic:pic>
              </a:graphicData>
            </a:graphic>
          </wp:inline>
        </w:drawing>
      </w:r>
    </w:p>
    <w:p w:rsidR="00CE0645" w:rsidRDefault="00592B69" w:rsidP="00592B69">
      <w:pPr>
        <w:pStyle w:val="Beschriftung"/>
      </w:pPr>
      <w:bookmarkStart w:id="17" w:name="_Ref382726959"/>
      <w:r>
        <w:t xml:space="preserve">Abbildung </w:t>
      </w:r>
      <w:fldSimple w:instr=" SEQ Abbildung \* ARABIC ">
        <w:r w:rsidR="00CA26EE">
          <w:rPr>
            <w:noProof/>
          </w:rPr>
          <w:t>1</w:t>
        </w:r>
      </w:fldSimple>
      <w:bookmarkEnd w:id="17"/>
      <w:r>
        <w:t xml:space="preserve"> Auflistung aller Service-Contracts</w:t>
      </w:r>
    </w:p>
    <w:p w:rsidR="00CA26EE" w:rsidRDefault="001D2085" w:rsidP="00CA26EE">
      <w:pPr>
        <w:keepNext/>
      </w:pPr>
      <w:r>
        <w:rPr>
          <w:noProof/>
          <w:lang w:eastAsia="de-DE"/>
        </w:rPr>
        <w:lastRenderedPageBreak/>
        <w:drawing>
          <wp:inline distT="0" distB="0" distL="0" distR="0" wp14:anchorId="780AAAF5" wp14:editId="4C4D69EC">
            <wp:extent cx="5760720" cy="2724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24150"/>
                    </a:xfrm>
                    <a:prstGeom prst="rect">
                      <a:avLst/>
                    </a:prstGeom>
                  </pic:spPr>
                </pic:pic>
              </a:graphicData>
            </a:graphic>
          </wp:inline>
        </w:drawing>
      </w:r>
    </w:p>
    <w:p w:rsidR="001D2085" w:rsidRDefault="00CA26EE" w:rsidP="00CA26EE">
      <w:pPr>
        <w:pStyle w:val="Beschriftung"/>
      </w:pPr>
      <w:bookmarkStart w:id="18" w:name="_Ref382727170"/>
      <w:r>
        <w:t xml:space="preserve">Abbildung </w:t>
      </w:r>
      <w:fldSimple w:instr=" SEQ Abbildung \* ARABIC ">
        <w:r>
          <w:rPr>
            <w:noProof/>
          </w:rPr>
          <w:t>2</w:t>
        </w:r>
      </w:fldSimple>
      <w:bookmarkEnd w:id="18"/>
      <w:r>
        <w:t xml:space="preserve"> Registryserver protokoliert Aktionen</w:t>
      </w:r>
    </w:p>
    <w:p w:rsidR="00CA26EE" w:rsidRDefault="001D2085" w:rsidP="00CA26EE">
      <w:pPr>
        <w:keepNext/>
      </w:pPr>
      <w:r>
        <w:rPr>
          <w:noProof/>
          <w:lang w:eastAsia="de-DE"/>
        </w:rPr>
        <w:drawing>
          <wp:inline distT="0" distB="0" distL="0" distR="0" wp14:anchorId="26ECDC3F" wp14:editId="67CA22A5">
            <wp:extent cx="5760720" cy="56292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629275"/>
                    </a:xfrm>
                    <a:prstGeom prst="rect">
                      <a:avLst/>
                    </a:prstGeom>
                  </pic:spPr>
                </pic:pic>
              </a:graphicData>
            </a:graphic>
          </wp:inline>
        </w:drawing>
      </w:r>
    </w:p>
    <w:p w:rsidR="001D2085" w:rsidRDefault="00CA26EE" w:rsidP="00CA26EE">
      <w:pPr>
        <w:pStyle w:val="Beschriftung"/>
      </w:pPr>
      <w:r>
        <w:t xml:space="preserve">Abbildung </w:t>
      </w:r>
      <w:fldSimple w:instr=" SEQ Abbildung \* ARABIC ">
        <w:r>
          <w:rPr>
            <w:noProof/>
          </w:rPr>
          <w:t>3</w:t>
        </w:r>
      </w:fldSimple>
      <w:r>
        <w:t xml:space="preserve"> Erstellung eines neuen Services</w:t>
      </w:r>
    </w:p>
    <w:p w:rsidR="00CA26EE" w:rsidRDefault="001D2085" w:rsidP="00CA26EE">
      <w:pPr>
        <w:keepNext/>
      </w:pPr>
      <w:r>
        <w:rPr>
          <w:noProof/>
          <w:lang w:eastAsia="de-DE"/>
        </w:rPr>
        <w:lastRenderedPageBreak/>
        <w:drawing>
          <wp:inline distT="0" distB="0" distL="0" distR="0" wp14:anchorId="60854F04" wp14:editId="75354203">
            <wp:extent cx="5762625" cy="29146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914650"/>
                    </a:xfrm>
                    <a:prstGeom prst="rect">
                      <a:avLst/>
                    </a:prstGeom>
                    <a:noFill/>
                    <a:ln>
                      <a:noFill/>
                    </a:ln>
                  </pic:spPr>
                </pic:pic>
              </a:graphicData>
            </a:graphic>
          </wp:inline>
        </w:drawing>
      </w:r>
    </w:p>
    <w:p w:rsidR="001D2085" w:rsidRDefault="00CA26EE" w:rsidP="00CA26EE">
      <w:pPr>
        <w:pStyle w:val="Beschriftung"/>
      </w:pPr>
      <w:r>
        <w:t xml:space="preserve">Abbildung </w:t>
      </w:r>
      <w:fldSimple w:instr=" SEQ Abbildung \* ARABIC ">
        <w:r>
          <w:rPr>
            <w:noProof/>
          </w:rPr>
          <w:t>4</w:t>
        </w:r>
      </w:fldSimple>
      <w:r>
        <w:t xml:space="preserve"> Protokollierung, dass neuer Service angelegt wurde</w:t>
      </w:r>
    </w:p>
    <w:p w:rsidR="001D2085" w:rsidRDefault="001D2085" w:rsidP="00117DD8"/>
    <w:p w:rsidR="00CA26EE" w:rsidRDefault="001D2085" w:rsidP="00CA26EE">
      <w:pPr>
        <w:keepNext/>
      </w:pPr>
      <w:r>
        <w:rPr>
          <w:noProof/>
          <w:lang w:eastAsia="de-DE"/>
        </w:rPr>
        <w:drawing>
          <wp:inline distT="0" distB="0" distL="0" distR="0" wp14:anchorId="219FD885" wp14:editId="0C421992">
            <wp:extent cx="5760720" cy="35312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31235"/>
                    </a:xfrm>
                    <a:prstGeom prst="rect">
                      <a:avLst/>
                    </a:prstGeom>
                  </pic:spPr>
                </pic:pic>
              </a:graphicData>
            </a:graphic>
          </wp:inline>
        </w:drawing>
      </w:r>
    </w:p>
    <w:p w:rsidR="001D2085" w:rsidRPr="00CD105C" w:rsidRDefault="00CA26EE" w:rsidP="00CA26EE">
      <w:pPr>
        <w:pStyle w:val="Beschriftung"/>
      </w:pPr>
      <w:r>
        <w:t xml:space="preserve">Abbildung </w:t>
      </w:r>
      <w:fldSimple w:instr=" SEQ Abbildung \* ARABIC ">
        <w:r>
          <w:rPr>
            <w:noProof/>
          </w:rPr>
          <w:t>5</w:t>
        </w:r>
      </w:fldSimple>
      <w:r>
        <w:t xml:space="preserve"> Ausführung des zusammengesetzten Service</w:t>
      </w:r>
      <w:bookmarkStart w:id="19" w:name="_GoBack"/>
      <w:bookmarkEnd w:id="19"/>
    </w:p>
    <w:sectPr w:rsidR="001D2085" w:rsidRPr="00CD105C" w:rsidSect="00B509D9">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A66" w:rsidRDefault="00C30A66" w:rsidP="007F2A88">
      <w:pPr>
        <w:spacing w:after="0" w:line="240" w:lineRule="auto"/>
      </w:pPr>
      <w:r>
        <w:separator/>
      </w:r>
    </w:p>
  </w:endnote>
  <w:endnote w:type="continuationSeparator" w:id="0">
    <w:p w:rsidR="00C30A66" w:rsidRDefault="00C30A66" w:rsidP="007F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A88" w:rsidRDefault="00C30A66">
    <w:pPr>
      <w:pStyle w:val="Fuzeile"/>
    </w:pPr>
    <w:sdt>
      <w:sdtPr>
        <w:alias w:val="Titel"/>
        <w:tag w:val=""/>
        <w:id w:val="-843091412"/>
        <w:dataBinding w:prefixMappings="xmlns:ns0='http://purl.org/dc/elements/1.1/' xmlns:ns1='http://schemas.openxmlformats.org/package/2006/metadata/core-properties' " w:xpath="/ns1:coreProperties[1]/ns0:title[1]" w:storeItemID="{6C3C8BC8-F283-45AE-878A-BAB7291924A1}"/>
        <w:text/>
      </w:sdtPr>
      <w:sdtEndPr/>
      <w:sdtContent>
        <w:r w:rsidR="00C0540F">
          <w:t>Live Service Composition</w:t>
        </w:r>
      </w:sdtContent>
    </w:sdt>
    <w:r w:rsidR="007F2A88">
      <w:tab/>
      <w:t>Ewen / Zipfler</w:t>
    </w:r>
    <w:sdt>
      <w:sdtPr>
        <w:id w:val="-1324661141"/>
        <w:docPartObj>
          <w:docPartGallery w:val="Page Numbers (Bottom of Page)"/>
          <w:docPartUnique/>
        </w:docPartObj>
      </w:sdtPr>
      <w:sdtEndPr/>
      <w:sdtContent>
        <w:r w:rsidR="007F2A88">
          <w:rPr>
            <w:noProof/>
            <w:lang w:eastAsia="de-DE"/>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3" name="Gleichschenkliges Drei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454C74" w:rsidRPr="00454C74">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" adj="21600" fillcolor="#d2eaf1" stroked="f">
                  <v:textbo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454C74" w:rsidRPr="00454C74">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A66" w:rsidRDefault="00C30A66" w:rsidP="007F2A88">
      <w:pPr>
        <w:spacing w:after="0" w:line="240" w:lineRule="auto"/>
      </w:pPr>
      <w:r>
        <w:separator/>
      </w:r>
    </w:p>
  </w:footnote>
  <w:footnote w:type="continuationSeparator" w:id="0">
    <w:p w:rsidR="00C30A66" w:rsidRDefault="00C30A66" w:rsidP="007F2A88">
      <w:pPr>
        <w:spacing w:after="0" w:line="240" w:lineRule="auto"/>
      </w:pPr>
      <w:r>
        <w:continuationSeparator/>
      </w:r>
    </w:p>
  </w:footnote>
  <w:footnote w:id="1">
    <w:p w:rsidR="0023423C" w:rsidRDefault="0023423C">
      <w:pPr>
        <w:pStyle w:val="Funotentext"/>
      </w:pPr>
      <w:r>
        <w:rPr>
          <w:rStyle w:val="Funotenzeichen"/>
        </w:rPr>
        <w:footnoteRef/>
      </w:r>
      <w:r>
        <w:t xml:space="preserve"> </w:t>
      </w:r>
      <w:hyperlink r:id="rId1" w:history="1">
        <w:r w:rsidR="00D63FC4" w:rsidRPr="00EC7717">
          <w:rPr>
            <w:rStyle w:val="Hyperlink"/>
          </w:rPr>
          <w:t>https://de.wikipedia.org/wiki/Serviceorientierte_Architektur (16</w:t>
        </w:r>
      </w:hyperlink>
      <w:r w:rsidR="00D63FC4">
        <w:t>. März 2014)</w:t>
      </w:r>
    </w:p>
  </w:footnote>
  <w:footnote w:id="2">
    <w:p w:rsidR="00DD5D8A" w:rsidRDefault="00DD5D8A">
      <w:pPr>
        <w:pStyle w:val="Funotentext"/>
      </w:pPr>
      <w:r>
        <w:rPr>
          <w:rStyle w:val="Funotenzeichen"/>
        </w:rPr>
        <w:footnoteRef/>
      </w:r>
      <w:r>
        <w:t xml:space="preserve"> Ingo Melzer – Service-orientierte Architekturen mit Web Services</w:t>
      </w:r>
    </w:p>
  </w:footnote>
  <w:footnote w:id="3">
    <w:p w:rsidR="003C289E" w:rsidRDefault="003C289E">
      <w:pPr>
        <w:pStyle w:val="Funotentext"/>
      </w:pPr>
      <w:r>
        <w:rPr>
          <w:rStyle w:val="Funotenzeichen"/>
        </w:rPr>
        <w:footnoteRef/>
      </w:r>
      <w:r>
        <w:t xml:space="preserve"> </w:t>
      </w:r>
      <w:r>
        <w:t>Ingo Melzer – Service-orientierte Architekturen mit Web Services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64A81"/>
    <w:multiLevelType w:val="hybridMultilevel"/>
    <w:tmpl w:val="0D722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DBC60E5"/>
    <w:multiLevelType w:val="hybridMultilevel"/>
    <w:tmpl w:val="022ED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9E61ED3"/>
    <w:multiLevelType w:val="hybridMultilevel"/>
    <w:tmpl w:val="99B404D2"/>
    <w:lvl w:ilvl="0" w:tplc="6E18167A">
      <w:start w:val="1"/>
      <w:numFmt w:val="bullet"/>
      <w:lvlText w:val="•"/>
      <w:lvlJc w:val="left"/>
      <w:pPr>
        <w:tabs>
          <w:tab w:val="num" w:pos="720"/>
        </w:tabs>
        <w:ind w:left="720" w:hanging="360"/>
      </w:pPr>
      <w:rPr>
        <w:rFonts w:ascii="Arial" w:hAnsi="Arial" w:hint="default"/>
      </w:rPr>
    </w:lvl>
    <w:lvl w:ilvl="1" w:tplc="A342C24E">
      <w:start w:val="1"/>
      <w:numFmt w:val="bullet"/>
      <w:lvlText w:val="•"/>
      <w:lvlJc w:val="left"/>
      <w:pPr>
        <w:tabs>
          <w:tab w:val="num" w:pos="1440"/>
        </w:tabs>
        <w:ind w:left="1440" w:hanging="360"/>
      </w:pPr>
      <w:rPr>
        <w:rFonts w:ascii="Arial" w:hAnsi="Arial" w:hint="default"/>
      </w:rPr>
    </w:lvl>
    <w:lvl w:ilvl="2" w:tplc="B81EF992" w:tentative="1">
      <w:start w:val="1"/>
      <w:numFmt w:val="bullet"/>
      <w:lvlText w:val="•"/>
      <w:lvlJc w:val="left"/>
      <w:pPr>
        <w:tabs>
          <w:tab w:val="num" w:pos="2160"/>
        </w:tabs>
        <w:ind w:left="2160" w:hanging="360"/>
      </w:pPr>
      <w:rPr>
        <w:rFonts w:ascii="Arial" w:hAnsi="Arial" w:hint="default"/>
      </w:rPr>
    </w:lvl>
    <w:lvl w:ilvl="3" w:tplc="DE9C87A0" w:tentative="1">
      <w:start w:val="1"/>
      <w:numFmt w:val="bullet"/>
      <w:lvlText w:val="•"/>
      <w:lvlJc w:val="left"/>
      <w:pPr>
        <w:tabs>
          <w:tab w:val="num" w:pos="2880"/>
        </w:tabs>
        <w:ind w:left="2880" w:hanging="360"/>
      </w:pPr>
      <w:rPr>
        <w:rFonts w:ascii="Arial" w:hAnsi="Arial" w:hint="default"/>
      </w:rPr>
    </w:lvl>
    <w:lvl w:ilvl="4" w:tplc="7A56D938" w:tentative="1">
      <w:start w:val="1"/>
      <w:numFmt w:val="bullet"/>
      <w:lvlText w:val="•"/>
      <w:lvlJc w:val="left"/>
      <w:pPr>
        <w:tabs>
          <w:tab w:val="num" w:pos="3600"/>
        </w:tabs>
        <w:ind w:left="3600" w:hanging="360"/>
      </w:pPr>
      <w:rPr>
        <w:rFonts w:ascii="Arial" w:hAnsi="Arial" w:hint="default"/>
      </w:rPr>
    </w:lvl>
    <w:lvl w:ilvl="5" w:tplc="C010D0FC" w:tentative="1">
      <w:start w:val="1"/>
      <w:numFmt w:val="bullet"/>
      <w:lvlText w:val="•"/>
      <w:lvlJc w:val="left"/>
      <w:pPr>
        <w:tabs>
          <w:tab w:val="num" w:pos="4320"/>
        </w:tabs>
        <w:ind w:left="4320" w:hanging="360"/>
      </w:pPr>
      <w:rPr>
        <w:rFonts w:ascii="Arial" w:hAnsi="Arial" w:hint="default"/>
      </w:rPr>
    </w:lvl>
    <w:lvl w:ilvl="6" w:tplc="0AD4BD1C" w:tentative="1">
      <w:start w:val="1"/>
      <w:numFmt w:val="bullet"/>
      <w:lvlText w:val="•"/>
      <w:lvlJc w:val="left"/>
      <w:pPr>
        <w:tabs>
          <w:tab w:val="num" w:pos="5040"/>
        </w:tabs>
        <w:ind w:left="5040" w:hanging="360"/>
      </w:pPr>
      <w:rPr>
        <w:rFonts w:ascii="Arial" w:hAnsi="Arial" w:hint="default"/>
      </w:rPr>
    </w:lvl>
    <w:lvl w:ilvl="7" w:tplc="590C8174" w:tentative="1">
      <w:start w:val="1"/>
      <w:numFmt w:val="bullet"/>
      <w:lvlText w:val="•"/>
      <w:lvlJc w:val="left"/>
      <w:pPr>
        <w:tabs>
          <w:tab w:val="num" w:pos="5760"/>
        </w:tabs>
        <w:ind w:left="5760" w:hanging="360"/>
      </w:pPr>
      <w:rPr>
        <w:rFonts w:ascii="Arial" w:hAnsi="Arial" w:hint="default"/>
      </w:rPr>
    </w:lvl>
    <w:lvl w:ilvl="8" w:tplc="C7A69D90" w:tentative="1">
      <w:start w:val="1"/>
      <w:numFmt w:val="bullet"/>
      <w:lvlText w:val="•"/>
      <w:lvlJc w:val="left"/>
      <w:pPr>
        <w:tabs>
          <w:tab w:val="num" w:pos="6480"/>
        </w:tabs>
        <w:ind w:left="6480" w:hanging="360"/>
      </w:pPr>
      <w:rPr>
        <w:rFonts w:ascii="Arial" w:hAnsi="Arial" w:hint="default"/>
      </w:rPr>
    </w:lvl>
  </w:abstractNum>
  <w:abstractNum w:abstractNumId="3">
    <w:nsid w:val="2E3F5E32"/>
    <w:multiLevelType w:val="hybridMultilevel"/>
    <w:tmpl w:val="45008A64"/>
    <w:lvl w:ilvl="0" w:tplc="6F30205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B59207E"/>
    <w:multiLevelType w:val="hybridMultilevel"/>
    <w:tmpl w:val="65BEA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F910A0"/>
    <w:multiLevelType w:val="hybridMultilevel"/>
    <w:tmpl w:val="1A3CDA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6B496E"/>
    <w:multiLevelType w:val="hybridMultilevel"/>
    <w:tmpl w:val="A3C2F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BE3522"/>
    <w:multiLevelType w:val="hybridMultilevel"/>
    <w:tmpl w:val="3C120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30A22A1"/>
    <w:multiLevelType w:val="hybridMultilevel"/>
    <w:tmpl w:val="77D0E8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6"/>
  </w:num>
  <w:num w:numId="6">
    <w:abstractNumId w:val="7"/>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efaultTableStyle w:val="Listentabelle7farbigAkzent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A88"/>
    <w:rsid w:val="00011BD8"/>
    <w:rsid w:val="000B3C98"/>
    <w:rsid w:val="000B7CEB"/>
    <w:rsid w:val="000C7084"/>
    <w:rsid w:val="00117DD8"/>
    <w:rsid w:val="00152E8B"/>
    <w:rsid w:val="001D2085"/>
    <w:rsid w:val="0023423C"/>
    <w:rsid w:val="00267419"/>
    <w:rsid w:val="00275A98"/>
    <w:rsid w:val="00297083"/>
    <w:rsid w:val="002B6032"/>
    <w:rsid w:val="00315B22"/>
    <w:rsid w:val="00322E40"/>
    <w:rsid w:val="003C289E"/>
    <w:rsid w:val="003C3189"/>
    <w:rsid w:val="004177AC"/>
    <w:rsid w:val="004461CE"/>
    <w:rsid w:val="00454C74"/>
    <w:rsid w:val="004D699F"/>
    <w:rsid w:val="0053684C"/>
    <w:rsid w:val="00592B69"/>
    <w:rsid w:val="006D4EB2"/>
    <w:rsid w:val="007E39FA"/>
    <w:rsid w:val="007F2A88"/>
    <w:rsid w:val="008B6C77"/>
    <w:rsid w:val="008F1A66"/>
    <w:rsid w:val="00913B12"/>
    <w:rsid w:val="009B792E"/>
    <w:rsid w:val="00A7339A"/>
    <w:rsid w:val="00B509D9"/>
    <w:rsid w:val="00B77835"/>
    <w:rsid w:val="00B83818"/>
    <w:rsid w:val="00B9619E"/>
    <w:rsid w:val="00C026E1"/>
    <w:rsid w:val="00C0472D"/>
    <w:rsid w:val="00C0540F"/>
    <w:rsid w:val="00C30A66"/>
    <w:rsid w:val="00CA26EE"/>
    <w:rsid w:val="00CD105C"/>
    <w:rsid w:val="00CE0645"/>
    <w:rsid w:val="00D2404E"/>
    <w:rsid w:val="00D55751"/>
    <w:rsid w:val="00D63FC4"/>
    <w:rsid w:val="00D63FE1"/>
    <w:rsid w:val="00D83C56"/>
    <w:rsid w:val="00D91E62"/>
    <w:rsid w:val="00D92758"/>
    <w:rsid w:val="00DD5D8A"/>
    <w:rsid w:val="00E713C0"/>
    <w:rsid w:val="00E821FC"/>
    <w:rsid w:val="00E93D61"/>
    <w:rsid w:val="00ED1687"/>
    <w:rsid w:val="00FB0DE1"/>
    <w:rsid w:val="00FB48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37731B-D838-4C7B-B70B-92832BEB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91E62"/>
    <w:pPr>
      <w:keepNext/>
      <w:keepLines/>
      <w:spacing w:before="240" w:after="240"/>
      <w:outlineLvl w:val="0"/>
    </w:pPr>
    <w:rPr>
      <w:rFonts w:asciiTheme="majorHAnsi" w:eastAsiaTheme="majorEastAsia" w:hAnsiTheme="majorHAnsi" w:cstheme="majorBidi"/>
      <w:color w:val="032348" w:themeColor="accent1" w:themeShade="BF"/>
      <w:sz w:val="32"/>
      <w:szCs w:val="32"/>
    </w:rPr>
  </w:style>
  <w:style w:type="paragraph" w:styleId="berschrift2">
    <w:name w:val="heading 2"/>
    <w:basedOn w:val="Standard"/>
    <w:next w:val="Standard"/>
    <w:link w:val="berschrift2Zchn"/>
    <w:uiPriority w:val="9"/>
    <w:unhideWhenUsed/>
    <w:qFormat/>
    <w:rsid w:val="00D63FE1"/>
    <w:pPr>
      <w:keepNext/>
      <w:keepLines/>
      <w:spacing w:before="120" w:after="120"/>
      <w:outlineLvl w:val="1"/>
    </w:pPr>
    <w:rPr>
      <w:rFonts w:asciiTheme="majorHAnsi" w:eastAsiaTheme="majorEastAsia" w:hAnsiTheme="majorHAnsi" w:cstheme="majorBidi"/>
      <w:color w:val="032348" w:themeColor="accent1" w:themeShade="BF"/>
      <w:sz w:val="26"/>
      <w:szCs w:val="26"/>
    </w:rPr>
  </w:style>
  <w:style w:type="paragraph" w:styleId="berschrift3">
    <w:name w:val="heading 3"/>
    <w:basedOn w:val="Standard"/>
    <w:next w:val="Standard"/>
    <w:link w:val="berschrift3Zchn"/>
    <w:uiPriority w:val="9"/>
    <w:unhideWhenUsed/>
    <w:qFormat/>
    <w:rsid w:val="00DD5D8A"/>
    <w:pPr>
      <w:keepNext/>
      <w:keepLines/>
      <w:spacing w:before="120" w:after="120"/>
      <w:outlineLvl w:val="2"/>
    </w:pPr>
    <w:rPr>
      <w:rFonts w:asciiTheme="majorHAnsi" w:eastAsiaTheme="majorEastAsia" w:hAnsiTheme="majorHAnsi" w:cstheme="majorBidi"/>
      <w:color w:val="02173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F2A8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F2A88"/>
    <w:rPr>
      <w:rFonts w:eastAsiaTheme="minorEastAsia"/>
      <w:lang w:eastAsia="de-DE"/>
    </w:rPr>
  </w:style>
  <w:style w:type="paragraph" w:styleId="Kopfzeile">
    <w:name w:val="header"/>
    <w:basedOn w:val="Standard"/>
    <w:link w:val="KopfzeileZchn"/>
    <w:uiPriority w:val="99"/>
    <w:unhideWhenUsed/>
    <w:rsid w:val="007F2A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A88"/>
  </w:style>
  <w:style w:type="paragraph" w:styleId="Fuzeile">
    <w:name w:val="footer"/>
    <w:basedOn w:val="Standard"/>
    <w:link w:val="FuzeileZchn"/>
    <w:uiPriority w:val="99"/>
    <w:unhideWhenUsed/>
    <w:rsid w:val="007F2A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A88"/>
  </w:style>
  <w:style w:type="character" w:styleId="Platzhaltertext">
    <w:name w:val="Placeholder Text"/>
    <w:basedOn w:val="Absatz-Standardschriftart"/>
    <w:uiPriority w:val="99"/>
    <w:semiHidden/>
    <w:rsid w:val="007F2A88"/>
    <w:rPr>
      <w:color w:val="808080"/>
    </w:rPr>
  </w:style>
  <w:style w:type="character" w:customStyle="1" w:styleId="berschrift1Zchn">
    <w:name w:val="Überschrift 1 Zchn"/>
    <w:basedOn w:val="Absatz-Standardschriftart"/>
    <w:link w:val="berschrift1"/>
    <w:uiPriority w:val="9"/>
    <w:rsid w:val="00D91E62"/>
    <w:rPr>
      <w:rFonts w:asciiTheme="majorHAnsi" w:eastAsiaTheme="majorEastAsia" w:hAnsiTheme="majorHAnsi" w:cstheme="majorBidi"/>
      <w:color w:val="032348" w:themeColor="accent1" w:themeShade="BF"/>
      <w:sz w:val="32"/>
      <w:szCs w:val="32"/>
    </w:rPr>
  </w:style>
  <w:style w:type="character" w:customStyle="1" w:styleId="berschrift2Zchn">
    <w:name w:val="Überschrift 2 Zchn"/>
    <w:basedOn w:val="Absatz-Standardschriftart"/>
    <w:link w:val="berschrift2"/>
    <w:uiPriority w:val="9"/>
    <w:rsid w:val="00D63FE1"/>
    <w:rPr>
      <w:rFonts w:asciiTheme="majorHAnsi" w:eastAsiaTheme="majorEastAsia" w:hAnsiTheme="majorHAnsi" w:cstheme="majorBidi"/>
      <w:color w:val="032348" w:themeColor="accent1" w:themeShade="BF"/>
      <w:sz w:val="26"/>
      <w:szCs w:val="26"/>
    </w:rPr>
  </w:style>
  <w:style w:type="paragraph" w:styleId="Listenabsatz">
    <w:name w:val="List Paragraph"/>
    <w:basedOn w:val="Standard"/>
    <w:uiPriority w:val="34"/>
    <w:qFormat/>
    <w:rsid w:val="00D91E62"/>
    <w:pPr>
      <w:ind w:left="720"/>
      <w:contextualSpacing/>
    </w:pPr>
  </w:style>
  <w:style w:type="paragraph" w:styleId="Sprechblasentext">
    <w:name w:val="Balloon Text"/>
    <w:basedOn w:val="Standard"/>
    <w:link w:val="SprechblasentextZchn"/>
    <w:uiPriority w:val="99"/>
    <w:semiHidden/>
    <w:unhideWhenUsed/>
    <w:rsid w:val="00D91E6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1E62"/>
    <w:rPr>
      <w:rFonts w:ascii="Segoe UI" w:hAnsi="Segoe UI" w:cs="Segoe UI"/>
      <w:sz w:val="18"/>
      <w:szCs w:val="18"/>
    </w:rPr>
  </w:style>
  <w:style w:type="paragraph" w:styleId="Inhaltsverzeichnisberschrift">
    <w:name w:val="TOC Heading"/>
    <w:basedOn w:val="berschrift1"/>
    <w:next w:val="Standard"/>
    <w:uiPriority w:val="39"/>
    <w:semiHidden/>
    <w:unhideWhenUsed/>
    <w:qFormat/>
    <w:rsid w:val="003C3189"/>
    <w:pPr>
      <w:spacing w:before="480" w:after="0" w:line="276" w:lineRule="auto"/>
      <w:outlineLvl w:val="9"/>
    </w:pPr>
    <w:rPr>
      <w:b/>
      <w:bCs/>
      <w:sz w:val="28"/>
      <w:szCs w:val="28"/>
      <w:lang w:eastAsia="de-DE"/>
    </w:rPr>
  </w:style>
  <w:style w:type="paragraph" w:styleId="Verzeichnis1">
    <w:name w:val="toc 1"/>
    <w:basedOn w:val="Standard"/>
    <w:next w:val="Standard"/>
    <w:autoRedefine/>
    <w:uiPriority w:val="39"/>
    <w:unhideWhenUsed/>
    <w:rsid w:val="003C3189"/>
    <w:pPr>
      <w:spacing w:after="100"/>
    </w:pPr>
  </w:style>
  <w:style w:type="paragraph" w:styleId="Verzeichnis2">
    <w:name w:val="toc 2"/>
    <w:basedOn w:val="Standard"/>
    <w:next w:val="Standard"/>
    <w:autoRedefine/>
    <w:uiPriority w:val="39"/>
    <w:unhideWhenUsed/>
    <w:rsid w:val="003C3189"/>
    <w:pPr>
      <w:spacing w:after="100"/>
      <w:ind w:left="220"/>
    </w:pPr>
  </w:style>
  <w:style w:type="character" w:styleId="Hyperlink">
    <w:name w:val="Hyperlink"/>
    <w:basedOn w:val="Absatz-Standardschriftart"/>
    <w:uiPriority w:val="99"/>
    <w:unhideWhenUsed/>
    <w:rsid w:val="003C3189"/>
    <w:rPr>
      <w:color w:val="0D2E46" w:themeColor="hyperlink"/>
      <w:u w:val="single"/>
    </w:rPr>
  </w:style>
  <w:style w:type="table" w:styleId="Tabellenraster">
    <w:name w:val="Table Grid"/>
    <w:basedOn w:val="NormaleTabelle"/>
    <w:uiPriority w:val="39"/>
    <w:rsid w:val="00152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unhideWhenUsed/>
    <w:rsid w:val="0023423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3423C"/>
    <w:rPr>
      <w:sz w:val="20"/>
      <w:szCs w:val="20"/>
    </w:rPr>
  </w:style>
  <w:style w:type="character" w:styleId="Endnotenzeichen">
    <w:name w:val="endnote reference"/>
    <w:basedOn w:val="Absatz-Standardschriftart"/>
    <w:uiPriority w:val="99"/>
    <w:semiHidden/>
    <w:unhideWhenUsed/>
    <w:rsid w:val="0023423C"/>
    <w:rPr>
      <w:vertAlign w:val="superscript"/>
    </w:rPr>
  </w:style>
  <w:style w:type="paragraph" w:styleId="Funotentext">
    <w:name w:val="footnote text"/>
    <w:basedOn w:val="Standard"/>
    <w:link w:val="FunotentextZchn"/>
    <w:uiPriority w:val="99"/>
    <w:semiHidden/>
    <w:unhideWhenUsed/>
    <w:rsid w:val="002342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3423C"/>
    <w:rPr>
      <w:sz w:val="20"/>
      <w:szCs w:val="20"/>
    </w:rPr>
  </w:style>
  <w:style w:type="character" w:styleId="Funotenzeichen">
    <w:name w:val="footnote reference"/>
    <w:basedOn w:val="Absatz-Standardschriftart"/>
    <w:uiPriority w:val="99"/>
    <w:semiHidden/>
    <w:unhideWhenUsed/>
    <w:rsid w:val="0023423C"/>
    <w:rPr>
      <w:vertAlign w:val="superscript"/>
    </w:rPr>
  </w:style>
  <w:style w:type="character" w:customStyle="1" w:styleId="berschrift3Zchn">
    <w:name w:val="Überschrift 3 Zchn"/>
    <w:basedOn w:val="Absatz-Standardschriftart"/>
    <w:link w:val="berschrift3"/>
    <w:uiPriority w:val="9"/>
    <w:rsid w:val="00DD5D8A"/>
    <w:rPr>
      <w:rFonts w:asciiTheme="majorHAnsi" w:eastAsiaTheme="majorEastAsia" w:hAnsiTheme="majorHAnsi" w:cstheme="majorBidi"/>
      <w:color w:val="021730" w:themeColor="accent1" w:themeShade="7F"/>
      <w:sz w:val="24"/>
      <w:szCs w:val="24"/>
    </w:rPr>
  </w:style>
  <w:style w:type="table" w:styleId="Listentabelle7farbigAkzent1">
    <w:name w:val="List Table 7 Colorful Accent 1"/>
    <w:basedOn w:val="NormaleTabelle"/>
    <w:uiPriority w:val="52"/>
    <w:rsid w:val="00D63FE1"/>
    <w:pPr>
      <w:spacing w:after="0" w:line="240" w:lineRule="auto"/>
    </w:pPr>
    <w:rPr>
      <w:color w:val="03234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52F6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F6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F6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F61" w:themeColor="accent1"/>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1">
    <w:name w:val="Grid Table 3 Accent 1"/>
    <w:basedOn w:val="NormaleTabelle"/>
    <w:uiPriority w:val="48"/>
    <w:rsid w:val="00D63FE1"/>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itternetztabelle7farbigAkzent1">
    <w:name w:val="Grid Table 7 Colorful Accent 1"/>
    <w:basedOn w:val="NormaleTabelle"/>
    <w:uiPriority w:val="52"/>
    <w:rsid w:val="00CE0645"/>
    <w:pPr>
      <w:spacing w:after="0" w:line="240" w:lineRule="auto"/>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Listentabelle7farbig">
    <w:name w:val="List Table 7 Colorful"/>
    <w:basedOn w:val="NormaleTabelle"/>
    <w:uiPriority w:val="52"/>
    <w:rsid w:val="00CE064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erzeichnis3">
    <w:name w:val="toc 3"/>
    <w:basedOn w:val="Standard"/>
    <w:next w:val="Standard"/>
    <w:autoRedefine/>
    <w:uiPriority w:val="39"/>
    <w:unhideWhenUsed/>
    <w:rsid w:val="00ED1687"/>
    <w:pPr>
      <w:spacing w:after="100"/>
      <w:ind w:left="440"/>
    </w:pPr>
  </w:style>
  <w:style w:type="paragraph" w:styleId="Beschriftung">
    <w:name w:val="caption"/>
    <w:basedOn w:val="Standard"/>
    <w:next w:val="Standard"/>
    <w:uiPriority w:val="35"/>
    <w:unhideWhenUsed/>
    <w:qFormat/>
    <w:rsid w:val="00592B69"/>
    <w:pPr>
      <w:spacing w:after="200" w:line="240" w:lineRule="auto"/>
    </w:pPr>
    <w:rPr>
      <w:i/>
      <w:iCs/>
      <w:color w:val="14619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9112">
      <w:bodyDiv w:val="1"/>
      <w:marLeft w:val="0"/>
      <w:marRight w:val="0"/>
      <w:marTop w:val="0"/>
      <w:marBottom w:val="0"/>
      <w:divBdr>
        <w:top w:val="none" w:sz="0" w:space="0" w:color="auto"/>
        <w:left w:val="none" w:sz="0" w:space="0" w:color="auto"/>
        <w:bottom w:val="none" w:sz="0" w:space="0" w:color="auto"/>
        <w:right w:val="none" w:sz="0" w:space="0" w:color="auto"/>
      </w:divBdr>
    </w:div>
    <w:div w:id="190537194">
      <w:bodyDiv w:val="1"/>
      <w:marLeft w:val="0"/>
      <w:marRight w:val="0"/>
      <w:marTop w:val="0"/>
      <w:marBottom w:val="0"/>
      <w:divBdr>
        <w:top w:val="none" w:sz="0" w:space="0" w:color="auto"/>
        <w:left w:val="none" w:sz="0" w:space="0" w:color="auto"/>
        <w:bottom w:val="none" w:sz="0" w:space="0" w:color="auto"/>
        <w:right w:val="none" w:sz="0" w:space="0" w:color="auto"/>
      </w:divBdr>
    </w:div>
    <w:div w:id="261650541">
      <w:bodyDiv w:val="1"/>
      <w:marLeft w:val="0"/>
      <w:marRight w:val="0"/>
      <w:marTop w:val="0"/>
      <w:marBottom w:val="0"/>
      <w:divBdr>
        <w:top w:val="none" w:sz="0" w:space="0" w:color="auto"/>
        <w:left w:val="none" w:sz="0" w:space="0" w:color="auto"/>
        <w:bottom w:val="none" w:sz="0" w:space="0" w:color="auto"/>
        <w:right w:val="none" w:sz="0" w:space="0" w:color="auto"/>
      </w:divBdr>
    </w:div>
    <w:div w:id="342057128">
      <w:bodyDiv w:val="1"/>
      <w:marLeft w:val="0"/>
      <w:marRight w:val="0"/>
      <w:marTop w:val="0"/>
      <w:marBottom w:val="0"/>
      <w:divBdr>
        <w:top w:val="none" w:sz="0" w:space="0" w:color="auto"/>
        <w:left w:val="none" w:sz="0" w:space="0" w:color="auto"/>
        <w:bottom w:val="none" w:sz="0" w:space="0" w:color="auto"/>
        <w:right w:val="none" w:sz="0" w:space="0" w:color="auto"/>
      </w:divBdr>
      <w:divsChild>
        <w:div w:id="1698192492">
          <w:marLeft w:val="1166"/>
          <w:marRight w:val="0"/>
          <w:marTop w:val="96"/>
          <w:marBottom w:val="120"/>
          <w:divBdr>
            <w:top w:val="none" w:sz="0" w:space="0" w:color="auto"/>
            <w:left w:val="none" w:sz="0" w:space="0" w:color="auto"/>
            <w:bottom w:val="none" w:sz="0" w:space="0" w:color="auto"/>
            <w:right w:val="none" w:sz="0" w:space="0" w:color="auto"/>
          </w:divBdr>
        </w:div>
        <w:div w:id="894779390">
          <w:marLeft w:val="1166"/>
          <w:marRight w:val="0"/>
          <w:marTop w:val="96"/>
          <w:marBottom w:val="120"/>
          <w:divBdr>
            <w:top w:val="none" w:sz="0" w:space="0" w:color="auto"/>
            <w:left w:val="none" w:sz="0" w:space="0" w:color="auto"/>
            <w:bottom w:val="none" w:sz="0" w:space="0" w:color="auto"/>
            <w:right w:val="none" w:sz="0" w:space="0" w:color="auto"/>
          </w:divBdr>
        </w:div>
        <w:div w:id="1758166052">
          <w:marLeft w:val="1166"/>
          <w:marRight w:val="0"/>
          <w:marTop w:val="96"/>
          <w:marBottom w:val="120"/>
          <w:divBdr>
            <w:top w:val="none" w:sz="0" w:space="0" w:color="auto"/>
            <w:left w:val="none" w:sz="0" w:space="0" w:color="auto"/>
            <w:bottom w:val="none" w:sz="0" w:space="0" w:color="auto"/>
            <w:right w:val="none" w:sz="0" w:space="0" w:color="auto"/>
          </w:divBdr>
        </w:div>
      </w:divsChild>
    </w:div>
    <w:div w:id="462698952">
      <w:bodyDiv w:val="1"/>
      <w:marLeft w:val="0"/>
      <w:marRight w:val="0"/>
      <w:marTop w:val="0"/>
      <w:marBottom w:val="0"/>
      <w:divBdr>
        <w:top w:val="none" w:sz="0" w:space="0" w:color="auto"/>
        <w:left w:val="none" w:sz="0" w:space="0" w:color="auto"/>
        <w:bottom w:val="none" w:sz="0" w:space="0" w:color="auto"/>
        <w:right w:val="none" w:sz="0" w:space="0" w:color="auto"/>
      </w:divBdr>
    </w:div>
    <w:div w:id="518088701">
      <w:bodyDiv w:val="1"/>
      <w:marLeft w:val="0"/>
      <w:marRight w:val="0"/>
      <w:marTop w:val="0"/>
      <w:marBottom w:val="0"/>
      <w:divBdr>
        <w:top w:val="none" w:sz="0" w:space="0" w:color="auto"/>
        <w:left w:val="none" w:sz="0" w:space="0" w:color="auto"/>
        <w:bottom w:val="none" w:sz="0" w:space="0" w:color="auto"/>
        <w:right w:val="none" w:sz="0" w:space="0" w:color="auto"/>
      </w:divBdr>
    </w:div>
    <w:div w:id="637799932">
      <w:bodyDiv w:val="1"/>
      <w:marLeft w:val="0"/>
      <w:marRight w:val="0"/>
      <w:marTop w:val="0"/>
      <w:marBottom w:val="0"/>
      <w:divBdr>
        <w:top w:val="none" w:sz="0" w:space="0" w:color="auto"/>
        <w:left w:val="none" w:sz="0" w:space="0" w:color="auto"/>
        <w:bottom w:val="none" w:sz="0" w:space="0" w:color="auto"/>
        <w:right w:val="none" w:sz="0" w:space="0" w:color="auto"/>
      </w:divBdr>
    </w:div>
    <w:div w:id="1071275850">
      <w:bodyDiv w:val="1"/>
      <w:marLeft w:val="0"/>
      <w:marRight w:val="0"/>
      <w:marTop w:val="0"/>
      <w:marBottom w:val="0"/>
      <w:divBdr>
        <w:top w:val="none" w:sz="0" w:space="0" w:color="auto"/>
        <w:left w:val="none" w:sz="0" w:space="0" w:color="auto"/>
        <w:bottom w:val="none" w:sz="0" w:space="0" w:color="auto"/>
        <w:right w:val="none" w:sz="0" w:space="0" w:color="auto"/>
      </w:divBdr>
    </w:div>
    <w:div w:id="1274827892">
      <w:bodyDiv w:val="1"/>
      <w:marLeft w:val="0"/>
      <w:marRight w:val="0"/>
      <w:marTop w:val="0"/>
      <w:marBottom w:val="0"/>
      <w:divBdr>
        <w:top w:val="none" w:sz="0" w:space="0" w:color="auto"/>
        <w:left w:val="none" w:sz="0" w:space="0" w:color="auto"/>
        <w:bottom w:val="none" w:sz="0" w:space="0" w:color="auto"/>
        <w:right w:val="none" w:sz="0" w:space="0" w:color="auto"/>
      </w:divBdr>
      <w:divsChild>
        <w:div w:id="1597202342">
          <w:marLeft w:val="1166"/>
          <w:marRight w:val="0"/>
          <w:marTop w:val="96"/>
          <w:marBottom w:val="120"/>
          <w:divBdr>
            <w:top w:val="none" w:sz="0" w:space="0" w:color="auto"/>
            <w:left w:val="none" w:sz="0" w:space="0" w:color="auto"/>
            <w:bottom w:val="none" w:sz="0" w:space="0" w:color="auto"/>
            <w:right w:val="none" w:sz="0" w:space="0" w:color="auto"/>
          </w:divBdr>
        </w:div>
        <w:div w:id="680425682">
          <w:marLeft w:val="1166"/>
          <w:marRight w:val="0"/>
          <w:marTop w:val="96"/>
          <w:marBottom w:val="120"/>
          <w:divBdr>
            <w:top w:val="none" w:sz="0" w:space="0" w:color="auto"/>
            <w:left w:val="none" w:sz="0" w:space="0" w:color="auto"/>
            <w:bottom w:val="none" w:sz="0" w:space="0" w:color="auto"/>
            <w:right w:val="none" w:sz="0" w:space="0" w:color="auto"/>
          </w:divBdr>
        </w:div>
      </w:divsChild>
    </w:div>
    <w:div w:id="1347100058">
      <w:bodyDiv w:val="1"/>
      <w:marLeft w:val="0"/>
      <w:marRight w:val="0"/>
      <w:marTop w:val="0"/>
      <w:marBottom w:val="0"/>
      <w:divBdr>
        <w:top w:val="none" w:sz="0" w:space="0" w:color="auto"/>
        <w:left w:val="none" w:sz="0" w:space="0" w:color="auto"/>
        <w:bottom w:val="none" w:sz="0" w:space="0" w:color="auto"/>
        <w:right w:val="none" w:sz="0" w:space="0" w:color="auto"/>
      </w:divBdr>
    </w:div>
    <w:div w:id="1410538678">
      <w:bodyDiv w:val="1"/>
      <w:marLeft w:val="0"/>
      <w:marRight w:val="0"/>
      <w:marTop w:val="0"/>
      <w:marBottom w:val="0"/>
      <w:divBdr>
        <w:top w:val="none" w:sz="0" w:space="0" w:color="auto"/>
        <w:left w:val="none" w:sz="0" w:space="0" w:color="auto"/>
        <w:bottom w:val="none" w:sz="0" w:space="0" w:color="auto"/>
        <w:right w:val="none" w:sz="0" w:space="0" w:color="auto"/>
      </w:divBdr>
    </w:div>
    <w:div w:id="1435707173">
      <w:bodyDiv w:val="1"/>
      <w:marLeft w:val="0"/>
      <w:marRight w:val="0"/>
      <w:marTop w:val="0"/>
      <w:marBottom w:val="0"/>
      <w:divBdr>
        <w:top w:val="none" w:sz="0" w:space="0" w:color="auto"/>
        <w:left w:val="none" w:sz="0" w:space="0" w:color="auto"/>
        <w:bottom w:val="none" w:sz="0" w:space="0" w:color="auto"/>
        <w:right w:val="none" w:sz="0" w:space="0" w:color="auto"/>
      </w:divBdr>
      <w:divsChild>
        <w:div w:id="1299606170">
          <w:marLeft w:val="1166"/>
          <w:marRight w:val="0"/>
          <w:marTop w:val="96"/>
          <w:marBottom w:val="120"/>
          <w:divBdr>
            <w:top w:val="none" w:sz="0" w:space="0" w:color="auto"/>
            <w:left w:val="none" w:sz="0" w:space="0" w:color="auto"/>
            <w:bottom w:val="none" w:sz="0" w:space="0" w:color="auto"/>
            <w:right w:val="none" w:sz="0" w:space="0" w:color="auto"/>
          </w:divBdr>
        </w:div>
        <w:div w:id="1904022865">
          <w:marLeft w:val="1166"/>
          <w:marRight w:val="0"/>
          <w:marTop w:val="96"/>
          <w:marBottom w:val="120"/>
          <w:divBdr>
            <w:top w:val="none" w:sz="0" w:space="0" w:color="auto"/>
            <w:left w:val="none" w:sz="0" w:space="0" w:color="auto"/>
            <w:bottom w:val="none" w:sz="0" w:space="0" w:color="auto"/>
            <w:right w:val="none" w:sz="0" w:space="0" w:color="auto"/>
          </w:divBdr>
        </w:div>
      </w:divsChild>
    </w:div>
    <w:div w:id="1517235848">
      <w:bodyDiv w:val="1"/>
      <w:marLeft w:val="0"/>
      <w:marRight w:val="0"/>
      <w:marTop w:val="0"/>
      <w:marBottom w:val="0"/>
      <w:divBdr>
        <w:top w:val="none" w:sz="0" w:space="0" w:color="auto"/>
        <w:left w:val="none" w:sz="0" w:space="0" w:color="auto"/>
        <w:bottom w:val="none" w:sz="0" w:space="0" w:color="auto"/>
        <w:right w:val="none" w:sz="0" w:space="0" w:color="auto"/>
      </w:divBdr>
      <w:divsChild>
        <w:div w:id="833111405">
          <w:marLeft w:val="1166"/>
          <w:marRight w:val="0"/>
          <w:marTop w:val="96"/>
          <w:marBottom w:val="120"/>
          <w:divBdr>
            <w:top w:val="none" w:sz="0" w:space="0" w:color="auto"/>
            <w:left w:val="none" w:sz="0" w:space="0" w:color="auto"/>
            <w:bottom w:val="none" w:sz="0" w:space="0" w:color="auto"/>
            <w:right w:val="none" w:sz="0" w:space="0" w:color="auto"/>
          </w:divBdr>
        </w:div>
        <w:div w:id="1199973054">
          <w:marLeft w:val="1166"/>
          <w:marRight w:val="0"/>
          <w:marTop w:val="96"/>
          <w:marBottom w:val="120"/>
          <w:divBdr>
            <w:top w:val="none" w:sz="0" w:space="0" w:color="auto"/>
            <w:left w:val="none" w:sz="0" w:space="0" w:color="auto"/>
            <w:bottom w:val="none" w:sz="0" w:space="0" w:color="auto"/>
            <w:right w:val="none" w:sz="0" w:space="0" w:color="auto"/>
          </w:divBdr>
        </w:div>
        <w:div w:id="508643382">
          <w:marLeft w:val="1166"/>
          <w:marRight w:val="0"/>
          <w:marTop w:val="96"/>
          <w:marBottom w:val="120"/>
          <w:divBdr>
            <w:top w:val="none" w:sz="0" w:space="0" w:color="auto"/>
            <w:left w:val="none" w:sz="0" w:space="0" w:color="auto"/>
            <w:bottom w:val="none" w:sz="0" w:space="0" w:color="auto"/>
            <w:right w:val="none" w:sz="0" w:space="0" w:color="auto"/>
          </w:divBdr>
        </w:div>
      </w:divsChild>
    </w:div>
    <w:div w:id="1556816874">
      <w:bodyDiv w:val="1"/>
      <w:marLeft w:val="0"/>
      <w:marRight w:val="0"/>
      <w:marTop w:val="0"/>
      <w:marBottom w:val="0"/>
      <w:divBdr>
        <w:top w:val="none" w:sz="0" w:space="0" w:color="auto"/>
        <w:left w:val="none" w:sz="0" w:space="0" w:color="auto"/>
        <w:bottom w:val="none" w:sz="0" w:space="0" w:color="auto"/>
        <w:right w:val="none" w:sz="0" w:space="0" w:color="auto"/>
      </w:divBdr>
    </w:div>
    <w:div w:id="199413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erviceorientierte_Architektur%20(1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904"/>
    <w:rsid w:val="00050FEA"/>
    <w:rsid w:val="004D56D2"/>
    <w:rsid w:val="00AA275B"/>
    <w:rsid w:val="00CC2ACC"/>
    <w:rsid w:val="00CF15DB"/>
    <w:rsid w:val="00D249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0430AEE53154ECFB6BD57A6BC3DE64A">
    <w:name w:val="D0430AEE53154ECFB6BD57A6BC3DE64A"/>
    <w:rsid w:val="00D24904"/>
  </w:style>
  <w:style w:type="paragraph" w:customStyle="1" w:styleId="413B4CE56906484ABE7669CDBCA7BBB1">
    <w:name w:val="413B4CE56906484ABE7669CDBCA7BBB1"/>
    <w:rsid w:val="00D24904"/>
  </w:style>
  <w:style w:type="character" w:styleId="Platzhaltertext">
    <w:name w:val="Placeholder Text"/>
    <w:basedOn w:val="Absatz-Standardschriftart"/>
    <w:uiPriority w:val="99"/>
    <w:semiHidden/>
    <w:rsid w:val="00CC2A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Wik14</b:Tag>
    <b:SourceType>InternetSite</b:SourceType>
    <b:Guid>{497CF895-629F-4953-89C9-E10CDA88D5F1}</b:Guid>
    <b:Title>Wikipedia</b:Title>
    <b:Year>2014</b:Year>
    <b:Month>03</b:Month>
    <b:Day>16</b:Day>
    <b:URL>https://de.wikipedia.org/wiki/Serviceorientierte_Architektur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953799-B517-4F50-AE2D-54C3385A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1685</Words>
  <Characters>10617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Live Service Composition</vt:lpstr>
    </vt:vector>
  </TitlesOfParts>
  <Company/>
  <LinksUpToDate>false</LinksUpToDate>
  <CharactersWithSpaces>12278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Service Composition</dc:title>
  <dc:subject>AUSARBEITUNG                                        SoftwareArchitektur</dc:subject>
  <dc:creator>Jan Zipfler</dc:creator>
  <cp:keywords/>
  <dc:description/>
  <cp:lastModifiedBy>Jan Zipfler</cp:lastModifiedBy>
  <cp:revision>26</cp:revision>
  <dcterms:created xsi:type="dcterms:W3CDTF">2014-03-15T10:56:00Z</dcterms:created>
  <dcterms:modified xsi:type="dcterms:W3CDTF">2014-03-16T09:02:00Z</dcterms:modified>
</cp:coreProperties>
</file>