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我兴(xīng)奋地(dì)踏(tà)上(shàng)这(zhè)片(piàn)土地(dì)。</w:t>
      </w:r>
    </w:p>
    <w:p>
      <w:pPr>
        <w:ind w:firstLine="420"/>
      </w:pPr>
      <w:r>
        <w:rPr>
          <w:rFonts w:ascii="宋体" w:hAnsi="宋体"/>
          <w:sz w:val="24"/>
        </w:rPr>
        <w:t>我怀着(zhe)沉重(zhòng)的(de)心情重(chóng)复地(dì)哭诉。</w:t>
      </w:r>
    </w:p>
    <w:p>
      <w:pPr>
        <w:ind w:firstLine="420"/>
      </w:pPr>
      <w:r>
        <w:rPr>
          <w:rFonts w:ascii="宋体" w:hAnsi="宋体"/>
          <w:sz w:val="24"/>
        </w:rPr>
        <w:t>去银行(háng)取钱真是不(bù)虚此行(xíng)。</w:t>
      </w:r>
    </w:p>
    <w:p>
      <w:pPr>
        <w:ind w:firstLine="42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