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882FD19" w:rsidP="380E84F5" w:rsidRDefault="5882FD19" w14:paraId="63145D23" w14:textId="7ECE13F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D921DB0">
        <w:drawing>
          <wp:inline wp14:editId="0223FE07" wp14:anchorId="0E1F1A0F">
            <wp:extent cx="5943600" cy="2028825"/>
            <wp:effectExtent l="0" t="0" r="0" b="0"/>
            <wp:docPr id="1632195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195633" name=""/>
                    <pic:cNvPicPr/>
                  </pic:nvPicPr>
                  <pic:blipFill>
                    <a:blip xmlns:r="http://schemas.openxmlformats.org/officeDocument/2006/relationships" r:embed="rId15853930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2FD19" w:rsidP="55F9A354" w:rsidRDefault="5882FD19" w14:paraId="42D8B365" w14:noSpellErr="1" w14:textId="5F11A0F6">
      <w:pPr>
        <w:pStyle w:val="Normal"/>
        <w:spacing w:before="240" w:beforeAutospacing="off" w:after="240" w:afterAutospacing="off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5F9A354" w:rsidR="0D921D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STAT305 ASSIGNMENT</w:t>
      </w:r>
      <w:r w:rsidRPr="55F9A354" w:rsidR="3227DD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55F9A354" w:rsidR="0D921D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Heart Data</w:t>
      </w:r>
    </w:p>
    <w:p w:rsidR="5882FD19" w:rsidP="55F9A354" w:rsidRDefault="5882FD19" w14:paraId="4EBF85F8" w14:noSpellErr="1" w14:textId="0B32E839">
      <w:pPr>
        <w:pStyle w:val="Normal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9A354" w:rsidR="0D921D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Group C Members:</w:t>
      </w:r>
    </w:p>
    <w:p w:rsidR="0D921DB0" w:rsidP="4E50E765" w:rsidRDefault="0D921DB0" w14:paraId="727E57E5" w14:noSpellErr="1" w14:textId="4CE9580A">
      <w:pPr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0E765" w:rsidR="7EFD4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Leilah Beth Colley – 206520938</w:t>
      </w:r>
      <w:r>
        <w:br/>
      </w:r>
      <w:r w:rsidRPr="4E50E765" w:rsidR="498A08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  <w:r w:rsidRPr="4E50E765" w:rsidR="6CDE1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E50E765" w:rsidR="498A08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E50E765" w:rsidR="7B238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E50E765" w:rsidR="498A08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written report</w:t>
      </w:r>
      <w:r w:rsidRPr="4E50E765" w:rsidR="5EBCB3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50E765" w:rsidR="1F4F32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E50E765" w:rsidR="34AFCF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E50E765" w:rsidR="6AF5B1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</w:t>
      </w:r>
      <w:r w:rsidRPr="4E50E765" w:rsidR="34AFCF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study</w:t>
      </w:r>
      <w:r w:rsidRPr="4E50E765" w:rsidR="6AF5B1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dataset description, conclusion</w:t>
      </w:r>
      <w:r w:rsidRPr="4E50E765" w:rsidR="54D67F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E50E765" w:rsidR="7695B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  <w:r w:rsidRPr="4E50E765" w:rsidR="7B89F9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 touches to the code</w:t>
      </w:r>
      <w:r w:rsidRPr="4E50E765" w:rsidR="4220D6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(Deviance</w:t>
      </w:r>
      <w:r w:rsidRPr="4E50E765" w:rsidR="6EBD4D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/overdispersion</w:t>
      </w:r>
      <w:r w:rsidRPr="4E50E765" w:rsidR="4220D6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5882FD19" w:rsidP="4E50E765" w:rsidRDefault="5882FD19" w14:paraId="6793BE10" w14:noSpellErr="1" w14:textId="69ED88DE">
      <w:pPr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0E765" w:rsidR="7EFD4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Zoe Cassidy John – 223043739</w:t>
      </w:r>
      <w:r>
        <w:br/>
      </w:r>
      <w:r w:rsidRPr="4E50E765" w:rsidR="48449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  <w:r w:rsidRPr="4E50E765" w:rsidR="0E17C6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E50E765" w:rsidR="48449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Majority of the coding process</w:t>
      </w:r>
      <w:r w:rsidRPr="4E50E765" w:rsidR="40A745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  <w:r w:rsidRPr="4E50E765" w:rsidR="14794C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PowerPoint presentation</w:t>
      </w:r>
    </w:p>
    <w:p w:rsidR="5882FD19" w:rsidP="4E50E765" w:rsidRDefault="5882FD19" w14:paraId="12643C22" w14:noSpellErr="1" w14:textId="13AE0C85">
      <w:pPr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0E765" w:rsidR="7EFD4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Simiso</w:t>
      </w:r>
      <w:r w:rsidRPr="4E50E765" w:rsidR="7EFD4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Mbokazi – 222073091</w:t>
      </w:r>
      <w:r>
        <w:br/>
      </w:r>
      <w:r w:rsidRPr="4E50E765" w:rsidR="28E674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  <w:r w:rsidRPr="4E50E765" w:rsidR="428FF4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E50E765" w:rsidR="28E674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Interpreting data</w:t>
      </w:r>
      <w:r w:rsidRPr="4E50E765" w:rsidR="28B239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  <w:r w:rsidRPr="4E50E765" w:rsidR="7EC2E5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Hypothesis tests</w:t>
      </w:r>
    </w:p>
    <w:p w:rsidR="0D921DB0" w:rsidP="4E50E765" w:rsidRDefault="0D921DB0" w14:paraId="69E692C5" w14:noSpellErr="1" w14:textId="1E083507">
      <w:pPr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0E765" w:rsidR="7EFD4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Ghyandra</w:t>
      </w:r>
      <w:r w:rsidRPr="4E50E765" w:rsidR="7EFD4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Naidoo – 223078134</w:t>
      </w:r>
      <w:r>
        <w:br/>
      </w:r>
      <w:r w:rsidRPr="4E50E765" w:rsidR="5A620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  <w:r w:rsidRPr="4E50E765" w:rsidR="4D07A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E50E765" w:rsidR="5A620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E50E765" w:rsidR="77DF8D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50E765" w:rsidR="34990C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Going through everyone's work, such t</w:t>
      </w:r>
      <w:r w:rsidRPr="4E50E765" w:rsidR="4C8460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hat everything works and is statistically sound;</w:t>
      </w:r>
      <w:r>
        <w:br/>
      </w:r>
      <w:r w:rsidRPr="4E50E765" w:rsidR="5D9E8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Importing files to SAS</w:t>
      </w:r>
    </w:p>
    <w:p w:rsidR="5882FD19" w:rsidP="55F9A354" w:rsidRDefault="5882FD19" w14:paraId="56AF7B3B" w14:noSpellErr="1" w14:textId="4B72B9D8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E50E765" w:rsidR="79EF881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Aim of the Study</w:t>
      </w:r>
      <w:r w:rsidRPr="4E50E765" w:rsidR="4F8F49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:</w:t>
      </w:r>
      <w:r>
        <w:br/>
      </w:r>
      <w:r w:rsidRPr="4E50E765" w:rsidR="04E5B7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study aims to </w:t>
      </w:r>
      <w:r w:rsidRPr="4E50E765" w:rsidR="04E5B7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4E50E765" w:rsidR="04E5B7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factors associated with cardiovascular disease (CVD) in patients. By examining both demographic and clinical variables, we </w:t>
      </w:r>
      <w:r w:rsidRPr="4E50E765" w:rsidR="04E5B7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seek</w:t>
      </w:r>
      <w:r w:rsidRPr="4E50E765" w:rsidR="04E5B7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4E50E765" w:rsidR="04E5B7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</w:t>
      </w:r>
      <w:r w:rsidRPr="4E50E765" w:rsidR="04E5B7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factors significantly influence the likelihood of a patient having CVD</w:t>
      </w:r>
      <w:r w:rsidRPr="4E50E765" w:rsidR="79EF88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882FD19" w:rsidP="4E50E765" w:rsidRDefault="5882FD19" w14:paraId="6333DFA4" w14:noSpellErr="1" w14:textId="092D663D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50E765" w:rsidR="79EF881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Introduction to the Dataset</w:t>
      </w:r>
      <w:r w:rsidRPr="4E50E765" w:rsidR="1FFD82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:</w:t>
      </w:r>
      <w:r>
        <w:br/>
      </w:r>
      <w:r w:rsidRPr="4E50E765" w:rsidR="35E60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dataset </w:t>
      </w:r>
      <w:r w:rsidRPr="4E50E765" w:rsidR="35E60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4E50E765" w:rsidR="35E60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information on 299 patients, including demographics and clinical measures related to heart health. Key variables are age, gender, smoking status, </w:t>
      </w:r>
      <w:r w:rsidRPr="4E50E765" w:rsidR="35E60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306B4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 condition </w:t>
      </w:r>
      <w:r w:rsidRPr="4E50E765" w:rsidR="25BB04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which there is a </w:t>
      </w:r>
      <w:r w:rsidRPr="4E50E765" w:rsidR="306B4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deficiency </w:t>
      </w:r>
      <w:r w:rsidRPr="4E50E765" w:rsidR="306B4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of red blood cells </w:t>
      </w:r>
      <w:r w:rsidRPr="4E50E765" w:rsidR="52D4B5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 haemoglobin </w:t>
      </w:r>
      <w:r w:rsidRPr="4E50E765" w:rsidR="306B4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the blood)</w:t>
      </w:r>
      <w:r w:rsidRPr="4E50E765" w:rsidR="35E60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high blood pressure, diabetes, creatinine phosphokinase (CPK</w:t>
      </w:r>
      <w:r w:rsidRPr="4E50E765" w:rsidR="7E473C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an enzyme that helps produce energy in muscles, like in the heart)</w:t>
      </w:r>
      <w:r w:rsidRPr="4E50E765" w:rsidR="35E60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ejection fraction</w:t>
      </w:r>
      <w:r w:rsidRPr="4E50E765" w:rsidR="6EF6C0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(which measures the percentage of blood pumped out of the left ventricle with each heartbeat)</w:t>
      </w:r>
      <w:r w:rsidRPr="4E50E765" w:rsidR="35E60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platelet count, and serum sodium levels. The outcome of interest is CVD.</w:t>
      </w:r>
      <w:r>
        <w:br/>
      </w:r>
      <w:r w:rsidRPr="4E50E765" w:rsidR="35E60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Cardiovascular disease is a leading global cause of death. This dataset allows us to explore which patient characteristics and clinical indicators are linked to the occurrence of CVD.</w:t>
      </w:r>
    </w:p>
    <w:p w:rsidR="3D4F4021" w:rsidP="726B01E3" w:rsidRDefault="3D4F4021" w14:paraId="236F3193" w14:noSpellErr="1" w14:textId="3300F17E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80E84F5" w:rsidR="3D4F40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Task 1</w:t>
      </w:r>
      <w:r w:rsidRPr="380E84F5" w:rsidR="12C69D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:</w:t>
      </w:r>
      <w:r>
        <w:br/>
      </w:r>
      <w:r w:rsidRPr="380E84F5" w:rsidR="397F8F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</w:t>
      </w:r>
      <w:r w:rsidRPr="380E84F5" w:rsidR="52E402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</w:t>
      </w:r>
      <w:r w:rsidRPr="380E84F5" w:rsidR="397F8F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categorical variables, </w:t>
      </w:r>
      <w:r w:rsidRPr="380E84F5" w:rsidR="629C07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27.1% of participants had CVD, while 72.9% did not. </w:t>
      </w:r>
      <w:r w:rsidRPr="380E84F5" w:rsidR="629C07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380E84F5" w:rsidR="629C07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present in 43.1%, diabetes in 41.8%, and high blood pressure in 35.1% of participants. The sample was </w:t>
      </w:r>
      <w:r w:rsidRPr="380E84F5" w:rsidR="629C07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predominantly male</w:t>
      </w:r>
      <w:r w:rsidRPr="380E84F5" w:rsidR="629C07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(64.9%), and 32.1%</w:t>
      </w:r>
      <w:r w:rsidRPr="380E84F5" w:rsidR="15E887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full sample</w:t>
      </w:r>
      <w:r w:rsidRPr="380E84F5" w:rsidR="629C07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were current smokers. Overall, this reflects an older, mostly male population with a notable prevalence of cardiovascular risk factors.</w:t>
      </w:r>
    </w:p>
    <w:p w:rsidR="397F8FFC" w:rsidP="726B01E3" w:rsidRDefault="397F8FFC" w14:paraId="2F2A885D" w14:noSpellErr="1" w14:textId="16C58904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80E84F5" w:rsidR="397F8F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the quantitative variables</w:t>
      </w:r>
      <w:r w:rsidRPr="380E84F5" w:rsidR="7AA779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Age ranged from 40 to 95 years (mean 60.8, median 60) and was 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roughly symmetric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(skewness = 0.42). CPK had a mean of 581.8 and a median of 250, with 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very high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variability (SD = 970.3) and a right skew (skewness = 4.46), 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indicating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some extreme values that may reflect episodes of severe cardiac or muscular stress. 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fraction averaged 38.08 (SD = 11.8) and was slightly 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right-skewed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suggesting moderately reduced cardiac function for many participants. Platelet counts (mean = 263,358; SD = 97,804) were mostly within the normal range but had a long right tail, 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indicating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outliers. Serum sodium levels were tightly clustered around the mean (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136.6 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Eq</w:t>
      </w:r>
      <w:r w:rsidRPr="380E84F5" w:rsidR="1BCC5D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/L, SD = 4.4) with slight left skewness, showing low variability.</w:t>
      </w:r>
      <w:r w:rsidRPr="380E84F5" w:rsidR="67BA75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97F8FFC" w:rsidP="726B01E3" w:rsidRDefault="397F8FFC" w14:paraId="402149BC" w14:textId="239AE840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397F8F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Overall, </w:t>
      </w:r>
      <w:r w:rsidRPr="726B01E3" w:rsidR="1CCC10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</w:t>
      </w:r>
      <w:r w:rsidRPr="726B01E3" w:rsidR="1CCC10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</w:t>
      </w:r>
      <w:r w:rsidRPr="726B01E3" w:rsidR="1CCC10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sample is </w:t>
      </w:r>
      <w:r w:rsidRPr="726B01E3" w:rsidR="1CCC10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largely older</w:t>
      </w:r>
      <w:r w:rsidRPr="726B01E3" w:rsidR="1CCC10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males with common cardiovascular risk factors. Variables like CPK and platelets show high variability and skewness, while age and serum sodium are more evenly distributed, reflecting a heterogeneous clinical population.</w:t>
      </w:r>
    </w:p>
    <w:p w:rsidR="74E3A67A" w:rsidP="726B01E3" w:rsidRDefault="74E3A67A" w14:paraId="5699C01B" w14:textId="5B66BA99" w14:noSpellErr="1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80E84F5" w:rsidR="74E3A6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Task 2:</w:t>
      </w:r>
      <w:r>
        <w:br/>
      </w:r>
      <w:r w:rsidRPr="380E84F5" w:rsidR="74E3A6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response </w:t>
      </w:r>
      <w:r w:rsidRPr="380E84F5" w:rsidR="2F6D76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variable </w:t>
      </w:r>
      <w:r w:rsidRPr="380E84F5" w:rsidR="74E3A6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of interest is </w:t>
      </w:r>
      <w:r w:rsidRPr="380E84F5" w:rsidR="35499F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cardiovascular disease</w:t>
      </w:r>
      <w:r w:rsidRPr="380E84F5" w:rsidR="74E3A6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(CVD)</w:t>
      </w:r>
      <w:r w:rsidRPr="380E84F5" w:rsidR="74E3A6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380E84F5" w:rsidR="55F52E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explanatory variables of interest are </w:t>
      </w:r>
      <w:r w:rsidRPr="380E84F5" w:rsidR="55F52E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anaemia</w:t>
      </w:r>
      <w:r w:rsidRPr="380E84F5" w:rsidR="55F52E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diabetes, high blood pressure, gender, and smoking</w:t>
      </w:r>
      <w:r w:rsidRPr="380E84F5" w:rsidR="41E69E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and the results of the Chi-square tests of association are as follows:</w:t>
      </w:r>
    </w:p>
    <w:p w:rsidR="270F4836" w:rsidP="726B01E3" w:rsidRDefault="270F4836" w14:paraId="6BF8BC06" w14:textId="35970F2F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no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anaemia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CVD</w:t>
      </w:r>
      <w:r>
        <w:br/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1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a significant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anaemia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CVD</w:t>
      </w:r>
      <w:r>
        <w:br/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Conclusion: The p</w:t>
      </w:r>
      <w:r w:rsidRPr="726B01E3" w:rsidR="48654B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-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value = 0.7819 </w:t>
      </w:r>
      <w:r w:rsidRPr="726B01E3" w:rsidR="17805C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&gt;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0.05, thus we do not reject H</w:t>
      </w:r>
      <w:r w:rsidRPr="726B01E3" w:rsidR="7DCCB17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3AD9E2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 xml:space="preserve"> </w:t>
      </w:r>
      <w:r w:rsidRPr="726B01E3" w:rsidR="3AD9E2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 a 5% level of significance.</w:t>
      </w:r>
    </w:p>
    <w:p w:rsidR="270F4836" w:rsidP="726B01E3" w:rsidRDefault="270F4836" w14:paraId="79E905E7" w14:textId="33BE196C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001A5B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no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diabetes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CVD</w:t>
      </w:r>
      <w:r>
        <w:br/>
      </w:r>
      <w:r w:rsidRPr="726B01E3" w:rsidR="4AF531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4AF531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1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a significant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diabetes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CVD</w:t>
      </w:r>
      <w:r>
        <w:br/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Conclusion: The p</w:t>
      </w:r>
      <w:r w:rsidRPr="726B01E3" w:rsidR="6967A20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-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value = 0.6231 </w:t>
      </w:r>
      <w:r w:rsidRPr="726B01E3" w:rsidR="3920E7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&gt;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0.05, thus we do not reject </w:t>
      </w:r>
      <w:r w:rsidRPr="726B01E3" w:rsidR="0A31064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0A31064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4DCC13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 xml:space="preserve"> </w:t>
      </w:r>
      <w:r w:rsidRPr="726B01E3" w:rsidR="4DCC13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 a 5% level of significance.</w:t>
      </w:r>
    </w:p>
    <w:p w:rsidR="586519F0" w:rsidP="726B01E3" w:rsidRDefault="586519F0" w14:paraId="1FD2930E" w14:textId="5260C1DA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586519F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586519F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no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 blood pressure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CVD</w:t>
      </w:r>
      <w:r>
        <w:br/>
      </w:r>
      <w:r w:rsidRPr="726B01E3" w:rsidR="301BCC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301BCC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1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a significant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 blood pressure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CVD</w:t>
      </w:r>
      <w:r>
        <w:br/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Conclusion: The p</w:t>
      </w:r>
      <w:r w:rsidRPr="726B01E3" w:rsidR="4C24C03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-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value = 0.2256</w:t>
      </w:r>
      <w:r w:rsidRPr="726B01E3" w:rsidR="71CD6C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&gt;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0.05, thus we do not reject </w:t>
      </w:r>
      <w:r w:rsidRPr="726B01E3" w:rsidR="40357C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40357C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6BEF25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 xml:space="preserve"> </w:t>
      </w:r>
      <w:r w:rsidRPr="726B01E3" w:rsidR="6BEF25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 a 5% level of significance.</w:t>
      </w:r>
    </w:p>
    <w:p w:rsidR="1C9EADE1" w:rsidP="726B01E3" w:rsidRDefault="1C9EADE1" w14:paraId="7E3455DA" w14:textId="403F47C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1C9EAD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1C9EAD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no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gender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CVD</w:t>
      </w:r>
      <w:r>
        <w:br/>
      </w:r>
      <w:r w:rsidRPr="726B01E3" w:rsidR="45D77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45D77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1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a significant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gender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CVD</w:t>
      </w:r>
      <w:r>
        <w:br/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Conclusion: The p</w:t>
      </w:r>
      <w:r w:rsidRPr="726B01E3" w:rsidR="3DFBFCC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-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value = 0.6937 </w:t>
      </w:r>
      <w:r w:rsidRPr="726B01E3" w:rsidR="03CE1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&gt;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0.05, thus we do not reject </w:t>
      </w:r>
      <w:r w:rsidRPr="726B01E3" w:rsidR="4C853C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4C853C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77CD1A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 xml:space="preserve"> </w:t>
      </w:r>
      <w:r w:rsidRPr="726B01E3" w:rsidR="77CD1A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 a 5% level of significance.</w:t>
      </w:r>
    </w:p>
    <w:p w:rsidR="45AD1DD1" w:rsidP="726B01E3" w:rsidRDefault="45AD1DD1" w14:paraId="6D23DF05" w14:textId="2C6132C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45AD1DD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45AD1DD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no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smoking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CVD</w:t>
      </w:r>
      <w:r>
        <w:br/>
      </w:r>
      <w:r w:rsidRPr="726B01E3" w:rsidR="385A3A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385A3A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1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There is a significant association between </w:t>
      </w:r>
      <w:r w:rsidRPr="726B01E3" w:rsidR="270F48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smoking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CVD</w:t>
      </w:r>
      <w:r>
        <w:br/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Conclusion: The p</w:t>
      </w:r>
      <w:r w:rsidRPr="726B01E3" w:rsidR="2C3933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-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value = 0.4020 </w:t>
      </w:r>
      <w:r w:rsidRPr="726B01E3" w:rsidR="3146D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&gt;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0.05, thus we do not reject </w:t>
      </w:r>
      <w:r w:rsidRPr="726B01E3" w:rsidR="6D07CF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6D07CF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5F3B43D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 xml:space="preserve"> </w:t>
      </w:r>
      <w:r w:rsidRPr="726B01E3" w:rsidR="5F3B43D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 a 5% level of significance.</w:t>
      </w:r>
    </w:p>
    <w:p w:rsidR="25F7F09D" w:rsidP="726B01E3" w:rsidRDefault="25F7F09D" w14:paraId="567DABBC" w14:textId="4BBB1232">
      <w:pPr>
        <w:pStyle w:val="Normal"/>
        <w:spacing w:line="360" w:lineRule="auto"/>
        <w:jc w:val="both"/>
      </w:pPr>
      <w:r w:rsidRPr="726B01E3" w:rsidR="25F7F0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None of these categorical variables were significantly associated with CVD when considered individually. Logistic regression will allow us to see the effect of each variable while adjusting for others.</w:t>
      </w:r>
    </w:p>
    <w:p w:rsidR="2BB34089" w:rsidP="726B01E3" w:rsidRDefault="2BB34089" w14:paraId="774C66FA" w14:textId="0E73BFC5" w14:noSpellErr="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80E84F5" w:rsidR="2BB340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Task 3:</w:t>
      </w:r>
      <w:r>
        <w:br/>
      </w:r>
      <w:r w:rsidRPr="380E84F5" w:rsidR="51FADE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binary logistic regression model was fitted with CVD</w:t>
      </w:r>
      <w:r w:rsidRPr="380E84F5" w:rsidR="1866DE2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0E84F5" w:rsidR="51FADE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 the response variable.</w:t>
      </w:r>
      <w:r>
        <w:br/>
      </w:r>
      <w:r w:rsidRPr="380E84F5" w:rsidR="51FADE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 relevant categorical and quantitative predictors were included in the model.</w:t>
      </w:r>
    </w:p>
    <w:p w:rsidR="50A40D86" w:rsidP="726B01E3" w:rsidRDefault="50A40D86" w14:paraId="5C138638" w14:textId="357B9726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</w:pP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logit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P(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CVD =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Yes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))</w:t>
      </w:r>
      <w:r w:rsidRPr="726B01E3" w:rsidR="0D54AF1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=</w:t>
      </w:r>
      <w:r w:rsidRPr="726B01E3" w:rsidR="66AD2B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0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+</w:t>
      </w:r>
      <w:r w:rsidRPr="726B01E3" w:rsidR="1AF411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1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age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</w:t>
      </w:r>
      <w:r w:rsidRPr="726B01E3" w:rsidR="1DEBF1A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+</w:t>
      </w:r>
      <w:r w:rsidRPr="726B01E3" w:rsidR="56BD0B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2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anaemia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</w:t>
      </w:r>
      <w:r w:rsidRPr="726B01E3" w:rsidR="2FEEF4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+</w:t>
      </w:r>
      <w:r w:rsidRPr="726B01E3" w:rsidR="7FE642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3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creatinine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phosphokinase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</w:t>
      </w:r>
      <w:r w:rsidRPr="726B01E3" w:rsidR="3C7AF70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+</w:t>
      </w:r>
      <w:r w:rsidRPr="726B01E3" w:rsidR="2A590D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4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diabetes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</w:t>
      </w:r>
      <w:r w:rsidRPr="726B01E3" w:rsidR="0AF2868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+</w:t>
      </w:r>
      <w:r w:rsidRPr="726B01E3" w:rsidR="567C17E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5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ejection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fraction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</w:t>
      </w:r>
      <w:r w:rsidRPr="726B01E3" w:rsidR="454941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+</w:t>
      </w:r>
      <w:r w:rsidRPr="726B01E3" w:rsidR="0A142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6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high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blood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pressure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</w:t>
      </w:r>
      <w:r w:rsidRPr="726B01E3" w:rsidR="115847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+</w:t>
      </w:r>
      <w:r w:rsidRPr="726B01E3" w:rsidR="1C3AAB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7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platelets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</w:t>
      </w:r>
      <w:r w:rsidRPr="726B01E3" w:rsidR="70A0C2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+</w:t>
      </w:r>
      <w:r w:rsidRPr="726B01E3" w:rsidR="2C00DD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8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serum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sodium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</w:t>
      </w:r>
      <w:r w:rsidRPr="726B01E3" w:rsidR="6D0DAA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+</w:t>
      </w:r>
      <w:r w:rsidRPr="726B01E3" w:rsidR="4DFFF7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9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gender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)</w:t>
      </w:r>
      <w:r w:rsidRPr="726B01E3" w:rsidR="135D87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 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+β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l-GR"/>
        </w:rPr>
        <w:t>10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 (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>smoking</w:t>
      </w:r>
      <w:r w:rsidRPr="726B01E3" w:rsidR="50A40D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l-GR"/>
        </w:rPr>
        <w:t xml:space="preserve">) </w:t>
      </w:r>
    </w:p>
    <w:p w:rsidR="383B78C6" w:rsidP="726B01E3" w:rsidRDefault="383B78C6" w14:paraId="4FDB3EDF" w14:textId="745FCE93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383B78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Likelihood Ratio Test was highly significant (p</w:t>
      </w:r>
      <w:r w:rsidRPr="726B01E3" w:rsidR="1624722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-value</w:t>
      </w:r>
      <w:r w:rsidRPr="726B01E3" w:rsidR="383B78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&lt; 0.0001), showing that at least one predictor is associated with the presence of CVD.</w:t>
      </w:r>
    </w:p>
    <w:p w:rsidR="6D07CF0F" w:rsidP="726B01E3" w:rsidRDefault="6D07CF0F" w14:paraId="688B0193" w14:textId="1983C5C3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6D07CF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6D07CF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0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All B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vertAlign w:val="subscript"/>
          <w:lang w:val="en-US"/>
        </w:rPr>
        <w:t>j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's =</w:t>
      </w:r>
      <w:r w:rsidRPr="726B01E3" w:rsidR="7989BB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0</w:t>
      </w:r>
      <w:r>
        <w:br/>
      </w:r>
      <w:r w:rsidRPr="726B01E3" w:rsidR="73CA0D7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726B01E3" w:rsidR="73CA0D7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bscript"/>
          <w:lang w:val="en-US"/>
        </w:rPr>
        <w:t>1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Not all B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vertAlign w:val="subscript"/>
          <w:lang w:val="en-US"/>
        </w:rPr>
        <w:t>j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's</w:t>
      </w:r>
      <w:r w:rsidRPr="726B01E3" w:rsidR="62558C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</w:t>
      </w:r>
      <w:r w:rsidRPr="726B01E3" w:rsidR="62558C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0 (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j</w:t>
      </w:r>
      <w:r w:rsidRPr="726B01E3" w:rsidR="309146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</w:t>
      </w:r>
      <w:r w:rsidRPr="726B01E3" w:rsidR="2BDDD0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1,</w:t>
      </w:r>
      <w:r w:rsidRPr="726B01E3" w:rsidR="67EF0D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2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726B01E3" w:rsidR="17013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3,</w:t>
      </w:r>
      <w:r w:rsidRPr="726B01E3" w:rsidR="030BA3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6B01E3" w:rsidR="78B3ABC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..., 10</w:t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>
        <w:br/>
      </w:r>
      <w:r w:rsidRPr="726B01E3" w:rsidR="270F48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Conclusion: 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Only age</w:t>
      </w:r>
      <w:r w:rsidRPr="726B01E3" w:rsidR="7B1643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(p-value = 0.0052 &lt; 0.05)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ejection fraction</w:t>
      </w:r>
      <w:r w:rsidRPr="726B01E3" w:rsidR="1F2DADC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(p-value = 0.0338 &lt; 0.05)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serum sodium </w:t>
      </w:r>
      <w:r w:rsidRPr="726B01E3" w:rsidR="4EB40E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(p-value &lt; 0.0001 &lt; 0.05) 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have a significant effect on CVD at a 5% level of significance. The Wald </w:t>
      </w:r>
      <w:r w:rsidRPr="726B01E3" w:rsidR="633984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est and </w:t>
      </w:r>
      <w:r w:rsidRPr="726B01E3" w:rsidR="4608D9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 of</w:t>
      </w:r>
      <w:r w:rsidRPr="726B01E3" w:rsidR="6F2390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6B01E3" w:rsidR="5D6D25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ssoci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ation f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or 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anaemia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diabetes, high blood pressure, gender, and smo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king bot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 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indicate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that these variables are not significant predictors for CVD at a 5% level of significance.</w:t>
      </w:r>
    </w:p>
    <w:p w:rsidR="65900FE2" w:rsidP="726B01E3" w:rsidRDefault="65900FE2" w14:paraId="08953B72" w14:textId="72EBF2E7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differences between the tests arise because the chi-square test evaluates each variable in isolation, without accounting for interactions or confounding effects. In contrast, logistic regression considers all predictors simultaneously, which can reveal the true effect of a variable after 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adjusting for</w:t>
      </w:r>
      <w:r w:rsidRPr="726B01E3" w:rsidR="65900F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others that may influence CVD risk.</w:t>
      </w:r>
    </w:p>
    <w:p w:rsidR="143E6421" w:rsidP="4E50E765" w:rsidRDefault="143E6421" w14:paraId="225C87A3" w14:noSpellErr="1" w14:textId="43AB906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50E765" w:rsidR="4B9011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Task 4</w:t>
      </w:r>
      <w:r w:rsidRPr="4E50E765" w:rsidR="4B9011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:</w:t>
      </w:r>
      <w:r>
        <w:br/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 stepwise logistic regression was used to find which variables best predict whether a person has cardiovascular disease (CVD). All variables were included at first, and only those that were statistically significant at the 5% level </w:t>
      </w:r>
      <w:r w:rsidRPr="4E50E765" w:rsidR="0D428F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 w:rsidRPr="4E50E765" w:rsidR="31764B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age</w:t>
      </w:r>
      <w:r w:rsidRPr="4E50E765" w:rsidR="56D87E9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with p-value = 0.0062;</w:t>
      </w:r>
      <w:r w:rsidRPr="4E50E765" w:rsidR="31764B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ejection fraction</w:t>
      </w:r>
      <w:r w:rsidRPr="4E50E765" w:rsidR="52E871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with p-value = </w:t>
      </w:r>
      <w:r w:rsidRPr="4E50E765" w:rsidR="3F4656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0.049</w:t>
      </w:r>
      <w:r w:rsidRPr="4E50E765" w:rsidR="31764B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and serum sodium</w:t>
      </w:r>
      <w:r w:rsidRPr="4E50E765" w:rsidR="38CD12E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with p-value &lt; 0.0001</w:t>
      </w:r>
      <w:r w:rsidRPr="4E50E765" w:rsidR="31764B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were kept.</w:t>
      </w:r>
      <w:r w:rsidRPr="4E50E765" w:rsidR="659F33D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E50E765" w:rsidR="11A4303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model’s </w:t>
      </w:r>
      <w:r w:rsidRPr="4E50E765" w:rsidR="11A4303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Aikake</w:t>
      </w:r>
      <w:r w:rsidRPr="4E50E765" w:rsidR="11A4303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Information Criterion (AIC) value dropped from 351.325 (with no predictors) </w:t>
      </w:r>
      <w:r w:rsidRPr="4E50E765" w:rsidR="1C9AACA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 variables were added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indicating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improvement in model fit. After adding </w:t>
      </w:r>
      <w:r w:rsidRPr="4E50E765" w:rsidR="18D6A3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serum sodium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the AIC decreased to </w:t>
      </w:r>
      <w:r w:rsidRPr="4E50E765" w:rsidR="289C6B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326.560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inclusion of </w:t>
      </w:r>
      <w:r w:rsidRPr="4E50E765" w:rsidR="45FE87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age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further reduced it to </w:t>
      </w:r>
      <w:r w:rsidRPr="4E50E765" w:rsidR="4A2CB6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321.104</w:t>
      </w:r>
      <w:r w:rsidRPr="4E50E765" w:rsidR="250A7C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;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finally</w:t>
      </w:r>
      <w:r w:rsidRPr="4E50E765" w:rsidR="55F013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016D8F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ejection fraction, 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lowered it to </w:t>
      </w:r>
      <w:r w:rsidRPr="4E50E765" w:rsidR="080C07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319.068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4E50E765" w:rsidR="11A43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 smaller model was also tested using age, 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ejection fraction, and serum sodium. Only age</w:t>
      </w:r>
      <w:r w:rsidRPr="4E50E765" w:rsidR="4840E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(p-value = 0.0043)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ejection fraction</w:t>
      </w:r>
      <w:r w:rsidRPr="4E50E765" w:rsidR="37ED6A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(p-value = 0.0494)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serum sodium </w:t>
      </w:r>
      <w:r w:rsidRPr="4E50E765" w:rsidR="2258DDA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(p-value &lt; 0.0001) 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remained significant. This confirmed the stepwise results.</w:t>
      </w:r>
    </w:p>
    <w:p w:rsidR="143E6421" w:rsidP="726B01E3" w:rsidRDefault="143E6421" w14:paraId="4DEA6383" w14:noSpellErr="1" w14:textId="1B050A82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Hosmer–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Lemeshow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test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E50E765" w:rsidR="46235B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(χ² = 6.2861, </w:t>
      </w:r>
      <w:r w:rsidRPr="4E50E765" w:rsidR="46235B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df</w:t>
      </w:r>
      <w:r w:rsidRPr="4E50E765" w:rsidR="46235B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8, p = 0.6152</w:t>
      </w:r>
      <w:r w:rsidRPr="4E50E765" w:rsidR="30552F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&gt; 0.05 </w:t>
      </w:r>
      <w:r w:rsidRPr="4E50E765" w:rsidR="30552F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i.e.</w:t>
      </w:r>
      <w:r w:rsidRPr="4E50E765" w:rsidR="30552F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non-significant</w:t>
      </w:r>
      <w:r w:rsidRPr="4E50E765" w:rsidR="46235B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showed no </w:t>
      </w:r>
      <w:r w:rsidRPr="4E50E765" w:rsidR="27CEBF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evidence 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of poor fit, meaning the model explains the data 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well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The 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c-statistic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of 0.7</w:t>
      </w:r>
      <w:r w:rsidRPr="4E50E765" w:rsidR="7D1CA1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</w:t>
      </w:r>
      <w:r w:rsidRPr="4E50E765" w:rsidR="54D8A0F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suggests that the model can 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fairly accurately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tell the difference between people with and without CVD</w:t>
      </w:r>
      <w:r w:rsidRPr="4E50E765" w:rsidR="78789BC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The interpretation of this statistic is: </w:t>
      </w:r>
      <w:r w:rsidRPr="4E50E765" w:rsidR="1630AD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if you pick one person with CVD and one without, about </w:t>
      </w:r>
      <w:r w:rsidRPr="4E50E765" w:rsidR="1630AD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7</w:t>
      </w:r>
      <w:r w:rsidRPr="4E50E765" w:rsidR="576EAC0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</w:t>
      </w:r>
      <w:r w:rsidRPr="4E50E765" w:rsidR="1630AD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4E50E765" w:rsidR="2AD16B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</w:t>
      </w:r>
      <w:r w:rsidRPr="4E50E765" w:rsidR="1630AD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% of the time</w:t>
      </w:r>
      <w:r w:rsidRPr="4E50E765" w:rsidR="532F8E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4E50E765" w:rsidR="1630AD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model will assign a higher predicted probability to the person with </w:t>
      </w:r>
      <w:r w:rsidRPr="4E50E765" w:rsidR="1630AD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CVD</w:t>
      </w:r>
      <w:r w:rsidRPr="4E50E765" w:rsidR="650BC2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4E50E765" w:rsidR="4B9011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143E6421" w:rsidP="4E50E765" w:rsidRDefault="143E6421" w14:noSpellErr="1" w14:paraId="2A71322A" w14:textId="4360A7C8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50E765" w:rsidR="037FB3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Since the dataset </w:t>
      </w:r>
      <w:r w:rsidRPr="4E50E765" w:rsidR="037FB3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contained</w:t>
      </w:r>
      <w:r w:rsidRPr="4E50E765" w:rsidR="037FB3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unique combinations of predictor values, an artificial aggregation was performed across all explanatory variables to allow SAS to compute the deviance and Pearson Chi-square statistics. The resulting dispersion parameter (φ = Pearson/</w:t>
      </w:r>
      <w:r w:rsidRPr="4E50E765" w:rsidR="037FB3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df</w:t>
      </w:r>
      <w:r w:rsidRPr="4E50E765" w:rsidR="037FB3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 w</w:t>
      </w:r>
      <w:r w:rsidRPr="4E50E765" w:rsidR="62E072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as </w:t>
      </w:r>
      <w:r w:rsidRPr="4E50E765" w:rsidR="037FB3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then used to assess overdispersion. </w:t>
      </w:r>
      <w:r w:rsidRPr="4E50E765" w:rsidR="55E935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Pearson chi-square divided by the residual degrees of freedom gives φ </w:t>
      </w:r>
      <w:r w:rsidRPr="4E50E765" w:rsidR="7CFD49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</w:t>
      </w:r>
      <w:r w:rsidRPr="4E50E765" w:rsidR="55E935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1.064, </w:t>
      </w:r>
      <w:r w:rsidRPr="4E50E765" w:rsidR="6DDF39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which is </w:t>
      </w:r>
      <w:r w:rsidRPr="4E50E765" w:rsidR="6DDF39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very close</w:t>
      </w:r>
      <w:r w:rsidRPr="4E50E765" w:rsidR="6DDF39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1, </w:t>
      </w:r>
      <w:r w:rsidRPr="4E50E765" w:rsidR="55E935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showing no evidence of overdispersion.</w:t>
      </w:r>
      <w:r w:rsidRPr="4E50E765" w:rsidR="6666AC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143E6421" w:rsidP="726B01E3" w:rsidRDefault="143E6421" w14:paraId="77C3B2ED" w14:textId="75787808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50E765" w:rsidR="6666AC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 also checked for any data points that might have too much influence on the model</w:t>
      </w:r>
      <w:r w:rsidRPr="4E50E765" w:rsidR="2954DD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Most points are clustered near 0 (between −0.2 and 0.2), with a few around −0.4 to 0.4. None appear isolated, suggesting that no influential observations are present</w:t>
      </w:r>
      <w:r w:rsidRPr="4E50E765" w:rsidR="6666AC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10F14429" w:rsidP="4E50E765" w:rsidRDefault="10F14429" w14:noSpellErr="1" w14:paraId="4B455863" w14:textId="52A34C7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10F14429" w:rsidP="4E50E765" w:rsidRDefault="10F14429" w14:paraId="54C40D9A" w14:textId="01A6CC3A">
      <w:pPr/>
      <w:r>
        <w:br w:type="page"/>
      </w:r>
    </w:p>
    <w:p w:rsidR="10F14429" w:rsidP="380E84F5" w:rsidRDefault="10F14429" w14:paraId="26FB83F6" w14:textId="23376A0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4E50E765" w:rsidR="0EF1D5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Task 5: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ayout w:type="fixed"/>
        <w:tblLook w:val="06A0" w:firstRow="1" w:lastRow="0" w:firstColumn="1" w:lastColumn="0" w:noHBand="1" w:noVBand="1"/>
      </w:tblPr>
      <w:tblGrid>
        <w:gridCol w:w="1305"/>
        <w:gridCol w:w="855"/>
        <w:gridCol w:w="960"/>
        <w:gridCol w:w="2670"/>
        <w:gridCol w:w="3687"/>
      </w:tblGrid>
      <w:tr w:rsidR="726B01E3" w:rsidTr="4E50E765" w14:paraId="36B9B321">
        <w:trPr>
          <w:trHeight w:val="300"/>
        </w:trPr>
        <w:tc>
          <w:tcPr>
            <w:tcW w:w="1305" w:type="dxa"/>
            <w:tcMar/>
            <w:vAlign w:val="center"/>
          </w:tcPr>
          <w:p w:rsidR="726B01E3" w:rsidP="726B01E3" w:rsidRDefault="726B01E3" w14:paraId="577044D2" w14:textId="78B9D99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Predictor</w:t>
            </w:r>
          </w:p>
        </w:tc>
        <w:tc>
          <w:tcPr>
            <w:tcW w:w="855" w:type="dxa"/>
            <w:tcMar/>
            <w:vAlign w:val="center"/>
          </w:tcPr>
          <w:p w:rsidR="726B01E3" w:rsidP="726B01E3" w:rsidRDefault="726B01E3" w14:paraId="33DBFC4E" w14:textId="6DE8E0B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O</w:t>
            </w:r>
            <w:r w:rsidRPr="726B01E3" w:rsidR="4A1CD3C6">
              <w:rPr>
                <w:rFonts w:ascii="Times New Roman" w:hAnsi="Times New Roman" w:eastAsia="Times New Roman" w:cs="Times New Roman"/>
                <w:b w:val="1"/>
                <w:bCs w:val="1"/>
              </w:rPr>
              <w:t>dds</w:t>
            </w: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R</w:t>
            </w:r>
            <w:r w:rsidRPr="726B01E3" w:rsidR="50A635BD">
              <w:rPr>
                <w:rFonts w:ascii="Times New Roman" w:hAnsi="Times New Roman" w:eastAsia="Times New Roman" w:cs="Times New Roman"/>
                <w:b w:val="1"/>
                <w:bCs w:val="1"/>
              </w:rPr>
              <w:t>atio</w:t>
            </w:r>
          </w:p>
        </w:tc>
        <w:tc>
          <w:tcPr>
            <w:tcW w:w="960" w:type="dxa"/>
            <w:tcMar/>
            <w:vAlign w:val="center"/>
          </w:tcPr>
          <w:p w:rsidR="726B01E3" w:rsidP="726B01E3" w:rsidRDefault="726B01E3" w14:paraId="7F25B0B4" w14:textId="75FF8C3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95% CI</w:t>
            </w:r>
          </w:p>
        </w:tc>
        <w:tc>
          <w:tcPr>
            <w:tcW w:w="2670" w:type="dxa"/>
            <w:tcMar/>
            <w:vAlign w:val="center"/>
          </w:tcPr>
          <w:p w:rsidR="726B01E3" w:rsidP="726B01E3" w:rsidRDefault="726B01E3" w14:paraId="0DBDCAA4" w14:textId="1A87CFC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Significance</w:t>
            </w:r>
          </w:p>
        </w:tc>
        <w:tc>
          <w:tcPr>
            <w:tcW w:w="3687" w:type="dxa"/>
            <w:tcMar/>
            <w:vAlign w:val="center"/>
          </w:tcPr>
          <w:p w:rsidR="726B01E3" w:rsidP="726B01E3" w:rsidRDefault="726B01E3" w14:paraId="187DD55C" w14:textId="2F28197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Interpretation</w:t>
            </w:r>
          </w:p>
        </w:tc>
      </w:tr>
      <w:tr w:rsidR="726B01E3" w:rsidTr="4E50E765" w14:paraId="090BFDC8">
        <w:trPr>
          <w:trHeight w:val="300"/>
        </w:trPr>
        <w:tc>
          <w:tcPr>
            <w:tcW w:w="1305" w:type="dxa"/>
            <w:tcMar/>
            <w:vAlign w:val="center"/>
          </w:tcPr>
          <w:p w:rsidR="726B01E3" w:rsidP="726B01E3" w:rsidRDefault="726B01E3" w14:paraId="7B96DF71" w14:textId="2B6413C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Age</w:t>
            </w:r>
          </w:p>
        </w:tc>
        <w:tc>
          <w:tcPr>
            <w:tcW w:w="855" w:type="dxa"/>
            <w:tcMar/>
            <w:vAlign w:val="center"/>
          </w:tcPr>
          <w:p w:rsidR="726B01E3" w:rsidP="726B01E3" w:rsidRDefault="726B01E3" w14:paraId="2ACA4736" w14:noSpellErr="1" w14:textId="2E960A1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1.03</w:t>
            </w:r>
            <w:r w:rsidRPr="4E50E765" w:rsidR="771F9920">
              <w:rPr>
                <w:rFonts w:ascii="Times New Roman" w:hAnsi="Times New Roman" w:eastAsia="Times New Roman" w:cs="Times New Roman"/>
                <w:b w:val="0"/>
                <w:bCs w:val="0"/>
              </w:rPr>
              <w:t>4</w:t>
            </w:r>
          </w:p>
        </w:tc>
        <w:tc>
          <w:tcPr>
            <w:tcW w:w="960" w:type="dxa"/>
            <w:tcMar/>
            <w:vAlign w:val="center"/>
          </w:tcPr>
          <w:p w:rsidR="726B01E3" w:rsidP="726B01E3" w:rsidRDefault="726B01E3" w14:paraId="72A201CF" w14:noSpellErr="1" w14:textId="6755B9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1.01</w:t>
            </w:r>
            <w:r w:rsidRPr="4E50E765" w:rsidR="4A5F7C56">
              <w:rPr>
                <w:rFonts w:ascii="Times New Roman" w:hAnsi="Times New Roman" w:eastAsia="Times New Roman" w:cs="Times New Roman"/>
                <w:b w:val="0"/>
                <w:bCs w:val="0"/>
              </w:rPr>
              <w:t>0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–1.05</w:t>
            </w:r>
            <w:r w:rsidRPr="4E50E765" w:rsidR="37896236">
              <w:rPr>
                <w:rFonts w:ascii="Times New Roman" w:hAnsi="Times New Roman" w:eastAsia="Times New Roman" w:cs="Times New Roman"/>
                <w:b w:val="0"/>
                <w:bCs w:val="0"/>
              </w:rPr>
              <w:t>8</w:t>
            </w:r>
          </w:p>
        </w:tc>
        <w:tc>
          <w:tcPr>
            <w:tcW w:w="2670" w:type="dxa"/>
            <w:tcMar/>
            <w:vAlign w:val="center"/>
          </w:tcPr>
          <w:p w:rsidR="726B01E3" w:rsidP="726B01E3" w:rsidRDefault="726B01E3" w14:paraId="7F266FC4" w14:noSpellErr="1" w14:textId="5BB739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Significant (p = 0.00</w:t>
            </w:r>
            <w:r w:rsidRPr="4E50E765" w:rsidR="2997AE0F">
              <w:rPr>
                <w:rFonts w:ascii="Times New Roman" w:hAnsi="Times New Roman" w:eastAsia="Times New Roman" w:cs="Times New Roman"/>
                <w:b w:val="0"/>
                <w:bCs w:val="0"/>
              </w:rPr>
              <w:t>43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3687" w:type="dxa"/>
            <w:tcMar/>
            <w:vAlign w:val="center"/>
          </w:tcPr>
          <w:p w:rsidR="726B01E3" w:rsidP="726B01E3" w:rsidRDefault="726B01E3" w14:paraId="0778CB0F" w14:noSpellErr="1" w14:textId="0AEBFD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2472E31A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OR &gt; 1, meaning a risk factor. 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Each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additional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year of age increases the odds of CVD by ~</w:t>
            </w:r>
            <w:r w:rsidRPr="4E50E765" w:rsidR="3E4363DA">
              <w:rPr>
                <w:rFonts w:ascii="Times New Roman" w:hAnsi="Times New Roman" w:eastAsia="Times New Roman" w:cs="Times New Roman"/>
                <w:b w:val="0"/>
                <w:bCs w:val="0"/>
              </w:rPr>
              <w:t>3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.</w:t>
            </w:r>
            <w:r w:rsidRPr="4E50E765" w:rsidR="3448A344">
              <w:rPr>
                <w:rFonts w:ascii="Times New Roman" w:hAnsi="Times New Roman" w:eastAsia="Times New Roman" w:cs="Times New Roman"/>
                <w:b w:val="0"/>
                <w:bCs w:val="0"/>
              </w:rPr>
              <w:t>4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%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.</w:t>
            </w:r>
          </w:p>
        </w:tc>
      </w:tr>
      <w:tr w:rsidR="726B01E3" w:rsidTr="4E50E765" w14:paraId="55625FD5">
        <w:trPr>
          <w:trHeight w:val="300"/>
        </w:trPr>
        <w:tc>
          <w:tcPr>
            <w:tcW w:w="1305" w:type="dxa"/>
            <w:tcMar/>
            <w:vAlign w:val="center"/>
          </w:tcPr>
          <w:p w:rsidR="726B01E3" w:rsidP="726B01E3" w:rsidRDefault="726B01E3" w14:paraId="37858EBD" w14:textId="35FD7BC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Ejection Fraction</w:t>
            </w:r>
          </w:p>
        </w:tc>
        <w:tc>
          <w:tcPr>
            <w:tcW w:w="855" w:type="dxa"/>
            <w:tcMar/>
            <w:vAlign w:val="center"/>
          </w:tcPr>
          <w:p w:rsidR="726B01E3" w:rsidP="726B01E3" w:rsidRDefault="726B01E3" w14:paraId="467F9C90" w14:noSpellErr="1" w14:textId="614F0C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0.97</w:t>
            </w:r>
            <w:r w:rsidRPr="4E50E765" w:rsidR="06A14D8E">
              <w:rPr>
                <w:rFonts w:ascii="Times New Roman" w:hAnsi="Times New Roman" w:eastAsia="Times New Roman" w:cs="Times New Roman"/>
                <w:b w:val="0"/>
                <w:bCs w:val="0"/>
              </w:rPr>
              <w:t>5</w:t>
            </w:r>
          </w:p>
        </w:tc>
        <w:tc>
          <w:tcPr>
            <w:tcW w:w="960" w:type="dxa"/>
            <w:tcMar/>
            <w:vAlign w:val="center"/>
          </w:tcPr>
          <w:p w:rsidR="726B01E3" w:rsidP="726B01E3" w:rsidRDefault="726B01E3" w14:paraId="0C9B2F0B" w14:noSpellErr="1" w14:textId="4CE7F3B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0.95</w:t>
            </w:r>
            <w:r w:rsidRPr="4E50E765" w:rsidR="17483087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–</w:t>
            </w:r>
            <w:r w:rsidRPr="4E50E765" w:rsidR="4568DC66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.</w:t>
            </w:r>
            <w:r w:rsidRPr="4E50E765" w:rsidR="4568DC66">
              <w:rPr>
                <w:rFonts w:ascii="Times New Roman" w:hAnsi="Times New Roman" w:eastAsia="Times New Roman" w:cs="Times New Roman"/>
                <w:b w:val="0"/>
                <w:bCs w:val="0"/>
              </w:rPr>
              <w:t>000</w:t>
            </w:r>
          </w:p>
        </w:tc>
        <w:tc>
          <w:tcPr>
            <w:tcW w:w="2670" w:type="dxa"/>
            <w:tcMar/>
            <w:vAlign w:val="center"/>
          </w:tcPr>
          <w:p w:rsidR="726B01E3" w:rsidP="726B01E3" w:rsidRDefault="726B01E3" w14:paraId="213C6FDA" w14:noSpellErr="1" w14:textId="7D3E801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Significant (p = 0.04</w:t>
            </w:r>
            <w:r w:rsidRPr="4E50E765" w:rsidR="6F9F3844">
              <w:rPr>
                <w:rFonts w:ascii="Times New Roman" w:hAnsi="Times New Roman" w:eastAsia="Times New Roman" w:cs="Times New Roman"/>
                <w:b w:val="0"/>
                <w:bCs w:val="0"/>
              </w:rPr>
              <w:t>94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3687" w:type="dxa"/>
            <w:tcMar/>
            <w:vAlign w:val="center"/>
          </w:tcPr>
          <w:p w:rsidR="726B01E3" w:rsidP="726B01E3" w:rsidRDefault="726B01E3" w14:paraId="5812496E" w14:noSpellErr="1" w14:textId="510B3BD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3E87A9F9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OR &lt; 1, meaning a protective effect. 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Each </w:t>
            </w:r>
            <w:r w:rsidRPr="4E50E765" w:rsidR="3FB70050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1% 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increase in ejection fraction decreases the odds of CVD by ~2.</w:t>
            </w:r>
            <w:r w:rsidRPr="4E50E765" w:rsidR="1BCF7F8E">
              <w:rPr>
                <w:rFonts w:ascii="Times New Roman" w:hAnsi="Times New Roman" w:eastAsia="Times New Roman" w:cs="Times New Roman"/>
                <w:b w:val="0"/>
                <w:bCs w:val="0"/>
              </w:rPr>
              <w:t>5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%.</w:t>
            </w:r>
          </w:p>
        </w:tc>
      </w:tr>
      <w:tr w:rsidR="726B01E3" w:rsidTr="4E50E765" w14:paraId="419CD63C">
        <w:trPr>
          <w:trHeight w:val="300"/>
        </w:trPr>
        <w:tc>
          <w:tcPr>
            <w:tcW w:w="1305" w:type="dxa"/>
            <w:tcMar/>
            <w:vAlign w:val="center"/>
          </w:tcPr>
          <w:p w:rsidR="726B01E3" w:rsidP="726B01E3" w:rsidRDefault="726B01E3" w14:paraId="5215D2F9" w14:textId="00463F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Serum Sodium</w:t>
            </w:r>
          </w:p>
        </w:tc>
        <w:tc>
          <w:tcPr>
            <w:tcW w:w="855" w:type="dxa"/>
            <w:tcMar/>
            <w:vAlign w:val="center"/>
          </w:tcPr>
          <w:p w:rsidR="726B01E3" w:rsidP="726B01E3" w:rsidRDefault="726B01E3" w14:paraId="178FAE9F" w14:noSpellErr="1" w14:textId="59B8FEE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0.86</w:t>
            </w:r>
            <w:r w:rsidRPr="4E50E765" w:rsidR="5CE78A50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960" w:type="dxa"/>
            <w:tcMar/>
            <w:vAlign w:val="center"/>
          </w:tcPr>
          <w:p w:rsidR="726B01E3" w:rsidP="726B01E3" w:rsidRDefault="726B01E3" w14:paraId="2E7D3003" w14:noSpellErr="1" w14:textId="5C9356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0.80</w:t>
            </w:r>
            <w:r w:rsidRPr="4E50E765" w:rsidR="7E67A7C1">
              <w:rPr>
                <w:rFonts w:ascii="Times New Roman" w:hAnsi="Times New Roman" w:eastAsia="Times New Roman" w:cs="Times New Roman"/>
                <w:b w:val="0"/>
                <w:bCs w:val="0"/>
              </w:rPr>
              <w:t>5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–0.92</w:t>
            </w:r>
            <w:r w:rsidRPr="4E50E765" w:rsidR="649EE226">
              <w:rPr>
                <w:rFonts w:ascii="Times New Roman" w:hAnsi="Times New Roman" w:eastAsia="Times New Roman" w:cs="Times New Roman"/>
                <w:b w:val="0"/>
                <w:bCs w:val="0"/>
              </w:rPr>
              <w:t>2</w:t>
            </w:r>
          </w:p>
        </w:tc>
        <w:tc>
          <w:tcPr>
            <w:tcW w:w="2670" w:type="dxa"/>
            <w:tcMar/>
            <w:vAlign w:val="center"/>
          </w:tcPr>
          <w:p w:rsidR="726B01E3" w:rsidP="726B01E3" w:rsidRDefault="726B01E3" w14:paraId="071C948E" w14:textId="5575CA0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Highly significant (p &lt; 0.0001)</w:t>
            </w:r>
          </w:p>
        </w:tc>
        <w:tc>
          <w:tcPr>
            <w:tcW w:w="3687" w:type="dxa"/>
            <w:tcMar/>
            <w:vAlign w:val="center"/>
          </w:tcPr>
          <w:p w:rsidR="726B01E3" w:rsidP="726B01E3" w:rsidRDefault="726B01E3" w14:paraId="3BC092DD" w14:noSpellErr="1" w14:textId="1DDDBF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4E50E765" w:rsidR="650AA482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OR &lt; 1. 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Each mmol/L increase in serum sodium decreases the odds of CVD by ~1</w:t>
            </w:r>
            <w:r w:rsidRPr="4E50E765" w:rsidR="11D2E2D9">
              <w:rPr>
                <w:rFonts w:ascii="Times New Roman" w:hAnsi="Times New Roman" w:eastAsia="Times New Roman" w:cs="Times New Roman"/>
                <w:b w:val="0"/>
                <w:bCs w:val="0"/>
              </w:rPr>
              <w:t>3.9</w:t>
            </w:r>
            <w:r w:rsidRPr="4E50E765" w:rsidR="4DC42A7A">
              <w:rPr>
                <w:rFonts w:ascii="Times New Roman" w:hAnsi="Times New Roman" w:eastAsia="Times New Roman" w:cs="Times New Roman"/>
                <w:b w:val="0"/>
                <w:bCs w:val="0"/>
              </w:rPr>
              <w:t>%.</w:t>
            </w:r>
          </w:p>
        </w:tc>
      </w:tr>
    </w:tbl>
    <w:p w:rsidR="25BBEED2" w:rsidP="726B01E3" w:rsidRDefault="25BBEED2" w14:paraId="09E3B10D" w14:noSpellErr="1" w14:textId="59FDFCE0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50E765" w:rsidR="0815E7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4E50E765" w:rsidR="3592E6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</w:t>
      </w:r>
      <w:r w:rsidRPr="4E50E765" w:rsidR="3592E6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E50E765" w:rsidR="3592E6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ejection fraction</w:t>
      </w:r>
      <w:r w:rsidRPr="4E50E765" w:rsidR="3592E6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4E50E765" w:rsidR="3592E6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serum sodium</w:t>
      </w:r>
      <w:r w:rsidRPr="4E50E765" w:rsidR="3592E6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significantly contribute to the likelihood of having CVD</w:t>
      </w:r>
      <w:r w:rsidRPr="4E50E765" w:rsidR="1EB9933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at a 5% level of significance</w:t>
      </w:r>
      <w:r w:rsidRPr="4E50E765" w:rsidR="3592E6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Older age increases risk, while higher ejection </w:t>
      </w:r>
      <w:r w:rsidRPr="4E50E765" w:rsidR="3592E6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fraction</w:t>
      </w:r>
      <w:r w:rsidRPr="4E50E765" w:rsidR="3592E6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higher serum sodium decrease risk.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ayout w:type="fixed"/>
        <w:tblLook w:val="06A0" w:firstRow="1" w:lastRow="0" w:firstColumn="1" w:lastColumn="0" w:noHBand="1" w:noVBand="1"/>
      </w:tblPr>
      <w:tblGrid>
        <w:gridCol w:w="1560"/>
        <w:gridCol w:w="825"/>
        <w:gridCol w:w="825"/>
        <w:gridCol w:w="1620"/>
        <w:gridCol w:w="1800"/>
        <w:gridCol w:w="2835"/>
      </w:tblGrid>
      <w:tr w:rsidR="726B01E3" w:rsidTr="726B01E3" w14:paraId="04ADC5F8">
        <w:trPr>
          <w:trHeight w:val="300"/>
        </w:trPr>
        <w:tc>
          <w:tcPr>
            <w:tcW w:w="1560" w:type="dxa"/>
            <w:tcMar/>
            <w:vAlign w:val="center"/>
          </w:tcPr>
          <w:p w:rsidR="726B01E3" w:rsidP="726B01E3" w:rsidRDefault="726B01E3" w14:paraId="6B9E9073" w14:textId="01D8E21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Obs</w:t>
            </w:r>
            <w:r w:rsidRPr="726B01E3" w:rsidR="162DE3FD">
              <w:rPr>
                <w:rFonts w:ascii="Times New Roman" w:hAnsi="Times New Roman" w:eastAsia="Times New Roman" w:cs="Times New Roman"/>
                <w:b w:val="1"/>
                <w:bCs w:val="1"/>
              </w:rPr>
              <w:t>ervation</w:t>
            </w:r>
          </w:p>
        </w:tc>
        <w:tc>
          <w:tcPr>
            <w:tcW w:w="825" w:type="dxa"/>
            <w:tcMar/>
            <w:vAlign w:val="center"/>
          </w:tcPr>
          <w:p w:rsidR="726B01E3" w:rsidP="726B01E3" w:rsidRDefault="726B01E3" w14:paraId="5F1F7679" w14:textId="17A574F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CVD</w:t>
            </w:r>
          </w:p>
        </w:tc>
        <w:tc>
          <w:tcPr>
            <w:tcW w:w="825" w:type="dxa"/>
            <w:tcMar/>
            <w:vAlign w:val="center"/>
          </w:tcPr>
          <w:p w:rsidR="726B01E3" w:rsidP="726B01E3" w:rsidRDefault="726B01E3" w14:paraId="7CC1F3A2" w14:textId="0B3B4E4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Age</w:t>
            </w:r>
          </w:p>
        </w:tc>
        <w:tc>
          <w:tcPr>
            <w:tcW w:w="1620" w:type="dxa"/>
            <w:tcMar/>
            <w:vAlign w:val="center"/>
          </w:tcPr>
          <w:p w:rsidR="726B01E3" w:rsidP="726B01E3" w:rsidRDefault="726B01E3" w14:paraId="2369198E" w14:textId="6024206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E</w:t>
            </w:r>
            <w:r w:rsidRPr="726B01E3" w:rsidR="0E07F18E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jection </w:t>
            </w: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F</w:t>
            </w:r>
            <w:r w:rsidRPr="726B01E3" w:rsidR="2165C08A">
              <w:rPr>
                <w:rFonts w:ascii="Times New Roman" w:hAnsi="Times New Roman" w:eastAsia="Times New Roman" w:cs="Times New Roman"/>
                <w:b w:val="1"/>
                <w:bCs w:val="1"/>
              </w:rPr>
              <w:t>raction</w:t>
            </w:r>
          </w:p>
        </w:tc>
        <w:tc>
          <w:tcPr>
            <w:tcW w:w="1800" w:type="dxa"/>
            <w:tcMar/>
            <w:vAlign w:val="center"/>
          </w:tcPr>
          <w:p w:rsidR="726B01E3" w:rsidP="726B01E3" w:rsidRDefault="726B01E3" w14:paraId="1D803423" w14:textId="16B2F23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Serum </w:t>
            </w:r>
            <w:r w:rsidRPr="726B01E3" w:rsidR="1F7B82E8">
              <w:rPr>
                <w:rFonts w:ascii="Times New Roman" w:hAnsi="Times New Roman" w:eastAsia="Times New Roman" w:cs="Times New Roman"/>
                <w:b w:val="1"/>
                <w:bCs w:val="1"/>
              </w:rPr>
              <w:t>Sodium</w:t>
            </w:r>
          </w:p>
        </w:tc>
        <w:tc>
          <w:tcPr>
            <w:tcW w:w="2835" w:type="dxa"/>
            <w:tcMar/>
            <w:vAlign w:val="center"/>
          </w:tcPr>
          <w:p w:rsidR="726B01E3" w:rsidP="726B01E3" w:rsidRDefault="726B01E3" w14:paraId="0C15F9C1" w14:textId="026335F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1"/>
                <w:bCs w:val="1"/>
              </w:rPr>
              <w:t>Predicted Probability</w:t>
            </w:r>
          </w:p>
        </w:tc>
      </w:tr>
      <w:tr w:rsidR="726B01E3" w:rsidTr="726B01E3" w14:paraId="31AC0F87">
        <w:trPr>
          <w:trHeight w:val="300"/>
        </w:trPr>
        <w:tc>
          <w:tcPr>
            <w:tcW w:w="1560" w:type="dxa"/>
            <w:tcMar/>
            <w:vAlign w:val="center"/>
          </w:tcPr>
          <w:p w:rsidR="726B01E3" w:rsidP="726B01E3" w:rsidRDefault="726B01E3" w14:paraId="688E69E4" w14:textId="061542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825" w:type="dxa"/>
            <w:tcMar/>
            <w:vAlign w:val="center"/>
          </w:tcPr>
          <w:p w:rsidR="726B01E3" w:rsidP="726B01E3" w:rsidRDefault="726B01E3" w14:paraId="746492FB" w14:textId="4BED6F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Yes</w:t>
            </w:r>
          </w:p>
        </w:tc>
        <w:tc>
          <w:tcPr>
            <w:tcW w:w="825" w:type="dxa"/>
            <w:tcMar/>
            <w:vAlign w:val="center"/>
          </w:tcPr>
          <w:p w:rsidR="726B01E3" w:rsidP="726B01E3" w:rsidRDefault="726B01E3" w14:paraId="6FA99A79" w14:textId="5E0E408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75</w:t>
            </w:r>
          </w:p>
        </w:tc>
        <w:tc>
          <w:tcPr>
            <w:tcW w:w="1620" w:type="dxa"/>
            <w:tcMar/>
            <w:vAlign w:val="center"/>
          </w:tcPr>
          <w:p w:rsidR="726B01E3" w:rsidP="726B01E3" w:rsidRDefault="726B01E3" w14:paraId="73F6834A" w14:textId="6977ED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20</w:t>
            </w:r>
          </w:p>
        </w:tc>
        <w:tc>
          <w:tcPr>
            <w:tcW w:w="1800" w:type="dxa"/>
            <w:tcMar/>
            <w:vAlign w:val="center"/>
          </w:tcPr>
          <w:p w:rsidR="726B01E3" w:rsidP="726B01E3" w:rsidRDefault="726B01E3" w14:paraId="33EC769F" w14:textId="7769B06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130</w:t>
            </w:r>
          </w:p>
        </w:tc>
        <w:tc>
          <w:tcPr>
            <w:tcW w:w="2835" w:type="dxa"/>
            <w:tcMar/>
            <w:vAlign w:val="center"/>
          </w:tcPr>
          <w:p w:rsidR="726B01E3" w:rsidP="726B01E3" w:rsidRDefault="726B01E3" w14:paraId="1AAD70C7" w14:textId="23F015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0.618</w:t>
            </w:r>
            <w:r w:rsidRPr="726B01E3" w:rsidR="4C5164EC">
              <w:rPr>
                <w:rFonts w:ascii="Times New Roman" w:hAnsi="Times New Roman" w:eastAsia="Times New Roman" w:cs="Times New Roman"/>
                <w:b w:val="0"/>
                <w:bCs w:val="0"/>
              </w:rPr>
              <w:t>17</w:t>
            </w:r>
          </w:p>
        </w:tc>
      </w:tr>
      <w:tr w:rsidR="726B01E3" w:rsidTr="726B01E3" w14:paraId="28C1763C">
        <w:trPr>
          <w:trHeight w:val="300"/>
        </w:trPr>
        <w:tc>
          <w:tcPr>
            <w:tcW w:w="1560" w:type="dxa"/>
            <w:tcMar/>
            <w:vAlign w:val="center"/>
          </w:tcPr>
          <w:p w:rsidR="726B01E3" w:rsidP="726B01E3" w:rsidRDefault="726B01E3" w14:paraId="325F67B0" w14:textId="50D6511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2</w:t>
            </w:r>
          </w:p>
        </w:tc>
        <w:tc>
          <w:tcPr>
            <w:tcW w:w="825" w:type="dxa"/>
            <w:tcMar/>
            <w:vAlign w:val="center"/>
          </w:tcPr>
          <w:p w:rsidR="726B01E3" w:rsidP="726B01E3" w:rsidRDefault="726B01E3" w14:paraId="557FF9A5" w14:textId="0EB3D63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No</w:t>
            </w:r>
          </w:p>
        </w:tc>
        <w:tc>
          <w:tcPr>
            <w:tcW w:w="825" w:type="dxa"/>
            <w:tcMar/>
            <w:vAlign w:val="center"/>
          </w:tcPr>
          <w:p w:rsidR="726B01E3" w:rsidP="726B01E3" w:rsidRDefault="726B01E3" w14:paraId="7811E9CE" w14:textId="563C7B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55</w:t>
            </w:r>
          </w:p>
        </w:tc>
        <w:tc>
          <w:tcPr>
            <w:tcW w:w="1620" w:type="dxa"/>
            <w:tcMar/>
            <w:vAlign w:val="center"/>
          </w:tcPr>
          <w:p w:rsidR="726B01E3" w:rsidP="726B01E3" w:rsidRDefault="726B01E3" w14:paraId="44EE5232" w14:textId="2242A4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38</w:t>
            </w:r>
          </w:p>
        </w:tc>
        <w:tc>
          <w:tcPr>
            <w:tcW w:w="1800" w:type="dxa"/>
            <w:tcMar/>
            <w:vAlign w:val="center"/>
          </w:tcPr>
          <w:p w:rsidR="726B01E3" w:rsidP="726B01E3" w:rsidRDefault="726B01E3" w14:paraId="4F840B77" w14:textId="1871ED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136</w:t>
            </w:r>
          </w:p>
        </w:tc>
        <w:tc>
          <w:tcPr>
            <w:tcW w:w="2835" w:type="dxa"/>
            <w:tcMar/>
            <w:vAlign w:val="center"/>
          </w:tcPr>
          <w:p w:rsidR="726B01E3" w:rsidP="726B01E3" w:rsidRDefault="726B01E3" w14:paraId="3ADD57D3" w14:textId="10FAAF2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0.2</w:t>
            </w:r>
            <w:r w:rsidRPr="726B01E3" w:rsidR="6CE949D9">
              <w:rPr>
                <w:rFonts w:ascii="Times New Roman" w:hAnsi="Times New Roman" w:eastAsia="Times New Roman" w:cs="Times New Roman"/>
                <w:b w:val="0"/>
                <w:bCs w:val="0"/>
              </w:rPr>
              <w:t>3980</w:t>
            </w:r>
          </w:p>
        </w:tc>
      </w:tr>
      <w:tr w:rsidR="726B01E3" w:rsidTr="726B01E3" w14:paraId="541F242E">
        <w:trPr>
          <w:trHeight w:val="300"/>
        </w:trPr>
        <w:tc>
          <w:tcPr>
            <w:tcW w:w="1560" w:type="dxa"/>
            <w:tcMar/>
            <w:vAlign w:val="center"/>
          </w:tcPr>
          <w:p w:rsidR="726B01E3" w:rsidP="726B01E3" w:rsidRDefault="726B01E3" w14:paraId="677AC7C9" w14:textId="6C9EFD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3</w:t>
            </w:r>
          </w:p>
        </w:tc>
        <w:tc>
          <w:tcPr>
            <w:tcW w:w="825" w:type="dxa"/>
            <w:tcMar/>
            <w:vAlign w:val="center"/>
          </w:tcPr>
          <w:p w:rsidR="726B01E3" w:rsidP="726B01E3" w:rsidRDefault="726B01E3" w14:paraId="5F173880" w14:textId="21876C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No</w:t>
            </w:r>
          </w:p>
        </w:tc>
        <w:tc>
          <w:tcPr>
            <w:tcW w:w="825" w:type="dxa"/>
            <w:tcMar/>
            <w:vAlign w:val="center"/>
          </w:tcPr>
          <w:p w:rsidR="726B01E3" w:rsidP="726B01E3" w:rsidRDefault="726B01E3" w14:paraId="6350F9E2" w14:textId="3D02CC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65</w:t>
            </w:r>
          </w:p>
        </w:tc>
        <w:tc>
          <w:tcPr>
            <w:tcW w:w="1620" w:type="dxa"/>
            <w:tcMar/>
            <w:vAlign w:val="center"/>
          </w:tcPr>
          <w:p w:rsidR="726B01E3" w:rsidP="726B01E3" w:rsidRDefault="726B01E3" w14:paraId="566C24A4" w14:textId="7CE4FFF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20</w:t>
            </w:r>
          </w:p>
        </w:tc>
        <w:tc>
          <w:tcPr>
            <w:tcW w:w="1800" w:type="dxa"/>
            <w:tcMar/>
            <w:vAlign w:val="center"/>
          </w:tcPr>
          <w:p w:rsidR="726B01E3" w:rsidP="726B01E3" w:rsidRDefault="726B01E3" w14:paraId="34F165F8" w14:textId="6272E0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129</w:t>
            </w:r>
          </w:p>
        </w:tc>
        <w:tc>
          <w:tcPr>
            <w:tcW w:w="2835" w:type="dxa"/>
            <w:tcMar/>
            <w:vAlign w:val="center"/>
          </w:tcPr>
          <w:p w:rsidR="726B01E3" w:rsidP="726B01E3" w:rsidRDefault="726B01E3" w14:paraId="76C04176" w14:textId="74C0EB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26B01E3" w:rsidR="726B01E3">
              <w:rPr>
                <w:rFonts w:ascii="Times New Roman" w:hAnsi="Times New Roman" w:eastAsia="Times New Roman" w:cs="Times New Roman"/>
                <w:b w:val="0"/>
                <w:bCs w:val="0"/>
              </w:rPr>
              <w:t>0.67</w:t>
            </w:r>
            <w:r w:rsidRPr="726B01E3" w:rsidR="0A09F732">
              <w:rPr>
                <w:rFonts w:ascii="Times New Roman" w:hAnsi="Times New Roman" w:eastAsia="Times New Roman" w:cs="Times New Roman"/>
                <w:b w:val="0"/>
                <w:bCs w:val="0"/>
              </w:rPr>
              <w:t>087</w:t>
            </w:r>
          </w:p>
        </w:tc>
      </w:tr>
    </w:tbl>
    <w:p w:rsidR="5874CA5C" w:rsidP="726B01E3" w:rsidRDefault="5874CA5C" w14:paraId="2F33CB18" w14:textId="5518ED5C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Observation 1 has a high predicted probability (0.618</w:t>
      </w:r>
      <w:r w:rsidRPr="726B01E3" w:rsidR="10DC41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17</w:t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correctly matching the observed CVD=’Yes'. Older age and low ejection </w:t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fraction</w:t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drive this higher risk.</w:t>
      </w:r>
      <w:r>
        <w:br/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Observation 2 has a low predicted probability (0.2</w:t>
      </w:r>
      <w:r w:rsidRPr="726B01E3" w:rsidR="7BECB1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3980</w:t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), matching CVD='No'. Younger age and higher ejection fraction reduce risk.</w:t>
      </w:r>
      <w:r>
        <w:br/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Observation 3 has a high predicted probability (0.67</w:t>
      </w:r>
      <w:r w:rsidRPr="726B01E3" w:rsidR="4ACC72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087</w:t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), despite CVD='No'. This illustrates that the model predicts risk based on predictors, but individual outcomes can </w:t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vary</w:t>
      </w:r>
      <w:r w:rsidRPr="726B01E3" w:rsidR="5874CA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i.e., not all high-risk individuals will have CVD.</w:t>
      </w:r>
    </w:p>
    <w:p w:rsidR="3D7F15E2" w:rsidP="726B01E3" w:rsidRDefault="3D7F15E2" w14:paraId="1FFDB2AE" w14:noSpellErr="1" w14:textId="1FC36FEF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0E84F5" w:rsidR="3D7F15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Conclusion:</w:t>
      </w:r>
      <w:r>
        <w:br/>
      </w:r>
      <w:r w:rsidRPr="380E84F5" w:rsidR="702146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Age, ejection fraction, and serum sodium are significant predictors of CVD. Older age increases risk, while higher ejection </w:t>
      </w:r>
      <w:r w:rsidRPr="380E84F5" w:rsidR="702146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fraction</w:t>
      </w:r>
      <w:r w:rsidRPr="380E84F5" w:rsidR="702146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serum sodium decrease it. </w:t>
      </w:r>
      <w:r w:rsidRPr="380E84F5" w:rsidR="702146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380E84F5" w:rsidR="702146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diabetes, high blood pressure, gender, and smoking were not significant after adjusting for other factors. The final logistic regression model fits the data </w:t>
      </w:r>
      <w:r w:rsidRPr="380E84F5" w:rsidR="702146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reasonably well</w:t>
      </w:r>
      <w:r w:rsidRPr="380E84F5" w:rsidR="702146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80E84F5" w:rsidR="702146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provides</w:t>
      </w:r>
      <w:r w:rsidRPr="380E84F5" w:rsidR="702146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useful insight into key clinical factors that influence the likelihood of CVD.</w:t>
      </w:r>
      <w:r>
        <w:br/>
      </w:r>
    </w:p>
    <w:p w:rsidR="726B01E3" w:rsidP="380E84F5" w:rsidRDefault="726B01E3" w14:paraId="60C51743" w14:textId="372FC20F">
      <w:pPr>
        <w:spacing w:line="360" w:lineRule="auto"/>
      </w:pPr>
      <w:r>
        <w:br w:type="page"/>
      </w:r>
    </w:p>
    <w:p w:rsidR="726B01E3" w:rsidP="380E84F5" w:rsidRDefault="726B01E3" w14:paraId="46BE4D7F" w14:textId="26D2D172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380E84F5" w:rsidR="15076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Appendix:</w:t>
      </w:r>
      <w:r>
        <w:br/>
      </w:r>
      <w:r w:rsidRPr="380E84F5" w:rsidR="248B64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SAS syntax</w:t>
      </w:r>
    </w:p>
    <w:p w:rsidR="248B6421" w:rsidP="4E50E765" w:rsidRDefault="248B6421" w14:paraId="04AF16DA" w14:textId="4B86D57F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STAT305 Assignment - Heart Data Analysis </w:t>
      </w:r>
      <w:r w:rsidRPr="4E50E765" w:rsidR="55F4434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/ </w:t>
      </w:r>
      <w:r>
        <w:br/>
      </w:r>
      <w:r w:rsidRPr="4E50E765" w:rsidR="55F4434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/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Import Excel file from your specific location */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 IMPORT DATAFILE="/home/u63523225/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sasuser.v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94/STAT305/Assignment/Heart Data.xlsx"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OUT=heart DBMS=XLSX REPLACE;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SHEET="Heart Data";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GETNAMES=YES;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noSpellErr="1" w14:paraId="4AC1926B" w14:textId="345710C4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Check data imported correctly */ </w:t>
      </w:r>
    </w:p>
    <w:p w:rsidR="248B6421" w:rsidP="4E50E765" w:rsidRDefault="248B6421" w14:paraId="18EEEB6E" w14:textId="1C8EF709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PRINT DATA=heart (OBS=10);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"First 10 Observations of Heart Data";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noSpellErr="1" w14:paraId="1BCF7DB3" w14:textId="044A2DA8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Task 1: Acquaint yourself with the data */ </w:t>
      </w:r>
    </w:p>
    <w:p w:rsidR="248B6421" w:rsidP="4E50E765" w:rsidRDefault="248B6421" w14:paraId="47DB45DF" w14:textId="4C15867D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FREQ DATA=heart;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TABLES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diabetes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gender smoking;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"One-Way Frequency Tables for Categorical Variables";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paraId="3D618DF9" w14:textId="46F155EA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UNIVARIATE DATA=heart;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VAR age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creatinine_phosphokinase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platelets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"Descriptive Statistics for Quantitative Variables";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paraId="51F7B56C" w14:textId="3DE1E8A3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Characteristics: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Age: Median=60 Mode=60 Mean=60.83389 Min=40 Max=95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Creatine Phosphokinase: Median=250 Mode=582 Mean=581.8395 Min=23 Max=7861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Ejection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fraction :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Median=38 Mode=35 Mean=38.083612 Min=14 Max=80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Platelets: Median=262000 Mode=263358 Mean=263358 Min=25100 Max=850000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 sodium: Median=137 Mode=136 Mean=136.625418 Min=113 Max=148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*/</w:t>
      </w:r>
    </w:p>
    <w:p w:rsidR="248B6421" w:rsidP="4E50E765" w:rsidRDefault="248B6421" w14:noSpellErr="1" w14:paraId="6406B41D" w14:textId="59E01BB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Task 2: Tests of association </w:t>
      </w:r>
      <w:r w:rsidRPr="4E50E765" w:rsidR="55F4434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/ </w:t>
      </w:r>
    </w:p>
    <w:p w:rsidR="248B6421" w:rsidP="4E50E765" w:rsidRDefault="248B6421" w14:paraId="745287E5" w14:textId="6411ABB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4E50E765" w:rsidR="55F4434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PROC FREQ DATA=heart;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TABLES </w:t>
      </w:r>
      <w:r w:rsidRPr="4E50E765" w:rsidR="55F4434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anaemiacvd</w:t>
      </w:r>
      <w:r w:rsidRPr="4E50E765" w:rsidR="55F4434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/ CHISQ;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TITLE "Association between </w:t>
      </w:r>
      <w:r w:rsidRPr="4E50E765" w:rsidR="55F4434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and CVD"; </w:t>
      </w:r>
      <w:r>
        <w:br/>
      </w:r>
      <w:r w:rsidRPr="4E50E765" w:rsidR="55F4434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RUN; </w:t>
      </w:r>
    </w:p>
    <w:p w:rsidR="248B6421" w:rsidP="4E50E765" w:rsidRDefault="248B6421" w14:paraId="0D8B8FA1" w14:textId="1F6372AC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FREQ DATA=heart;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TABLES diabetes*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 CHISQ;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"Association between Diabetes and CVD";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paraId="2AAB420A" w14:textId="2C901E0C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FREQ DATA=heart;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TABLES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*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 CHISQ;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"Association between High Blood Pressure and CVD";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RUN; </w:t>
      </w:r>
    </w:p>
    <w:p w:rsidR="248B6421" w:rsidP="4E50E765" w:rsidRDefault="248B6421" w14:paraId="491AC998" w14:textId="522D260B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FREQ DATA=heart;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TABLES gender*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 CHISQ;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"Association between Gender and CVD";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RUN; </w:t>
      </w:r>
    </w:p>
    <w:p w:rsidR="248B6421" w:rsidP="4E50E765" w:rsidRDefault="248B6421" w14:paraId="7CDE2255" w14:textId="3BCF0F26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FREQ DATA=heart;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TABLES smoking*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 CHISQ;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"Association between Smoking and CVD";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RUN; </w:t>
      </w:r>
    </w:p>
    <w:p w:rsidR="248B6421" w:rsidP="4E50E765" w:rsidRDefault="248B6421" w14:noSpellErr="1" w14:paraId="3C41126A" w14:textId="780C51C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Task 3: Full logistic regression model */ </w:t>
      </w:r>
    </w:p>
    <w:p w:rsidR="248B6421" w:rsidP="4E50E765" w:rsidRDefault="248B6421" w14:paraId="6FA3C61B" w14:textId="249CDE22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LOGISTIC DATA=heart DESCENDING;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(REF='No') diabetes (REF='No')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(REF='No') gender (REF='Female') smoking (REF='No') /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PARAM=REF;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age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creatinine_phosphokinase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diabetes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platelets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gender smoking;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TITLE "Full Logistic Regression Model with All Predictors";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RUN; </w:t>
      </w:r>
    </w:p>
    <w:p w:rsidR="248B6421" w:rsidP="4E50E765" w:rsidRDefault="248B6421" w14:noSpellErr="1" w14:paraId="5465631B" w14:textId="32992033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Task 4: Find best fitting model using stepwise selection */ </w:t>
      </w:r>
    </w:p>
    <w:p w:rsidR="248B6421" w:rsidP="4E50E765" w:rsidRDefault="248B6421" w14:paraId="245AE139" w14:textId="7F674DE7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LOGISTIC DATA=heart DESCENDING;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(REF='No') diabetes (REF='No')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(REF='No') gender (REF='Female') smoking (REF='No') / PARAM=REF;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age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creatinine_phosphokinase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diabetes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platelets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gender smoking /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SELECTION=STEPWISE SLENTRY=0.05 SLSTAY=0.05;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"Stepwise Selection for Best Fitting Model";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55F44343" w:rsidP="4E50E765" w:rsidRDefault="55F44343" w14:noSpellErr="1" w14:paraId="63DD8CF4" w14:textId="0C8C81B4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Based on stepwise results, fit reduced model </w:t>
      </w:r>
      <w:r w:rsidRPr="4E50E765" w:rsidR="55F4434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/ </w:t>
      </w:r>
      <w:r>
        <w:br/>
      </w:r>
      <w:r w:rsidRPr="4E50E765" w:rsidR="55F4434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/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Adjust these variables based on what stepwise selects */ </w:t>
      </w:r>
    </w:p>
    <w:p w:rsidR="198A07ED" w:rsidP="4E50E765" w:rsidRDefault="198A07ED" w14:paraId="2EA609FC" w14:textId="18E5EEE9">
      <w:pPr>
        <w:spacing w:before="240" w:beforeAutospacing="off" w:after="240" w:afterAutospacing="off" w:line="360" w:lineRule="auto"/>
        <w:jc w:val="both"/>
      </w:pP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LOGISTIC DATA=heart DESCENDING; </w:t>
      </w:r>
      <w:r>
        <w:br/>
      </w:r>
      <w:r>
        <w:tab/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age 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 LACKFIT; </w:t>
      </w:r>
      <w:r>
        <w:br/>
      </w:r>
      <w:r>
        <w:tab/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/*</w:t>
      </w:r>
      <w:r w:rsidRPr="4E50E765" w:rsidR="2F5E1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LACKFIT For 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Hosmer–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Lemeshow</w:t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goodness-of-fit test */</w:t>
      </w:r>
      <w:r>
        <w:br/>
      </w:r>
      <w:r w:rsidRPr="4E50E765" w:rsidR="198A0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paraId="11EE6194" w14:textId="565D230D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/* Forced Aggregation to Estimate Overdispersion */</w:t>
      </w:r>
    </w:p>
    <w:p w:rsidR="248B6421" w:rsidP="4E50E765" w:rsidRDefault="248B6421" w14:paraId="27B9C035" w14:textId="351B6487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GENMOD DATA=Heart descending;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(ref='No')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(ref='No') / param=ref;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age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dist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=binomial link=logit aggregate=(age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scale=PEARSON;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"Forced Aggregation to Estimate Overdispersion";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paraId="3F838909" w14:textId="772FC447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Compute φ from the captured table */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phi_calc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set Heart;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Criterion in ('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Deviance','Pearson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Chi-Square') then phi = Value / DF;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paraId="5AE2F9C4" w14:textId="2FE6F7B5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 print data=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phi_calc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noobs;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var Criterion Value DF phi;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paraId="082F1567" w14:textId="1B0C4E91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/* Check for influential observations */</w:t>
      </w:r>
    </w:p>
    <w:p w:rsidR="73B4A134" w:rsidP="4E50E765" w:rsidRDefault="73B4A134" w14:paraId="7702B317" w14:textId="7C99F41F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</w:pP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>PROC LOGISTIC DATA=heart DESCENDING;</w:t>
      </w:r>
      <w:r>
        <w:br/>
      </w:r>
      <w:r>
        <w:tab/>
      </w: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 xml:space="preserve">MODEL </w:t>
      </w: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>cvd</w:t>
      </w: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 xml:space="preserve"> = age </w:t>
      </w: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>ejection_fraction</w:t>
      </w: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 xml:space="preserve"> </w:t>
      </w: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>serum_sodium</w:t>
      </w: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 xml:space="preserve"> / INFLUENCE;</w:t>
      </w:r>
      <w:r>
        <w:br/>
      </w:r>
      <w:r>
        <w:tab/>
      </w: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>TITLE "Influence Diagnostics for Final Model";</w:t>
      </w:r>
      <w:r>
        <w:br/>
      </w:r>
      <w:r w:rsidRPr="4E50E765" w:rsidR="73B4A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0202"/>
          <w:sz w:val="24"/>
          <w:szCs w:val="24"/>
          <w:lang w:val="en-US"/>
        </w:rPr>
        <w:t>RUN;</w:t>
      </w:r>
    </w:p>
    <w:p w:rsidR="248B6421" w:rsidP="4E50E765" w:rsidRDefault="248B6421" w14:paraId="1CDA6C6A" w14:textId="18B5346F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Task 5: Interpret results - Odds ratios */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LOGISTIC DATA=heart DESCENDING;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(REF='No')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(REF='No') / PARAM=REF;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age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ODDSRATIO age;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ODDSRATIO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anaemia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ODDSRATIO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ODDSRATIO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high_blood_pressure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ODDSRATIO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"Odds Ratios for Final Model with Confidence Intervals";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55F44343" w:rsidP="4E50E765" w:rsidRDefault="55F44343" w14:noSpellErr="1" w14:paraId="3A5EDE6F" w14:textId="2F2E63A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Predicted probabilities for first 3 observations */ </w:t>
      </w:r>
      <w:r>
        <w:br/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LOGISTIC DATA=heart DESCENDING; </w:t>
      </w:r>
      <w:r>
        <w:br/>
      </w:r>
      <w:r>
        <w:tab/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age 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 OUTPUT OUT=predicted P=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pred_prob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"Predicted Probabilities from Final Model"; </w:t>
      </w:r>
      <w:r>
        <w:br/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6BED6FD7" w:rsidP="4E50E765" w:rsidRDefault="6BED6FD7" w14:paraId="55A9BDE1" w14:textId="6AC905AA">
      <w:pPr>
        <w:spacing w:before="240" w:beforeAutospacing="off" w:after="240" w:afterAutospacing="off" w:line="360" w:lineRule="auto"/>
        <w:jc w:val="both"/>
      </w:pP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PRINT DATA=predicted (OBS=3); </w:t>
      </w:r>
      <w:r>
        <w:br/>
      </w:r>
      <w:r>
        <w:tab/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VAR 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age 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pred_prob</w:t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"Predicted Probabilities for First 3 Observations"; </w:t>
      </w:r>
      <w:r>
        <w:br/>
      </w:r>
      <w:r w:rsidRPr="4E50E765" w:rsidR="6BED6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248B6421" w:rsidP="4E50E765" w:rsidRDefault="248B6421" w14:paraId="4286ADDF" w14:textId="78AD95CF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/*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summary statistics for final report */ </w:t>
      </w:r>
    </w:p>
    <w:p w:rsidR="248B6421" w:rsidP="4E50E765" w:rsidRDefault="248B6421" w14:paraId="0DA725FC" w14:textId="4C2813D6" w14:noSpellErr="1">
      <w:pPr>
        <w:spacing w:before="240" w:beforeAutospacing="off" w:after="240" w:afterAutospacing="off" w:line="360" w:lineRule="auto"/>
        <w:jc w:val="both"/>
      </w:pP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 MEANS DATA=heart N MEAN STD MIN MAX;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cvd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VAR age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ejection_fraction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serum_sodium</w:t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>
        <w:br/>
      </w:r>
      <w:r>
        <w:tab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TITLE "Summary Statistics by CVD Status for Final Model Variables"; </w:t>
      </w:r>
      <w:r>
        <w:br/>
      </w:r>
      <w:r w:rsidRPr="4E50E765" w:rsidR="55F44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RUN;</w:t>
      </w:r>
    </w:p>
    <w:p w:rsidR="380E84F5" w:rsidP="380E84F5" w:rsidRDefault="380E84F5" w14:paraId="17F02D90" w14:textId="73FDCE99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4647fafffc548f1"/>
      <w:footerReference w:type="default" r:id="R82a691f70a6d4b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F9A354" w:rsidTr="55F9A354" w14:paraId="5B8CD8D1">
      <w:trPr>
        <w:trHeight w:val="300"/>
      </w:trPr>
      <w:tc>
        <w:tcPr>
          <w:tcW w:w="3120" w:type="dxa"/>
          <w:tcMar/>
        </w:tcPr>
        <w:p w:rsidR="55F9A354" w:rsidP="55F9A354" w:rsidRDefault="55F9A354" w14:paraId="540F87A0" w14:textId="1FF8D82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5F9A354" w:rsidP="55F9A354" w:rsidRDefault="55F9A354" w14:paraId="326887B3" w14:textId="4FBFA81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5F9A354" w:rsidP="55F9A354" w:rsidRDefault="55F9A354" w14:paraId="09ABD8FE" w14:textId="6BF027B5">
          <w:pPr>
            <w:pStyle w:val="Header"/>
            <w:bidi w:val="0"/>
            <w:ind w:right="-115"/>
            <w:jc w:val="right"/>
          </w:pPr>
        </w:p>
      </w:tc>
    </w:tr>
  </w:tbl>
  <w:p w:rsidR="55F9A354" w:rsidP="55F9A354" w:rsidRDefault="55F9A354" w14:paraId="4B9D1B4C" w14:textId="71A470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F9A354" w:rsidTr="55F9A354" w14:paraId="4F37CC37">
      <w:trPr>
        <w:trHeight w:val="300"/>
      </w:trPr>
      <w:tc>
        <w:tcPr>
          <w:tcW w:w="3120" w:type="dxa"/>
          <w:tcMar/>
        </w:tcPr>
        <w:p w:rsidR="55F9A354" w:rsidP="55F9A354" w:rsidRDefault="55F9A354" w14:paraId="7C750274" w14:textId="7E9F399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5F9A354" w:rsidP="55F9A354" w:rsidRDefault="55F9A354" w14:paraId="2A7E7493" w14:textId="3524FA0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5F9A354" w:rsidP="55F9A354" w:rsidRDefault="55F9A354" w14:paraId="6D2803C5" w14:textId="274B31E1">
          <w:pPr>
            <w:pStyle w:val="Header"/>
            <w:bidi w:val="0"/>
            <w:ind w:right="-115"/>
            <w:jc w:val="right"/>
          </w:pPr>
        </w:p>
      </w:tc>
    </w:tr>
  </w:tbl>
  <w:p w:rsidR="55F9A354" w:rsidP="55F9A354" w:rsidRDefault="55F9A354" w14:paraId="39AD0F5F" w14:textId="2FE2CD4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96b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C05DB7"/>
    <w:rsid w:val="001A5B58"/>
    <w:rsid w:val="0030A6DA"/>
    <w:rsid w:val="0030A6DA"/>
    <w:rsid w:val="009D2D82"/>
    <w:rsid w:val="00F5A65B"/>
    <w:rsid w:val="01272C4B"/>
    <w:rsid w:val="016D8F83"/>
    <w:rsid w:val="030BA347"/>
    <w:rsid w:val="037FB31C"/>
    <w:rsid w:val="03CE17FA"/>
    <w:rsid w:val="03FB33AD"/>
    <w:rsid w:val="04243427"/>
    <w:rsid w:val="0440AD46"/>
    <w:rsid w:val="0469C736"/>
    <w:rsid w:val="0469C736"/>
    <w:rsid w:val="04A683DF"/>
    <w:rsid w:val="04E5B7C0"/>
    <w:rsid w:val="052CDD30"/>
    <w:rsid w:val="05401F04"/>
    <w:rsid w:val="05401F04"/>
    <w:rsid w:val="0569D231"/>
    <w:rsid w:val="056F725D"/>
    <w:rsid w:val="05F58651"/>
    <w:rsid w:val="0600E666"/>
    <w:rsid w:val="0616DDD7"/>
    <w:rsid w:val="069EC9AD"/>
    <w:rsid w:val="069EC9AD"/>
    <w:rsid w:val="06A14D8E"/>
    <w:rsid w:val="06E23949"/>
    <w:rsid w:val="07AB8CCA"/>
    <w:rsid w:val="080C0763"/>
    <w:rsid w:val="0815E71A"/>
    <w:rsid w:val="086A766C"/>
    <w:rsid w:val="09A49A4F"/>
    <w:rsid w:val="0A09F732"/>
    <w:rsid w:val="0A1429DC"/>
    <w:rsid w:val="0A18E18E"/>
    <w:rsid w:val="0A310646"/>
    <w:rsid w:val="0A59B6DA"/>
    <w:rsid w:val="0A701703"/>
    <w:rsid w:val="0ADBF4DD"/>
    <w:rsid w:val="0AF2868C"/>
    <w:rsid w:val="0BB588FC"/>
    <w:rsid w:val="0C22F8C1"/>
    <w:rsid w:val="0C659E02"/>
    <w:rsid w:val="0D428F74"/>
    <w:rsid w:val="0D54AF1D"/>
    <w:rsid w:val="0D921DB0"/>
    <w:rsid w:val="0DC6209A"/>
    <w:rsid w:val="0E07F18E"/>
    <w:rsid w:val="0E17C6C4"/>
    <w:rsid w:val="0ECA5589"/>
    <w:rsid w:val="0EF1D5E3"/>
    <w:rsid w:val="0FE8BDC7"/>
    <w:rsid w:val="10193AFE"/>
    <w:rsid w:val="10CA29A0"/>
    <w:rsid w:val="10DC41C6"/>
    <w:rsid w:val="10F14429"/>
    <w:rsid w:val="1158472D"/>
    <w:rsid w:val="117BCBDB"/>
    <w:rsid w:val="11A43038"/>
    <w:rsid w:val="11D2E2D9"/>
    <w:rsid w:val="12215A91"/>
    <w:rsid w:val="124E2270"/>
    <w:rsid w:val="1274E085"/>
    <w:rsid w:val="12A92591"/>
    <w:rsid w:val="12A92591"/>
    <w:rsid w:val="12C69D9B"/>
    <w:rsid w:val="12D1826F"/>
    <w:rsid w:val="12FCCA0B"/>
    <w:rsid w:val="13116D68"/>
    <w:rsid w:val="135D87B5"/>
    <w:rsid w:val="138A859A"/>
    <w:rsid w:val="13B53B70"/>
    <w:rsid w:val="13C2DF32"/>
    <w:rsid w:val="143E6421"/>
    <w:rsid w:val="14794CDD"/>
    <w:rsid w:val="14EEE1CF"/>
    <w:rsid w:val="15076C30"/>
    <w:rsid w:val="157362CB"/>
    <w:rsid w:val="15751C02"/>
    <w:rsid w:val="15E887E2"/>
    <w:rsid w:val="16247226"/>
    <w:rsid w:val="162DE3FD"/>
    <w:rsid w:val="1630AD98"/>
    <w:rsid w:val="17013573"/>
    <w:rsid w:val="170C6375"/>
    <w:rsid w:val="17483087"/>
    <w:rsid w:val="17805CDD"/>
    <w:rsid w:val="1866DE2C"/>
    <w:rsid w:val="18BA207E"/>
    <w:rsid w:val="18D6A3EF"/>
    <w:rsid w:val="198A07ED"/>
    <w:rsid w:val="19B37EB0"/>
    <w:rsid w:val="1A3A7871"/>
    <w:rsid w:val="1AF41147"/>
    <w:rsid w:val="1B9A95BE"/>
    <w:rsid w:val="1BCC5DC8"/>
    <w:rsid w:val="1BCF7F8E"/>
    <w:rsid w:val="1C3AABD9"/>
    <w:rsid w:val="1C73F314"/>
    <w:rsid w:val="1C9AACA7"/>
    <w:rsid w:val="1C9EADE1"/>
    <w:rsid w:val="1CCC1033"/>
    <w:rsid w:val="1CD50D1A"/>
    <w:rsid w:val="1D783EEF"/>
    <w:rsid w:val="1DC14ADA"/>
    <w:rsid w:val="1DEBF1A7"/>
    <w:rsid w:val="1EB99338"/>
    <w:rsid w:val="1F2DADC0"/>
    <w:rsid w:val="1F4F32FB"/>
    <w:rsid w:val="1F7B82E8"/>
    <w:rsid w:val="1FFD82AF"/>
    <w:rsid w:val="203665EC"/>
    <w:rsid w:val="203665EC"/>
    <w:rsid w:val="205F43C4"/>
    <w:rsid w:val="2074F808"/>
    <w:rsid w:val="2087D765"/>
    <w:rsid w:val="20D33611"/>
    <w:rsid w:val="211E4073"/>
    <w:rsid w:val="2165C08A"/>
    <w:rsid w:val="218A91EE"/>
    <w:rsid w:val="21A8A28D"/>
    <w:rsid w:val="2258DDA6"/>
    <w:rsid w:val="22F447CB"/>
    <w:rsid w:val="22FC9697"/>
    <w:rsid w:val="2404CCBC"/>
    <w:rsid w:val="245695FE"/>
    <w:rsid w:val="2472E31A"/>
    <w:rsid w:val="248B6421"/>
    <w:rsid w:val="250A7C7A"/>
    <w:rsid w:val="258A328B"/>
    <w:rsid w:val="25A13698"/>
    <w:rsid w:val="25BB043C"/>
    <w:rsid w:val="25BBEED2"/>
    <w:rsid w:val="25F7F09D"/>
    <w:rsid w:val="270E9142"/>
    <w:rsid w:val="270F4836"/>
    <w:rsid w:val="2734AF16"/>
    <w:rsid w:val="27CEBF32"/>
    <w:rsid w:val="27FC1AFD"/>
    <w:rsid w:val="282985A5"/>
    <w:rsid w:val="289C6B31"/>
    <w:rsid w:val="28B239B2"/>
    <w:rsid w:val="28E6744F"/>
    <w:rsid w:val="2954DD58"/>
    <w:rsid w:val="2997AE0F"/>
    <w:rsid w:val="2A4752B2"/>
    <w:rsid w:val="2A590D7A"/>
    <w:rsid w:val="2AD16B18"/>
    <w:rsid w:val="2BB34089"/>
    <w:rsid w:val="2BDDD04B"/>
    <w:rsid w:val="2BEA701A"/>
    <w:rsid w:val="2C00DD59"/>
    <w:rsid w:val="2C22AFBC"/>
    <w:rsid w:val="2C393314"/>
    <w:rsid w:val="2C470EAE"/>
    <w:rsid w:val="2CF3A479"/>
    <w:rsid w:val="2CFFE4FC"/>
    <w:rsid w:val="2D2F23D0"/>
    <w:rsid w:val="2DD6E66F"/>
    <w:rsid w:val="2F5B5884"/>
    <w:rsid w:val="2F5E113E"/>
    <w:rsid w:val="2F63833B"/>
    <w:rsid w:val="2F6D76E4"/>
    <w:rsid w:val="2FA63311"/>
    <w:rsid w:val="2FAE4996"/>
    <w:rsid w:val="2FDF41B2"/>
    <w:rsid w:val="2FDF41B2"/>
    <w:rsid w:val="2FEEF4B8"/>
    <w:rsid w:val="2FFD488F"/>
    <w:rsid w:val="301BCCE1"/>
    <w:rsid w:val="30552F9A"/>
    <w:rsid w:val="30660DF1"/>
    <w:rsid w:val="306B442C"/>
    <w:rsid w:val="3091468A"/>
    <w:rsid w:val="309E2E1F"/>
    <w:rsid w:val="30C37A42"/>
    <w:rsid w:val="3146D729"/>
    <w:rsid w:val="31764B22"/>
    <w:rsid w:val="3227DDA2"/>
    <w:rsid w:val="32B4E281"/>
    <w:rsid w:val="33226FE0"/>
    <w:rsid w:val="334DC1CC"/>
    <w:rsid w:val="339C8602"/>
    <w:rsid w:val="3448A344"/>
    <w:rsid w:val="34990CFF"/>
    <w:rsid w:val="34AFCFBA"/>
    <w:rsid w:val="35114D8C"/>
    <w:rsid w:val="3516A047"/>
    <w:rsid w:val="35499F24"/>
    <w:rsid w:val="3592E68D"/>
    <w:rsid w:val="35E60AB6"/>
    <w:rsid w:val="3721725A"/>
    <w:rsid w:val="372EEB20"/>
    <w:rsid w:val="37896236"/>
    <w:rsid w:val="37A6CC44"/>
    <w:rsid w:val="37ED6A0D"/>
    <w:rsid w:val="380E84F5"/>
    <w:rsid w:val="3819DB46"/>
    <w:rsid w:val="383B78C6"/>
    <w:rsid w:val="385A3A68"/>
    <w:rsid w:val="38CD12E3"/>
    <w:rsid w:val="3920E786"/>
    <w:rsid w:val="39276379"/>
    <w:rsid w:val="397F8FFC"/>
    <w:rsid w:val="39A5D3AB"/>
    <w:rsid w:val="3A09EEC2"/>
    <w:rsid w:val="3A0AB137"/>
    <w:rsid w:val="3A419F71"/>
    <w:rsid w:val="3A7869DE"/>
    <w:rsid w:val="3AAC1A53"/>
    <w:rsid w:val="3AD9E23A"/>
    <w:rsid w:val="3AE8722C"/>
    <w:rsid w:val="3B177C11"/>
    <w:rsid w:val="3B177C11"/>
    <w:rsid w:val="3B8CEA94"/>
    <w:rsid w:val="3BB94808"/>
    <w:rsid w:val="3C4B4227"/>
    <w:rsid w:val="3C4B4227"/>
    <w:rsid w:val="3C6D67BD"/>
    <w:rsid w:val="3C7AF703"/>
    <w:rsid w:val="3C9F26AB"/>
    <w:rsid w:val="3D4F4021"/>
    <w:rsid w:val="3D7F15E2"/>
    <w:rsid w:val="3DC1F178"/>
    <w:rsid w:val="3DFBFCC0"/>
    <w:rsid w:val="3E4363DA"/>
    <w:rsid w:val="3E44C658"/>
    <w:rsid w:val="3E87A9F9"/>
    <w:rsid w:val="3F4656B2"/>
    <w:rsid w:val="3F4AE74A"/>
    <w:rsid w:val="3FB70050"/>
    <w:rsid w:val="3FD195A1"/>
    <w:rsid w:val="40357CC7"/>
    <w:rsid w:val="40A745C2"/>
    <w:rsid w:val="40F2A517"/>
    <w:rsid w:val="41433AE2"/>
    <w:rsid w:val="419105AE"/>
    <w:rsid w:val="41B78420"/>
    <w:rsid w:val="41E69EA2"/>
    <w:rsid w:val="4220D659"/>
    <w:rsid w:val="428FF47A"/>
    <w:rsid w:val="436E8E30"/>
    <w:rsid w:val="438AF450"/>
    <w:rsid w:val="438C8A51"/>
    <w:rsid w:val="45305B47"/>
    <w:rsid w:val="45494196"/>
    <w:rsid w:val="454B6CE5"/>
    <w:rsid w:val="4568DC66"/>
    <w:rsid w:val="45AD1DD1"/>
    <w:rsid w:val="45D77734"/>
    <w:rsid w:val="45E4FC34"/>
    <w:rsid w:val="45FE871E"/>
    <w:rsid w:val="4608D918"/>
    <w:rsid w:val="46235B9B"/>
    <w:rsid w:val="481DEA09"/>
    <w:rsid w:val="4840EC64"/>
    <w:rsid w:val="48449A49"/>
    <w:rsid w:val="484969AA"/>
    <w:rsid w:val="48654B4E"/>
    <w:rsid w:val="4885A1BA"/>
    <w:rsid w:val="49152436"/>
    <w:rsid w:val="498A0806"/>
    <w:rsid w:val="49C95F0F"/>
    <w:rsid w:val="4A1CD3C6"/>
    <w:rsid w:val="4A2CB6F1"/>
    <w:rsid w:val="4A5B4845"/>
    <w:rsid w:val="4A5F7C56"/>
    <w:rsid w:val="4ACC7280"/>
    <w:rsid w:val="4AF5315C"/>
    <w:rsid w:val="4B9011A1"/>
    <w:rsid w:val="4C24C038"/>
    <w:rsid w:val="4C33A57C"/>
    <w:rsid w:val="4C37AE81"/>
    <w:rsid w:val="4C5164EC"/>
    <w:rsid w:val="4C84608A"/>
    <w:rsid w:val="4C853C9F"/>
    <w:rsid w:val="4D07A966"/>
    <w:rsid w:val="4D3E11E1"/>
    <w:rsid w:val="4D3E11E1"/>
    <w:rsid w:val="4DC42A7A"/>
    <w:rsid w:val="4DCC138E"/>
    <w:rsid w:val="4DFFF7D9"/>
    <w:rsid w:val="4E50E765"/>
    <w:rsid w:val="4EB40EAC"/>
    <w:rsid w:val="4EC683F8"/>
    <w:rsid w:val="4F5B4176"/>
    <w:rsid w:val="4F64CADF"/>
    <w:rsid w:val="4F707808"/>
    <w:rsid w:val="4F8061B5"/>
    <w:rsid w:val="4F8F4947"/>
    <w:rsid w:val="4FD3490D"/>
    <w:rsid w:val="500C805D"/>
    <w:rsid w:val="503C31A2"/>
    <w:rsid w:val="50A40D86"/>
    <w:rsid w:val="50A635BD"/>
    <w:rsid w:val="5141082B"/>
    <w:rsid w:val="5188B877"/>
    <w:rsid w:val="51CE1A04"/>
    <w:rsid w:val="51FADE85"/>
    <w:rsid w:val="527ADA79"/>
    <w:rsid w:val="52D4B5BA"/>
    <w:rsid w:val="52E40289"/>
    <w:rsid w:val="52E8718E"/>
    <w:rsid w:val="532F8EA0"/>
    <w:rsid w:val="54D67F4E"/>
    <w:rsid w:val="54D8A0F0"/>
    <w:rsid w:val="5543E0A5"/>
    <w:rsid w:val="558A5741"/>
    <w:rsid w:val="55E9351A"/>
    <w:rsid w:val="55F01396"/>
    <w:rsid w:val="55F44343"/>
    <w:rsid w:val="55F52E2F"/>
    <w:rsid w:val="55F9A354"/>
    <w:rsid w:val="567C17E3"/>
    <w:rsid w:val="56BD0B2D"/>
    <w:rsid w:val="56BDE8A8"/>
    <w:rsid w:val="56D87E92"/>
    <w:rsid w:val="5711CD8F"/>
    <w:rsid w:val="576EAC0E"/>
    <w:rsid w:val="57D6C420"/>
    <w:rsid w:val="58357A89"/>
    <w:rsid w:val="58543281"/>
    <w:rsid w:val="586519F0"/>
    <w:rsid w:val="5874CA5C"/>
    <w:rsid w:val="5882FD19"/>
    <w:rsid w:val="595E1F43"/>
    <w:rsid w:val="5A19AB4D"/>
    <w:rsid w:val="5A620BD8"/>
    <w:rsid w:val="5AA090AC"/>
    <w:rsid w:val="5AE7CCAB"/>
    <w:rsid w:val="5B2F4957"/>
    <w:rsid w:val="5B8031DA"/>
    <w:rsid w:val="5BE0FEEC"/>
    <w:rsid w:val="5C331D7E"/>
    <w:rsid w:val="5C55C5AF"/>
    <w:rsid w:val="5C55C5AF"/>
    <w:rsid w:val="5CE78A50"/>
    <w:rsid w:val="5CEAA77D"/>
    <w:rsid w:val="5CF4828E"/>
    <w:rsid w:val="5D203832"/>
    <w:rsid w:val="5D47C064"/>
    <w:rsid w:val="5D6D25A5"/>
    <w:rsid w:val="5D9E8586"/>
    <w:rsid w:val="5DBFF198"/>
    <w:rsid w:val="5E1BFF46"/>
    <w:rsid w:val="5E1FEC78"/>
    <w:rsid w:val="5EBCB336"/>
    <w:rsid w:val="5F3B43D0"/>
    <w:rsid w:val="5FB54A2A"/>
    <w:rsid w:val="5FF4993E"/>
    <w:rsid w:val="60855988"/>
    <w:rsid w:val="609A5BB0"/>
    <w:rsid w:val="60A7DF2E"/>
    <w:rsid w:val="60CC297F"/>
    <w:rsid w:val="61956787"/>
    <w:rsid w:val="61C093A1"/>
    <w:rsid w:val="62558CC8"/>
    <w:rsid w:val="629C072E"/>
    <w:rsid w:val="62BE145C"/>
    <w:rsid w:val="62E0729F"/>
    <w:rsid w:val="63398428"/>
    <w:rsid w:val="636C87EF"/>
    <w:rsid w:val="649EE226"/>
    <w:rsid w:val="64C8088D"/>
    <w:rsid w:val="64D80534"/>
    <w:rsid w:val="650AA482"/>
    <w:rsid w:val="650BC2F7"/>
    <w:rsid w:val="65900FE2"/>
    <w:rsid w:val="659F33DB"/>
    <w:rsid w:val="65AF024A"/>
    <w:rsid w:val="6666AC51"/>
    <w:rsid w:val="667596E5"/>
    <w:rsid w:val="6696E46E"/>
    <w:rsid w:val="66AD2B9A"/>
    <w:rsid w:val="66B9DF17"/>
    <w:rsid w:val="67379E64"/>
    <w:rsid w:val="67B31636"/>
    <w:rsid w:val="67BA75C7"/>
    <w:rsid w:val="67EF0D75"/>
    <w:rsid w:val="6804F47D"/>
    <w:rsid w:val="68266152"/>
    <w:rsid w:val="687F5918"/>
    <w:rsid w:val="68A221A3"/>
    <w:rsid w:val="6922F229"/>
    <w:rsid w:val="6967A20E"/>
    <w:rsid w:val="699918E0"/>
    <w:rsid w:val="6A7479B7"/>
    <w:rsid w:val="6AF5B122"/>
    <w:rsid w:val="6BED6FD7"/>
    <w:rsid w:val="6BEF2506"/>
    <w:rsid w:val="6CDE1FD6"/>
    <w:rsid w:val="6CE949D9"/>
    <w:rsid w:val="6D07CF0F"/>
    <w:rsid w:val="6D0DAAA2"/>
    <w:rsid w:val="6DA91B6B"/>
    <w:rsid w:val="6DDF3977"/>
    <w:rsid w:val="6E244F1D"/>
    <w:rsid w:val="6EA71F0D"/>
    <w:rsid w:val="6EBD4D54"/>
    <w:rsid w:val="6EF6C0AE"/>
    <w:rsid w:val="6F2390A3"/>
    <w:rsid w:val="6F4D9EDE"/>
    <w:rsid w:val="6F9F3844"/>
    <w:rsid w:val="6FC05DB7"/>
    <w:rsid w:val="7021466A"/>
    <w:rsid w:val="7070799D"/>
    <w:rsid w:val="709491CC"/>
    <w:rsid w:val="70A0C2CB"/>
    <w:rsid w:val="70BAA72A"/>
    <w:rsid w:val="70FC3688"/>
    <w:rsid w:val="716EFF63"/>
    <w:rsid w:val="7186D523"/>
    <w:rsid w:val="7186D523"/>
    <w:rsid w:val="7188651A"/>
    <w:rsid w:val="71A39EC8"/>
    <w:rsid w:val="71CD6C9D"/>
    <w:rsid w:val="71CFCDFF"/>
    <w:rsid w:val="723535A6"/>
    <w:rsid w:val="726B01E3"/>
    <w:rsid w:val="72A7303A"/>
    <w:rsid w:val="72E1AAB0"/>
    <w:rsid w:val="72E9225B"/>
    <w:rsid w:val="73B4A134"/>
    <w:rsid w:val="73CA0D78"/>
    <w:rsid w:val="74E3A67A"/>
    <w:rsid w:val="75487AF0"/>
    <w:rsid w:val="75BD7248"/>
    <w:rsid w:val="7695BD02"/>
    <w:rsid w:val="76E4EC69"/>
    <w:rsid w:val="76E4EC69"/>
    <w:rsid w:val="771F9920"/>
    <w:rsid w:val="774F0F99"/>
    <w:rsid w:val="775E41C8"/>
    <w:rsid w:val="77CD1A12"/>
    <w:rsid w:val="77DF8D25"/>
    <w:rsid w:val="78105CD8"/>
    <w:rsid w:val="78789BC0"/>
    <w:rsid w:val="78B3ABCF"/>
    <w:rsid w:val="7989BBBF"/>
    <w:rsid w:val="79EF881C"/>
    <w:rsid w:val="7AA7794A"/>
    <w:rsid w:val="7B164384"/>
    <w:rsid w:val="7B238A44"/>
    <w:rsid w:val="7B89F987"/>
    <w:rsid w:val="7BADB793"/>
    <w:rsid w:val="7BDA91A4"/>
    <w:rsid w:val="7BECB179"/>
    <w:rsid w:val="7C3F9F3E"/>
    <w:rsid w:val="7CFD492A"/>
    <w:rsid w:val="7D1CA18F"/>
    <w:rsid w:val="7D38F1A9"/>
    <w:rsid w:val="7DCCB17D"/>
    <w:rsid w:val="7E16C216"/>
    <w:rsid w:val="7E473CEC"/>
    <w:rsid w:val="7E67A7C1"/>
    <w:rsid w:val="7EC2E5FD"/>
    <w:rsid w:val="7EC7BD84"/>
    <w:rsid w:val="7ECD4766"/>
    <w:rsid w:val="7EFD484B"/>
    <w:rsid w:val="7FE6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B070"/>
  <w15:chartTrackingRefBased/>
  <w15:docId w15:val="{2DD5F939-E669-4E62-BA3B-9D53E11564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6B01E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26B01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55F9A35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F9A35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3de569afb342b8" /><Relationship Type="http://schemas.openxmlformats.org/officeDocument/2006/relationships/image" Target="/media/image.png" Id="rId1585393028" /><Relationship Type="http://schemas.openxmlformats.org/officeDocument/2006/relationships/header" Target="header.xml" Id="Re4647fafffc548f1" /><Relationship Type="http://schemas.openxmlformats.org/officeDocument/2006/relationships/footer" Target="footer.xml" Id="R82a691f70a6d4b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2025-10-10T12:56:04.0505540Z</dcterms:created>
  <dcterms:modified xsi:type="dcterms:W3CDTF">2025-10-15T15:26:33.6212027Z</dcterms:modified>
  <dc:creator>Leilah Colley (206520938)</dc:creator>
  <lastModifiedBy>Leilah Colley (206520938)</lastModifiedBy>
</coreProperties>
</file>