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6DC9F" w14:textId="6851F790" w:rsidR="002231B2" w:rsidRPr="000F6C26" w:rsidRDefault="00F53608">
      <w:pPr>
        <w:spacing w:line="480" w:lineRule="auto"/>
        <w:rPr>
          <w:sz w:val="24"/>
          <w:szCs w:val="24"/>
        </w:rPr>
      </w:pPr>
      <w:r w:rsidRPr="000F6C26">
        <w:rPr>
          <w:sz w:val="24"/>
          <w:szCs w:val="24"/>
        </w:rPr>
        <w:t xml:space="preserve">The simple shapes of </w:t>
      </w:r>
      <w:r w:rsidRPr="000F6C26">
        <w:rPr>
          <w:i/>
          <w:iCs/>
          <w:sz w:val="24"/>
          <w:szCs w:val="24"/>
        </w:rPr>
        <w:t xml:space="preserve">Amanita </w:t>
      </w:r>
      <w:r w:rsidRPr="000F6C26">
        <w:rPr>
          <w:sz w:val="24"/>
          <w:szCs w:val="24"/>
        </w:rPr>
        <w:t>spores are influenced by complex ecological, phylogenetic, and biophysical variables</w:t>
      </w:r>
    </w:p>
    <w:p w14:paraId="672A6659" w14:textId="77777777" w:rsidR="00D25CCD" w:rsidRPr="000F6C26" w:rsidRDefault="00D25CCD">
      <w:pPr>
        <w:spacing w:line="480" w:lineRule="auto"/>
        <w:rPr>
          <w:sz w:val="24"/>
          <w:szCs w:val="24"/>
        </w:rPr>
      </w:pPr>
    </w:p>
    <w:p w14:paraId="47C44630" w14:textId="7C5FCD0C" w:rsidR="00D25CCD" w:rsidRPr="000F6C26" w:rsidRDefault="005C5AD8">
      <w:pPr>
        <w:spacing w:line="480" w:lineRule="auto"/>
        <w:rPr>
          <w:sz w:val="24"/>
          <w:szCs w:val="24"/>
          <w:vertAlign w:val="superscript"/>
        </w:rPr>
      </w:pPr>
      <w:r w:rsidRPr="000F6C26">
        <w:rPr>
          <w:sz w:val="24"/>
          <w:szCs w:val="24"/>
        </w:rPr>
        <w:t>Authors: Jason Raiti</w:t>
      </w:r>
      <w:r w:rsidR="005A4F08" w:rsidRPr="000F6C26">
        <w:rPr>
          <w:sz w:val="24"/>
          <w:szCs w:val="24"/>
          <w:vertAlign w:val="superscript"/>
        </w:rPr>
        <w:t>a</w:t>
      </w:r>
      <w:r w:rsidRPr="000F6C26">
        <w:rPr>
          <w:sz w:val="24"/>
          <w:szCs w:val="24"/>
        </w:rPr>
        <w:t>, Corbin Bryan</w:t>
      </w:r>
      <w:r w:rsidR="005A4F08" w:rsidRPr="000F6C26">
        <w:rPr>
          <w:sz w:val="24"/>
          <w:szCs w:val="24"/>
          <w:vertAlign w:val="superscript"/>
        </w:rPr>
        <w:t>a</w:t>
      </w:r>
      <w:r w:rsidRPr="000F6C26">
        <w:rPr>
          <w:sz w:val="24"/>
          <w:szCs w:val="24"/>
        </w:rPr>
        <w:t>, Sydney Berkeley</w:t>
      </w:r>
      <w:r w:rsidR="005A4F08" w:rsidRPr="000F6C26">
        <w:rPr>
          <w:sz w:val="24"/>
          <w:szCs w:val="24"/>
          <w:vertAlign w:val="superscript"/>
        </w:rPr>
        <w:t>a</w:t>
      </w:r>
      <w:r w:rsidRPr="000F6C26">
        <w:rPr>
          <w:sz w:val="24"/>
          <w:szCs w:val="24"/>
        </w:rPr>
        <w:t>, Carrie Chapek</w:t>
      </w:r>
      <w:r w:rsidR="005A4F08" w:rsidRPr="000F6C26">
        <w:rPr>
          <w:sz w:val="24"/>
          <w:szCs w:val="24"/>
          <w:vertAlign w:val="superscript"/>
        </w:rPr>
        <w:t>a</w:t>
      </w:r>
      <w:r w:rsidRPr="000F6C26">
        <w:rPr>
          <w:sz w:val="24"/>
          <w:szCs w:val="24"/>
        </w:rPr>
        <w:t xml:space="preserve">, Jacob </w:t>
      </w:r>
      <w:r w:rsidR="00486C8A" w:rsidRPr="000F6C26">
        <w:rPr>
          <w:sz w:val="24"/>
          <w:szCs w:val="24"/>
        </w:rPr>
        <w:t xml:space="preserve">J. </w:t>
      </w:r>
      <w:proofErr w:type="spellStart"/>
      <w:r w:rsidRPr="000F6C26">
        <w:rPr>
          <w:sz w:val="24"/>
          <w:szCs w:val="24"/>
        </w:rPr>
        <w:t>Golan</w:t>
      </w:r>
      <w:r w:rsidR="005A4F08" w:rsidRPr="000F6C26">
        <w:rPr>
          <w:sz w:val="24"/>
          <w:szCs w:val="24"/>
          <w:vertAlign w:val="superscript"/>
        </w:rPr>
        <w:t>a</w:t>
      </w:r>
      <w:proofErr w:type="spellEnd"/>
      <w:r w:rsidRPr="000F6C26">
        <w:rPr>
          <w:sz w:val="24"/>
          <w:szCs w:val="24"/>
        </w:rPr>
        <w:t>, Carsen Grote</w:t>
      </w:r>
      <w:r w:rsidR="005A4F08" w:rsidRPr="000F6C26">
        <w:rPr>
          <w:sz w:val="24"/>
          <w:szCs w:val="24"/>
          <w:vertAlign w:val="superscript"/>
        </w:rPr>
        <w:t>b</w:t>
      </w:r>
      <w:r w:rsidRPr="000F6C26">
        <w:rPr>
          <w:sz w:val="24"/>
          <w:szCs w:val="24"/>
        </w:rPr>
        <w:t>, Ricardo Kriebel</w:t>
      </w:r>
      <w:r w:rsidR="005A4F08" w:rsidRPr="000F6C26">
        <w:rPr>
          <w:sz w:val="24"/>
          <w:szCs w:val="24"/>
          <w:vertAlign w:val="superscript"/>
        </w:rPr>
        <w:t>c</w:t>
      </w:r>
      <w:r w:rsidRPr="000F6C26">
        <w:rPr>
          <w:sz w:val="24"/>
          <w:szCs w:val="24"/>
        </w:rPr>
        <w:t>, Sheldon Stajkovic</w:t>
      </w:r>
      <w:r w:rsidR="005A4F08" w:rsidRPr="000F6C26">
        <w:rPr>
          <w:sz w:val="24"/>
          <w:szCs w:val="24"/>
          <w:vertAlign w:val="superscript"/>
        </w:rPr>
        <w:t>a</w:t>
      </w:r>
      <w:r w:rsidRPr="000F6C26">
        <w:rPr>
          <w:sz w:val="24"/>
          <w:szCs w:val="24"/>
        </w:rPr>
        <w:t xml:space="preserve">, Yen-Wen </w:t>
      </w:r>
      <w:proofErr w:type="spellStart"/>
      <w:r w:rsidRPr="000F6C26">
        <w:rPr>
          <w:sz w:val="24"/>
          <w:szCs w:val="24"/>
        </w:rPr>
        <w:t>Wang</w:t>
      </w:r>
      <w:r w:rsidR="005A4F08" w:rsidRPr="000F6C26">
        <w:rPr>
          <w:sz w:val="24"/>
          <w:szCs w:val="24"/>
          <w:vertAlign w:val="superscript"/>
        </w:rPr>
        <w:t>d</w:t>
      </w:r>
      <w:proofErr w:type="spellEnd"/>
      <w:r w:rsidRPr="000F6C26">
        <w:rPr>
          <w:sz w:val="24"/>
          <w:szCs w:val="24"/>
        </w:rPr>
        <w:t xml:space="preserve">, Anne </w:t>
      </w:r>
      <w:proofErr w:type="spellStart"/>
      <w:proofErr w:type="gramStart"/>
      <w:r w:rsidRPr="000F6C26">
        <w:rPr>
          <w:sz w:val="24"/>
          <w:szCs w:val="24"/>
        </w:rPr>
        <w:t>Pringle</w:t>
      </w:r>
      <w:r w:rsidR="005A4F08" w:rsidRPr="000F6C26">
        <w:rPr>
          <w:sz w:val="24"/>
          <w:szCs w:val="24"/>
          <w:vertAlign w:val="superscript"/>
        </w:rPr>
        <w:t>a</w:t>
      </w:r>
      <w:r w:rsidR="00F53608" w:rsidRPr="000F6C26">
        <w:rPr>
          <w:sz w:val="24"/>
          <w:szCs w:val="24"/>
          <w:vertAlign w:val="superscript"/>
        </w:rPr>
        <w:t>,</w:t>
      </w:r>
      <w:r w:rsidR="005A4F08" w:rsidRPr="000F6C26">
        <w:rPr>
          <w:sz w:val="24"/>
          <w:szCs w:val="24"/>
          <w:vertAlign w:val="superscript"/>
        </w:rPr>
        <w:t>e</w:t>
      </w:r>
      <w:proofErr w:type="spellEnd"/>
      <w:proofErr w:type="gramEnd"/>
    </w:p>
    <w:p w14:paraId="4B001B41" w14:textId="77777777" w:rsidR="002231B2" w:rsidRPr="000F6C26" w:rsidRDefault="002231B2">
      <w:pPr>
        <w:spacing w:line="480" w:lineRule="auto"/>
        <w:rPr>
          <w:sz w:val="24"/>
          <w:szCs w:val="24"/>
          <w:vertAlign w:val="superscript"/>
        </w:rPr>
      </w:pPr>
    </w:p>
    <w:p w14:paraId="49F3D7F2" w14:textId="7661866F" w:rsidR="00D25CCD" w:rsidRPr="000F6C26" w:rsidRDefault="18D81A98" w:rsidP="18D81A98">
      <w:pPr>
        <w:spacing w:line="480" w:lineRule="auto"/>
        <w:rPr>
          <w:sz w:val="24"/>
          <w:szCs w:val="24"/>
          <w:lang w:val="en-US"/>
        </w:rPr>
      </w:pPr>
      <w:r w:rsidRPr="000F6C26">
        <w:rPr>
          <w:sz w:val="24"/>
          <w:szCs w:val="24"/>
          <w:lang w:val="en-US"/>
        </w:rPr>
        <w:t>OR</w:t>
      </w:r>
      <w:r w:rsidR="005A4F08" w:rsidRPr="000F6C26">
        <w:rPr>
          <w:sz w:val="24"/>
          <w:szCs w:val="24"/>
          <w:lang w:val="en-US"/>
        </w:rPr>
        <w:t>C</w:t>
      </w:r>
      <w:r w:rsidRPr="000F6C26">
        <w:rPr>
          <w:sz w:val="24"/>
          <w:szCs w:val="24"/>
          <w:lang w:val="en-US"/>
        </w:rPr>
        <w:t xml:space="preserve">ID </w:t>
      </w:r>
      <w:proofErr w:type="spellStart"/>
      <w:r w:rsidRPr="000F6C26">
        <w:rPr>
          <w:sz w:val="24"/>
          <w:szCs w:val="24"/>
          <w:lang w:val="en-US"/>
        </w:rPr>
        <w:t>iDs</w:t>
      </w:r>
      <w:proofErr w:type="spellEnd"/>
      <w:r w:rsidRPr="000F6C26">
        <w:rPr>
          <w:sz w:val="24"/>
          <w:szCs w:val="24"/>
          <w:lang w:val="en-US"/>
        </w:rPr>
        <w:t>:</w:t>
      </w:r>
    </w:p>
    <w:p w14:paraId="073D3969" w14:textId="77777777" w:rsidR="00D25CCD" w:rsidRPr="000F6C26" w:rsidRDefault="005C5AD8">
      <w:pPr>
        <w:spacing w:line="480" w:lineRule="auto"/>
        <w:rPr>
          <w:sz w:val="24"/>
          <w:szCs w:val="24"/>
        </w:rPr>
      </w:pPr>
      <w:r w:rsidRPr="000F6C26">
        <w:rPr>
          <w:sz w:val="24"/>
          <w:szCs w:val="24"/>
        </w:rPr>
        <w:t>Jason Raiti: 0009-0006-5092-1969</w:t>
      </w:r>
    </w:p>
    <w:p w14:paraId="12D86648" w14:textId="77777777" w:rsidR="00D25CCD" w:rsidRPr="000F6C26" w:rsidRDefault="005C5AD8">
      <w:pPr>
        <w:spacing w:line="480" w:lineRule="auto"/>
        <w:rPr>
          <w:sz w:val="24"/>
          <w:szCs w:val="24"/>
        </w:rPr>
      </w:pPr>
      <w:r w:rsidRPr="000F6C26">
        <w:rPr>
          <w:sz w:val="24"/>
          <w:szCs w:val="24"/>
        </w:rPr>
        <w:t>Corbin Bryan: 0009-0006-8075-9018</w:t>
      </w:r>
    </w:p>
    <w:p w14:paraId="70A850C8" w14:textId="77777777" w:rsidR="00D25CCD" w:rsidRPr="000F6C26" w:rsidRDefault="005C5AD8">
      <w:pPr>
        <w:spacing w:line="480" w:lineRule="auto"/>
        <w:rPr>
          <w:sz w:val="24"/>
          <w:szCs w:val="24"/>
          <w:vertAlign w:val="superscript"/>
        </w:rPr>
      </w:pPr>
      <w:r w:rsidRPr="000F6C26">
        <w:rPr>
          <w:sz w:val="24"/>
          <w:szCs w:val="24"/>
        </w:rPr>
        <w:t>Sydney Berkeley: 0009-0004-4357-5004</w:t>
      </w:r>
    </w:p>
    <w:p w14:paraId="4576DE47" w14:textId="4E9012F8" w:rsidR="00D25CCD" w:rsidRPr="000F6C26" w:rsidRDefault="005C5AD8">
      <w:pPr>
        <w:spacing w:line="480" w:lineRule="auto"/>
        <w:rPr>
          <w:sz w:val="24"/>
          <w:szCs w:val="24"/>
        </w:rPr>
      </w:pPr>
      <w:r w:rsidRPr="000F6C26">
        <w:rPr>
          <w:sz w:val="24"/>
          <w:szCs w:val="24"/>
        </w:rPr>
        <w:t xml:space="preserve">Carrie Chapek: </w:t>
      </w:r>
      <w:r w:rsidR="00F53608" w:rsidRPr="000F6C26">
        <w:rPr>
          <w:sz w:val="24"/>
          <w:szCs w:val="24"/>
        </w:rPr>
        <w:t>Not available.</w:t>
      </w:r>
    </w:p>
    <w:p w14:paraId="5019FEC0" w14:textId="0188B025" w:rsidR="00D25CCD" w:rsidRPr="000F6C26" w:rsidRDefault="005C5AD8">
      <w:pPr>
        <w:spacing w:line="480" w:lineRule="auto"/>
        <w:rPr>
          <w:sz w:val="24"/>
          <w:szCs w:val="24"/>
        </w:rPr>
      </w:pPr>
      <w:r w:rsidRPr="000F6C26">
        <w:rPr>
          <w:sz w:val="24"/>
          <w:szCs w:val="24"/>
        </w:rPr>
        <w:t xml:space="preserve">Jacob </w:t>
      </w:r>
      <w:r w:rsidR="00F53608" w:rsidRPr="000F6C26">
        <w:rPr>
          <w:sz w:val="24"/>
          <w:szCs w:val="24"/>
        </w:rPr>
        <w:t xml:space="preserve">J. </w:t>
      </w:r>
      <w:r w:rsidRPr="000F6C26">
        <w:rPr>
          <w:sz w:val="24"/>
          <w:szCs w:val="24"/>
        </w:rPr>
        <w:t>Golan: 0000-0002-9127-1329</w:t>
      </w:r>
    </w:p>
    <w:p w14:paraId="47383706" w14:textId="77777777" w:rsidR="00D25CCD" w:rsidRPr="000F6C26" w:rsidRDefault="005C5AD8">
      <w:pPr>
        <w:spacing w:line="480" w:lineRule="auto"/>
        <w:rPr>
          <w:sz w:val="24"/>
          <w:szCs w:val="24"/>
        </w:rPr>
      </w:pPr>
      <w:r w:rsidRPr="000F6C26">
        <w:rPr>
          <w:sz w:val="24"/>
          <w:szCs w:val="24"/>
        </w:rPr>
        <w:t>Carsen Grote: 0009-0003-6870-9390</w:t>
      </w:r>
    </w:p>
    <w:p w14:paraId="3C9CC763" w14:textId="77777777" w:rsidR="00D25CCD" w:rsidRPr="000F6C26" w:rsidRDefault="005C5AD8">
      <w:pPr>
        <w:spacing w:line="480" w:lineRule="auto"/>
        <w:rPr>
          <w:sz w:val="24"/>
          <w:szCs w:val="24"/>
        </w:rPr>
      </w:pPr>
      <w:r w:rsidRPr="000F6C26">
        <w:rPr>
          <w:sz w:val="24"/>
          <w:szCs w:val="24"/>
        </w:rPr>
        <w:t>Ricardo Kriebel: 0000-0002-1138-7533</w:t>
      </w:r>
    </w:p>
    <w:p w14:paraId="767E6BE2" w14:textId="77777777" w:rsidR="00D25CCD" w:rsidRPr="000F6C26" w:rsidRDefault="534695E8" w:rsidP="534695E8">
      <w:pPr>
        <w:spacing w:line="480" w:lineRule="auto"/>
        <w:rPr>
          <w:sz w:val="24"/>
          <w:szCs w:val="24"/>
          <w:lang w:val="en-US"/>
        </w:rPr>
      </w:pPr>
      <w:r w:rsidRPr="000F6C26">
        <w:rPr>
          <w:sz w:val="24"/>
          <w:szCs w:val="24"/>
          <w:lang w:val="en-US"/>
        </w:rPr>
        <w:t>Sheldon Stajkovic: 0009-0006-6022-3662</w:t>
      </w:r>
    </w:p>
    <w:p w14:paraId="568CB526" w14:textId="7F4C5249" w:rsidR="00D25CCD" w:rsidRPr="000F6C26" w:rsidRDefault="005C5AD8">
      <w:pPr>
        <w:spacing w:line="480" w:lineRule="auto"/>
        <w:rPr>
          <w:sz w:val="24"/>
          <w:szCs w:val="24"/>
        </w:rPr>
      </w:pPr>
      <w:r w:rsidRPr="000F6C26">
        <w:rPr>
          <w:sz w:val="24"/>
          <w:szCs w:val="24"/>
        </w:rPr>
        <w:t>Yen-Wen Wang: 0000</w:t>
      </w:r>
      <w:r w:rsidR="00674F8C" w:rsidRPr="000F6C26">
        <w:rPr>
          <w:sz w:val="24"/>
          <w:szCs w:val="24"/>
        </w:rPr>
        <w:t>-</w:t>
      </w:r>
      <w:r w:rsidRPr="000F6C26">
        <w:rPr>
          <w:sz w:val="24"/>
          <w:szCs w:val="24"/>
        </w:rPr>
        <w:t>0002</w:t>
      </w:r>
      <w:r w:rsidR="00674F8C" w:rsidRPr="000F6C26">
        <w:rPr>
          <w:sz w:val="24"/>
          <w:szCs w:val="24"/>
        </w:rPr>
        <w:t>-</w:t>
      </w:r>
      <w:r w:rsidRPr="000F6C26">
        <w:rPr>
          <w:sz w:val="24"/>
          <w:szCs w:val="24"/>
        </w:rPr>
        <w:t>6851</w:t>
      </w:r>
      <w:r w:rsidR="00674F8C" w:rsidRPr="000F6C26">
        <w:rPr>
          <w:sz w:val="24"/>
          <w:szCs w:val="24"/>
        </w:rPr>
        <w:t>-</w:t>
      </w:r>
      <w:r w:rsidRPr="000F6C26">
        <w:rPr>
          <w:sz w:val="24"/>
          <w:szCs w:val="24"/>
        </w:rPr>
        <w:t>1646</w:t>
      </w:r>
    </w:p>
    <w:p w14:paraId="12787C76" w14:textId="77777777" w:rsidR="00D25CCD" w:rsidRPr="000F6C26" w:rsidRDefault="005C5AD8">
      <w:pPr>
        <w:spacing w:line="480" w:lineRule="auto"/>
        <w:rPr>
          <w:sz w:val="24"/>
          <w:szCs w:val="24"/>
        </w:rPr>
      </w:pPr>
      <w:r w:rsidRPr="000F6C26">
        <w:rPr>
          <w:sz w:val="24"/>
          <w:szCs w:val="24"/>
        </w:rPr>
        <w:t>Anne Pringle: 0000-0002-1526-6739</w:t>
      </w:r>
    </w:p>
    <w:p w14:paraId="060F953A" w14:textId="77777777" w:rsidR="002231B2" w:rsidRPr="000F6C26" w:rsidRDefault="002231B2">
      <w:pPr>
        <w:spacing w:line="480" w:lineRule="auto"/>
        <w:rPr>
          <w:sz w:val="24"/>
          <w:szCs w:val="24"/>
          <w:vertAlign w:val="superscript"/>
        </w:rPr>
      </w:pPr>
    </w:p>
    <w:p w14:paraId="20DFF57B" w14:textId="75ACDC7A" w:rsidR="00F53608" w:rsidRPr="000F6C26" w:rsidRDefault="005A4F08" w:rsidP="00F53608">
      <w:pPr>
        <w:spacing w:line="480" w:lineRule="auto"/>
        <w:rPr>
          <w:sz w:val="24"/>
          <w:szCs w:val="24"/>
        </w:rPr>
      </w:pPr>
      <w:r w:rsidRPr="000F6C26">
        <w:rPr>
          <w:sz w:val="24"/>
          <w:szCs w:val="24"/>
          <w:vertAlign w:val="superscript"/>
        </w:rPr>
        <w:t>a</w:t>
      </w:r>
      <w:r w:rsidR="005C5AD8" w:rsidRPr="000F6C26">
        <w:rPr>
          <w:sz w:val="24"/>
          <w:szCs w:val="24"/>
          <w:vertAlign w:val="superscript"/>
        </w:rPr>
        <w:t xml:space="preserve"> </w:t>
      </w:r>
      <w:r w:rsidR="005C5AD8" w:rsidRPr="000F6C26">
        <w:rPr>
          <w:sz w:val="24"/>
          <w:szCs w:val="24"/>
        </w:rPr>
        <w:t>Department of Botany, University of Wisconsin-Madison</w:t>
      </w:r>
      <w:r w:rsidRPr="000F6C26">
        <w:rPr>
          <w:sz w:val="24"/>
          <w:szCs w:val="24"/>
        </w:rPr>
        <w:t xml:space="preserve">, Madison, Wisconsin; </w:t>
      </w:r>
      <w:r w:rsidRPr="000F6C26">
        <w:rPr>
          <w:sz w:val="24"/>
          <w:szCs w:val="24"/>
          <w:vertAlign w:val="superscript"/>
        </w:rPr>
        <w:t>b</w:t>
      </w:r>
      <w:r w:rsidR="005C5AD8" w:rsidRPr="000F6C26">
        <w:rPr>
          <w:sz w:val="24"/>
          <w:szCs w:val="24"/>
          <w:vertAlign w:val="superscript"/>
        </w:rPr>
        <w:t xml:space="preserve"> </w:t>
      </w:r>
      <w:r w:rsidR="005C5AD8" w:rsidRPr="000F6C26">
        <w:rPr>
          <w:sz w:val="24"/>
          <w:szCs w:val="24"/>
        </w:rPr>
        <w:t>Department of Mathematics, University of Wisconsin-Madison</w:t>
      </w:r>
      <w:r w:rsidRPr="000F6C26">
        <w:rPr>
          <w:sz w:val="24"/>
          <w:szCs w:val="24"/>
        </w:rPr>
        <w:t xml:space="preserve">, Madison, Wisconsin; </w:t>
      </w:r>
      <w:r w:rsidRPr="000F6C26">
        <w:rPr>
          <w:sz w:val="24"/>
          <w:szCs w:val="24"/>
          <w:vertAlign w:val="superscript"/>
        </w:rPr>
        <w:t>c</w:t>
      </w:r>
      <w:r w:rsidR="005C5AD8" w:rsidRPr="000F6C26">
        <w:rPr>
          <w:sz w:val="24"/>
          <w:szCs w:val="24"/>
          <w:vertAlign w:val="superscript"/>
        </w:rPr>
        <w:t xml:space="preserve"> </w:t>
      </w:r>
      <w:r w:rsidR="005C5AD8" w:rsidRPr="000F6C26">
        <w:rPr>
          <w:sz w:val="24"/>
          <w:szCs w:val="24"/>
        </w:rPr>
        <w:t>Department of Botany, California Academy of Sciences</w:t>
      </w:r>
      <w:r w:rsidRPr="000F6C26">
        <w:rPr>
          <w:sz w:val="24"/>
          <w:szCs w:val="24"/>
        </w:rPr>
        <w:t xml:space="preserve">, San Francisco, California; </w:t>
      </w:r>
      <w:r w:rsidRPr="000F6C26">
        <w:rPr>
          <w:sz w:val="24"/>
          <w:szCs w:val="24"/>
          <w:vertAlign w:val="superscript"/>
        </w:rPr>
        <w:t>d</w:t>
      </w:r>
      <w:r w:rsidR="005C5AD8" w:rsidRPr="000F6C26">
        <w:rPr>
          <w:sz w:val="24"/>
          <w:szCs w:val="24"/>
          <w:vertAlign w:val="superscript"/>
        </w:rPr>
        <w:t xml:space="preserve"> </w:t>
      </w:r>
      <w:r w:rsidR="005C5AD8" w:rsidRPr="000F6C26">
        <w:rPr>
          <w:sz w:val="24"/>
          <w:szCs w:val="24"/>
        </w:rPr>
        <w:lastRenderedPageBreak/>
        <w:t>Department of Biostatistics, Yale University</w:t>
      </w:r>
      <w:r w:rsidRPr="000F6C26">
        <w:rPr>
          <w:sz w:val="24"/>
          <w:szCs w:val="24"/>
        </w:rPr>
        <w:t xml:space="preserve">, New Haven, Connecticut; </w:t>
      </w:r>
      <w:r w:rsidRPr="000F6C26">
        <w:rPr>
          <w:sz w:val="24"/>
          <w:szCs w:val="24"/>
          <w:vertAlign w:val="superscript"/>
        </w:rPr>
        <w:t>e</w:t>
      </w:r>
      <w:r w:rsidR="00506A93" w:rsidRPr="000F6C26">
        <w:rPr>
          <w:sz w:val="24"/>
          <w:szCs w:val="24"/>
          <w:vertAlign w:val="superscript"/>
        </w:rPr>
        <w:t xml:space="preserve"> </w:t>
      </w:r>
      <w:r w:rsidR="00F53608" w:rsidRPr="000F6C26">
        <w:rPr>
          <w:sz w:val="24"/>
          <w:szCs w:val="24"/>
        </w:rPr>
        <w:t>Department of Bacteriology, University of Wisconsin-Madison</w:t>
      </w:r>
      <w:r w:rsidRPr="000F6C26">
        <w:rPr>
          <w:sz w:val="24"/>
          <w:szCs w:val="24"/>
        </w:rPr>
        <w:t>, Madison, Wisconsin</w:t>
      </w:r>
    </w:p>
    <w:p w14:paraId="018CAA6F" w14:textId="77777777" w:rsidR="003E252B" w:rsidRPr="000F6C26" w:rsidRDefault="003E252B">
      <w:pPr>
        <w:spacing w:line="480" w:lineRule="auto"/>
        <w:rPr>
          <w:sz w:val="24"/>
          <w:szCs w:val="24"/>
        </w:rPr>
      </w:pPr>
    </w:p>
    <w:p w14:paraId="056CBDF8" w14:textId="77777777" w:rsidR="00D25CCD" w:rsidRPr="000F6C26" w:rsidRDefault="005C5AD8">
      <w:pPr>
        <w:pStyle w:val="Heading2"/>
        <w:keepNext w:val="0"/>
        <w:keepLines w:val="0"/>
        <w:spacing w:before="0" w:after="0" w:line="480" w:lineRule="auto"/>
        <w:rPr>
          <w:b/>
          <w:bCs/>
          <w:sz w:val="24"/>
          <w:szCs w:val="24"/>
        </w:rPr>
      </w:pPr>
      <w:bookmarkStart w:id="0" w:name="_lntjcos4uhgx" w:colFirst="0" w:colLast="0"/>
      <w:bookmarkEnd w:id="0"/>
      <w:r w:rsidRPr="000F6C26">
        <w:rPr>
          <w:b/>
          <w:bCs/>
          <w:sz w:val="24"/>
          <w:szCs w:val="24"/>
        </w:rPr>
        <w:t>ABSTRACT</w:t>
      </w:r>
    </w:p>
    <w:p w14:paraId="214D7BD5" w14:textId="1C7A5725" w:rsidR="00D25CCD" w:rsidRPr="000F6C26" w:rsidRDefault="00F53608" w:rsidP="534695E8">
      <w:pPr>
        <w:spacing w:line="480" w:lineRule="auto"/>
        <w:rPr>
          <w:sz w:val="24"/>
          <w:szCs w:val="24"/>
          <w:lang w:val="en-US"/>
        </w:rPr>
      </w:pPr>
      <w:r w:rsidRPr="000F6C26">
        <w:rPr>
          <w:sz w:val="24"/>
          <w:szCs w:val="24"/>
          <w:lang w:val="en-US"/>
        </w:rPr>
        <w:t>S</w:t>
      </w:r>
      <w:r w:rsidR="534695E8" w:rsidRPr="000F6C26">
        <w:rPr>
          <w:sz w:val="24"/>
          <w:szCs w:val="24"/>
          <w:lang w:val="en-US"/>
        </w:rPr>
        <w:t xml:space="preserve">pores are essential </w:t>
      </w:r>
      <w:r w:rsidR="002231B2" w:rsidRPr="000F6C26">
        <w:rPr>
          <w:sz w:val="24"/>
          <w:szCs w:val="24"/>
          <w:lang w:val="en-US"/>
        </w:rPr>
        <w:t xml:space="preserve">to fungal </w:t>
      </w:r>
      <w:r w:rsidR="534695E8" w:rsidRPr="000F6C26">
        <w:rPr>
          <w:sz w:val="24"/>
          <w:szCs w:val="24"/>
          <w:lang w:val="en-US"/>
        </w:rPr>
        <w:t xml:space="preserve">reproduction and dispersal, but why spores are shaped as they </w:t>
      </w:r>
      <w:proofErr w:type="gramStart"/>
      <w:r w:rsidR="534695E8" w:rsidRPr="000F6C26">
        <w:rPr>
          <w:sz w:val="24"/>
          <w:szCs w:val="24"/>
          <w:lang w:val="en-US"/>
        </w:rPr>
        <w:t>are remains</w:t>
      </w:r>
      <w:proofErr w:type="gramEnd"/>
      <w:r w:rsidR="534695E8" w:rsidRPr="000F6C26">
        <w:rPr>
          <w:sz w:val="24"/>
          <w:szCs w:val="24"/>
          <w:lang w:val="en-US"/>
        </w:rPr>
        <w:t xml:space="preserve"> poorly understood. Using morphometric data from 1041 spore outlines representing 211 species, we plotted the evolution of spore shape across the fungal genus </w:t>
      </w:r>
      <w:r w:rsidR="534695E8" w:rsidRPr="000F6C26">
        <w:rPr>
          <w:i/>
          <w:iCs/>
          <w:sz w:val="24"/>
          <w:szCs w:val="24"/>
          <w:lang w:val="en-US"/>
        </w:rPr>
        <w:t>Amanita</w:t>
      </w:r>
      <w:r w:rsidR="534695E8" w:rsidRPr="000F6C26">
        <w:rPr>
          <w:sz w:val="24"/>
          <w:szCs w:val="24"/>
          <w:lang w:val="en-US"/>
        </w:rPr>
        <w:t>. We quantified spore shape and volume with elliptic Fourier analysis and principal component decomposition. Shapes and volumes were then integrated with multi</w:t>
      </w:r>
      <w:r w:rsidR="00216529" w:rsidRPr="000F6C26">
        <w:rPr>
          <w:sz w:val="24"/>
          <w:szCs w:val="24"/>
          <w:lang w:val="en-US"/>
        </w:rPr>
        <w:t>-</w:t>
      </w:r>
      <w:r w:rsidR="534695E8" w:rsidRPr="000F6C26">
        <w:rPr>
          <w:sz w:val="24"/>
          <w:szCs w:val="24"/>
          <w:lang w:val="en-US"/>
        </w:rPr>
        <w:t xml:space="preserve">locus phylogenetic reconstructions and matched to climatic variables derived from global climate databases. Most variation in spore shape (84.6%) is explained by a single principal component representing whether a spore is globose (round) or elongate. Elongate spores are typically small, and larger spores are rarely elongated. After accounting for phylogenetic history, trophic mode (whether a species is ectomycorrhizal or not) explains little about spore shape. Instead, </w:t>
      </w:r>
      <w:r w:rsidR="00120F42" w:rsidRPr="000F6C26">
        <w:rPr>
          <w:sz w:val="24"/>
          <w:szCs w:val="24"/>
          <w:lang w:val="en-US"/>
        </w:rPr>
        <w:t>trait mapping revealed the repeated evolution of similar morphologies across distinct lineages</w:t>
      </w:r>
      <w:r w:rsidR="534695E8" w:rsidRPr="000F6C26">
        <w:rPr>
          <w:sz w:val="24"/>
          <w:szCs w:val="24"/>
          <w:lang w:val="en-US"/>
        </w:rPr>
        <w:t xml:space="preserve"> within the genus, regardless of </w:t>
      </w:r>
      <w:r w:rsidR="002231B2" w:rsidRPr="000F6C26">
        <w:rPr>
          <w:sz w:val="24"/>
          <w:szCs w:val="24"/>
          <w:lang w:val="en-US"/>
        </w:rPr>
        <w:t>trophic mode</w:t>
      </w:r>
      <w:r w:rsidR="534695E8" w:rsidRPr="000F6C26">
        <w:rPr>
          <w:sz w:val="24"/>
          <w:szCs w:val="24"/>
          <w:lang w:val="en-US"/>
        </w:rPr>
        <w:t xml:space="preserve">. While trophic mode did not explain spore shape, elongate spores were more likely to be found in wet and temperate habitats, </w:t>
      </w:r>
      <w:r w:rsidR="00120F42" w:rsidRPr="000F6C26">
        <w:rPr>
          <w:sz w:val="24"/>
          <w:szCs w:val="24"/>
          <w:lang w:val="en-US"/>
        </w:rPr>
        <w:t>suggesting a climatic influence on the evolution of spore elongation</w:t>
      </w:r>
      <w:r w:rsidR="534695E8" w:rsidRPr="000F6C26">
        <w:rPr>
          <w:sz w:val="24"/>
          <w:szCs w:val="24"/>
          <w:lang w:val="en-US"/>
        </w:rPr>
        <w:t xml:space="preserve">. </w:t>
      </w:r>
      <w:r w:rsidR="00DA4D6B" w:rsidRPr="000F6C26">
        <w:rPr>
          <w:sz w:val="24"/>
          <w:szCs w:val="24"/>
          <w:lang w:val="en-US"/>
        </w:rPr>
        <w:t xml:space="preserve">A model suggests </w:t>
      </w:r>
      <w:r w:rsidR="00182224" w:rsidRPr="000F6C26">
        <w:rPr>
          <w:sz w:val="24"/>
          <w:szCs w:val="24"/>
          <w:lang w:val="en-US"/>
        </w:rPr>
        <w:t>shape</w:t>
      </w:r>
      <w:r w:rsidR="00DA4D6B" w:rsidRPr="000F6C26">
        <w:rPr>
          <w:sz w:val="24"/>
          <w:szCs w:val="24"/>
          <w:lang w:val="en-US"/>
        </w:rPr>
        <w:t xml:space="preserve"> may also reflect selection imposed by climate on dispersal physics, including shape-dependent terminal velocity under low–Reynolds number flow. Our </w:t>
      </w:r>
      <w:r w:rsidR="534695E8" w:rsidRPr="000F6C26">
        <w:rPr>
          <w:sz w:val="24"/>
          <w:szCs w:val="24"/>
          <w:lang w:val="en-US"/>
        </w:rPr>
        <w:t xml:space="preserve">findings </w:t>
      </w:r>
      <w:r w:rsidR="008B2022" w:rsidRPr="000F6C26">
        <w:rPr>
          <w:sz w:val="24"/>
          <w:szCs w:val="24"/>
          <w:lang w:val="en-US"/>
        </w:rPr>
        <w:t xml:space="preserve">imply </w:t>
      </w:r>
      <w:r w:rsidR="00DA4D6B" w:rsidRPr="000F6C26">
        <w:rPr>
          <w:sz w:val="24"/>
          <w:szCs w:val="24"/>
          <w:lang w:val="en-US"/>
        </w:rPr>
        <w:t>the</w:t>
      </w:r>
      <w:r w:rsidR="534695E8" w:rsidRPr="000F6C26">
        <w:rPr>
          <w:sz w:val="24"/>
          <w:szCs w:val="24"/>
          <w:lang w:val="en-US"/>
        </w:rPr>
        <w:t xml:space="preserve"> morphology</w:t>
      </w:r>
      <w:r w:rsidR="00DA4D6B" w:rsidRPr="000F6C26">
        <w:rPr>
          <w:sz w:val="24"/>
          <w:szCs w:val="24"/>
          <w:lang w:val="en-US"/>
        </w:rPr>
        <w:t xml:space="preserve"> of </w:t>
      </w:r>
      <w:r w:rsidR="00DA4D6B" w:rsidRPr="000F6C26">
        <w:rPr>
          <w:i/>
          <w:iCs/>
          <w:sz w:val="24"/>
          <w:szCs w:val="24"/>
          <w:lang w:val="en-US"/>
        </w:rPr>
        <w:t>Amanita</w:t>
      </w:r>
      <w:r w:rsidR="00DA4D6B" w:rsidRPr="000F6C26">
        <w:rPr>
          <w:sz w:val="24"/>
          <w:szCs w:val="24"/>
          <w:lang w:val="en-US"/>
        </w:rPr>
        <w:t xml:space="preserve"> spores </w:t>
      </w:r>
      <w:r w:rsidR="534695E8" w:rsidRPr="000F6C26">
        <w:rPr>
          <w:sz w:val="24"/>
          <w:szCs w:val="24"/>
          <w:lang w:val="en-US"/>
        </w:rPr>
        <w:t xml:space="preserve">is shaped not by </w:t>
      </w:r>
      <w:r w:rsidR="002231B2" w:rsidRPr="000F6C26">
        <w:rPr>
          <w:sz w:val="24"/>
          <w:szCs w:val="24"/>
          <w:lang w:val="en-US"/>
        </w:rPr>
        <w:t>how a fungus eats</w:t>
      </w:r>
      <w:r w:rsidR="534695E8" w:rsidRPr="000F6C26">
        <w:rPr>
          <w:sz w:val="24"/>
          <w:szCs w:val="24"/>
          <w:lang w:val="en-US"/>
        </w:rPr>
        <w:t xml:space="preserve"> but by the environmental and biophysical constraints influencing dispersal. </w:t>
      </w:r>
    </w:p>
    <w:p w14:paraId="5B504F40" w14:textId="77777777" w:rsidR="00D64D74" w:rsidRPr="000F6C26" w:rsidRDefault="00D64D74" w:rsidP="00D64D74">
      <w:pPr>
        <w:spacing w:line="480" w:lineRule="auto"/>
        <w:rPr>
          <w:sz w:val="24"/>
          <w:szCs w:val="24"/>
        </w:rPr>
      </w:pPr>
    </w:p>
    <w:p w14:paraId="32FD30FA" w14:textId="77777777" w:rsidR="00D64D74" w:rsidRPr="000F6C26" w:rsidRDefault="00D64D74" w:rsidP="00D64D74">
      <w:pPr>
        <w:spacing w:line="480" w:lineRule="auto"/>
        <w:rPr>
          <w:sz w:val="24"/>
          <w:szCs w:val="24"/>
        </w:rPr>
      </w:pPr>
      <w:r w:rsidRPr="000F6C26">
        <w:rPr>
          <w:b/>
          <w:bCs/>
          <w:sz w:val="24"/>
          <w:szCs w:val="24"/>
        </w:rPr>
        <w:t>KEY WORDS</w:t>
      </w:r>
      <w:r w:rsidRPr="000F6C26">
        <w:rPr>
          <w:sz w:val="24"/>
          <w:szCs w:val="24"/>
        </w:rPr>
        <w:t xml:space="preserve">: </w:t>
      </w:r>
      <w:r w:rsidRPr="006C1D21">
        <w:rPr>
          <w:sz w:val="24"/>
          <w:szCs w:val="24"/>
        </w:rPr>
        <w:t>Basidiospore; climate; dispersal; morphometrics; mushroom; Stokes flow; trait ecology; trophic mode</w:t>
      </w:r>
      <w:r w:rsidRPr="000F6C26">
        <w:rPr>
          <w:sz w:val="24"/>
          <w:szCs w:val="24"/>
        </w:rPr>
        <w:t>.</w:t>
      </w:r>
    </w:p>
    <w:p w14:paraId="4B068B53" w14:textId="77777777" w:rsidR="00D64D74" w:rsidRPr="000F6C26" w:rsidRDefault="00D64D74">
      <w:pPr>
        <w:spacing w:line="480" w:lineRule="auto"/>
        <w:rPr>
          <w:sz w:val="24"/>
          <w:szCs w:val="24"/>
        </w:rPr>
      </w:pPr>
    </w:p>
    <w:p w14:paraId="2C8B4F07" w14:textId="77777777" w:rsidR="00D25CCD" w:rsidRPr="000F6C26" w:rsidRDefault="005C5AD8">
      <w:pPr>
        <w:spacing w:line="480" w:lineRule="auto"/>
        <w:rPr>
          <w:b/>
          <w:bCs/>
          <w:sz w:val="24"/>
          <w:szCs w:val="24"/>
        </w:rPr>
      </w:pPr>
      <w:r w:rsidRPr="000F6C26">
        <w:rPr>
          <w:b/>
          <w:bCs/>
          <w:sz w:val="24"/>
          <w:szCs w:val="24"/>
        </w:rPr>
        <w:t>INTRODUCTION</w:t>
      </w:r>
    </w:p>
    <w:p w14:paraId="66677852" w14:textId="44CF8687" w:rsidR="00D25CCD" w:rsidRPr="000F6C26" w:rsidRDefault="534695E8" w:rsidP="534695E8">
      <w:pPr>
        <w:spacing w:line="480" w:lineRule="auto"/>
        <w:rPr>
          <w:sz w:val="24"/>
          <w:szCs w:val="24"/>
          <w:lang w:val="en-US"/>
        </w:rPr>
      </w:pPr>
      <w:r w:rsidRPr="000F6C26">
        <w:rPr>
          <w:sz w:val="24"/>
          <w:szCs w:val="24"/>
          <w:lang w:val="en-US"/>
        </w:rPr>
        <w:t xml:space="preserve">Fungal spores are a universal trait of fungi </w:t>
      </w:r>
      <w:hyperlink r:id="rId6">
        <w:r w:rsidRPr="000F6C26">
          <w:rPr>
            <w:sz w:val="24"/>
            <w:szCs w:val="24"/>
            <w:lang w:val="en-US"/>
          </w:rPr>
          <w:t>(Weber and Hess 1976</w:t>
        </w:r>
      </w:hyperlink>
      <w:r w:rsidRPr="000F6C26">
        <w:rPr>
          <w:sz w:val="24"/>
          <w:szCs w:val="24"/>
          <w:lang w:val="en-US"/>
        </w:rPr>
        <w:t xml:space="preserve">) and the primary </w:t>
      </w:r>
      <w:r w:rsidR="00182224" w:rsidRPr="000F6C26">
        <w:rPr>
          <w:sz w:val="24"/>
          <w:szCs w:val="24"/>
          <w:lang w:val="en-US"/>
        </w:rPr>
        <w:t xml:space="preserve">agents </w:t>
      </w:r>
      <w:r w:rsidRPr="000F6C26">
        <w:rPr>
          <w:sz w:val="24"/>
          <w:szCs w:val="24"/>
          <w:lang w:val="en-US"/>
        </w:rPr>
        <w:t xml:space="preserve">of dispersal, </w:t>
      </w:r>
      <w:r w:rsidR="00182224" w:rsidRPr="000F6C26">
        <w:rPr>
          <w:sz w:val="24"/>
          <w:szCs w:val="24"/>
          <w:lang w:val="en-US"/>
        </w:rPr>
        <w:t xml:space="preserve">and </w:t>
      </w:r>
      <w:r w:rsidRPr="000F6C26">
        <w:rPr>
          <w:sz w:val="24"/>
          <w:szCs w:val="24"/>
          <w:lang w:val="en-US"/>
        </w:rPr>
        <w:t xml:space="preserve">yet the evolutionary and ecological forces shaping their morphology remain poorly understood. Spores vary enormously in size, ornamentation, and shape across the fungal tree of life, even by an order of magnitude within a single genus (e.g., </w:t>
      </w:r>
      <w:r w:rsidRPr="000F6C26">
        <w:rPr>
          <w:i/>
          <w:iCs/>
          <w:sz w:val="24"/>
          <w:szCs w:val="24"/>
          <w:lang w:val="en-US"/>
        </w:rPr>
        <w:t xml:space="preserve">Alternaria </w:t>
      </w:r>
      <w:proofErr w:type="spellStart"/>
      <w:r w:rsidRPr="000F6C26">
        <w:rPr>
          <w:i/>
          <w:iCs/>
          <w:sz w:val="24"/>
          <w:szCs w:val="24"/>
          <w:lang w:val="en-US"/>
        </w:rPr>
        <w:t>alternata</w:t>
      </w:r>
      <w:proofErr w:type="spellEnd"/>
      <w:r w:rsidRPr="000F6C26">
        <w:rPr>
          <w:i/>
          <w:iCs/>
          <w:sz w:val="24"/>
          <w:szCs w:val="24"/>
          <w:lang w:val="en-US"/>
        </w:rPr>
        <w:t xml:space="preserve"> </w:t>
      </w:r>
      <w:r w:rsidRPr="000F6C26">
        <w:rPr>
          <w:sz w:val="24"/>
          <w:szCs w:val="24"/>
          <w:lang w:val="en-US"/>
        </w:rPr>
        <w:t>and</w:t>
      </w:r>
      <w:r w:rsidRPr="000F6C26">
        <w:rPr>
          <w:i/>
          <w:iCs/>
          <w:sz w:val="24"/>
          <w:szCs w:val="24"/>
          <w:lang w:val="en-US"/>
        </w:rPr>
        <w:t xml:space="preserve"> A. </w:t>
      </w:r>
      <w:proofErr w:type="spellStart"/>
      <w:r w:rsidRPr="000F6C26">
        <w:rPr>
          <w:i/>
          <w:iCs/>
          <w:sz w:val="24"/>
          <w:szCs w:val="24"/>
          <w:lang w:val="en-US"/>
        </w:rPr>
        <w:t>solani</w:t>
      </w:r>
      <w:proofErr w:type="spellEnd"/>
      <w:r w:rsidR="00704426" w:rsidRPr="000F6C26">
        <w:rPr>
          <w:sz w:val="24"/>
          <w:szCs w:val="24"/>
          <w:lang w:val="en-US"/>
        </w:rPr>
        <w:t xml:space="preserve"> (Golan et al. 2023)</w:t>
      </w:r>
      <w:r w:rsidRPr="000F6C26">
        <w:rPr>
          <w:sz w:val="24"/>
          <w:szCs w:val="24"/>
          <w:lang w:val="en-US"/>
        </w:rPr>
        <w:t xml:space="preserve">). Spores may be smooth and spherical (e.g., </w:t>
      </w:r>
      <w:r w:rsidRPr="000F6C26">
        <w:rPr>
          <w:i/>
          <w:iCs/>
          <w:sz w:val="24"/>
          <w:szCs w:val="24"/>
          <w:lang w:val="en-US"/>
        </w:rPr>
        <w:t>Penicillium spp.</w:t>
      </w:r>
      <w:r w:rsidRPr="000F6C26">
        <w:rPr>
          <w:sz w:val="24"/>
          <w:szCs w:val="24"/>
          <w:lang w:val="en-US"/>
        </w:rPr>
        <w:t xml:space="preserve">), or elaborately ornamented (e.g., </w:t>
      </w:r>
      <w:proofErr w:type="spellStart"/>
      <w:r w:rsidRPr="000F6C26">
        <w:rPr>
          <w:i/>
          <w:iCs/>
          <w:sz w:val="24"/>
          <w:szCs w:val="24"/>
          <w:lang w:val="en-US"/>
        </w:rPr>
        <w:t>Russula</w:t>
      </w:r>
      <w:proofErr w:type="spellEnd"/>
      <w:r w:rsidRPr="000F6C26">
        <w:rPr>
          <w:i/>
          <w:iCs/>
          <w:sz w:val="24"/>
          <w:szCs w:val="24"/>
          <w:lang w:val="en-US"/>
        </w:rPr>
        <w:t xml:space="preserve"> and </w:t>
      </w:r>
      <w:proofErr w:type="spellStart"/>
      <w:r w:rsidRPr="000F6C26">
        <w:rPr>
          <w:i/>
          <w:iCs/>
          <w:sz w:val="24"/>
          <w:szCs w:val="24"/>
          <w:lang w:val="en-US"/>
        </w:rPr>
        <w:t>Laccaria</w:t>
      </w:r>
      <w:proofErr w:type="spellEnd"/>
      <w:r w:rsidRPr="000F6C26">
        <w:rPr>
          <w:i/>
          <w:iCs/>
          <w:sz w:val="24"/>
          <w:szCs w:val="24"/>
          <w:lang w:val="en-US"/>
        </w:rPr>
        <w:t xml:space="preserve"> spp.</w:t>
      </w:r>
      <w:r w:rsidRPr="000F6C26">
        <w:rPr>
          <w:sz w:val="24"/>
          <w:szCs w:val="24"/>
          <w:lang w:val="en-US"/>
        </w:rPr>
        <w:t>), or take forms as unusual as the tetraradiate or boomerang-shaped spores of aquatic “</w:t>
      </w:r>
      <w:proofErr w:type="spellStart"/>
      <w:r w:rsidRPr="000F6C26">
        <w:rPr>
          <w:sz w:val="24"/>
          <w:szCs w:val="24"/>
          <w:lang w:val="en-US"/>
        </w:rPr>
        <w:t>Ingoldian</w:t>
      </w:r>
      <w:proofErr w:type="spellEnd"/>
      <w:r w:rsidRPr="000F6C26">
        <w:rPr>
          <w:sz w:val="24"/>
          <w:szCs w:val="24"/>
          <w:lang w:val="en-US"/>
        </w:rPr>
        <w:t xml:space="preserve"> fungi” </w:t>
      </w:r>
      <w:hyperlink r:id="rId7">
        <w:r w:rsidRPr="000F6C26">
          <w:rPr>
            <w:sz w:val="24"/>
            <w:szCs w:val="24"/>
            <w:lang w:val="en-US"/>
          </w:rPr>
          <w:t>(Golan and Pringle 2017)</w:t>
        </w:r>
      </w:hyperlink>
      <w:r w:rsidRPr="000F6C26">
        <w:rPr>
          <w:sz w:val="24"/>
          <w:szCs w:val="24"/>
          <w:lang w:val="en-US"/>
        </w:rPr>
        <w:t>.</w:t>
      </w:r>
    </w:p>
    <w:p w14:paraId="12DB549E" w14:textId="393BBBBF" w:rsidR="00D25CCD" w:rsidRPr="000F6C26" w:rsidRDefault="00182224" w:rsidP="00704426">
      <w:pPr>
        <w:spacing w:line="480" w:lineRule="auto"/>
        <w:ind w:firstLine="720"/>
        <w:rPr>
          <w:sz w:val="24"/>
          <w:szCs w:val="24"/>
          <w:lang w:val="en-US"/>
        </w:rPr>
      </w:pPr>
      <w:r w:rsidRPr="000F6C26">
        <w:rPr>
          <w:sz w:val="24"/>
          <w:szCs w:val="24"/>
          <w:lang w:val="en-US"/>
        </w:rPr>
        <w:t>V</w:t>
      </w:r>
      <w:r w:rsidR="534695E8" w:rsidRPr="000F6C26">
        <w:rPr>
          <w:sz w:val="24"/>
          <w:szCs w:val="24"/>
          <w:lang w:val="en-US"/>
        </w:rPr>
        <w:t>ariation</w:t>
      </w:r>
      <w:r w:rsidRPr="000F6C26">
        <w:rPr>
          <w:sz w:val="24"/>
          <w:szCs w:val="24"/>
          <w:lang w:val="en-US"/>
        </w:rPr>
        <w:t xml:space="preserve"> in spore morphology</w:t>
      </w:r>
      <w:r w:rsidR="534695E8" w:rsidRPr="000F6C26">
        <w:rPr>
          <w:sz w:val="24"/>
          <w:szCs w:val="24"/>
          <w:lang w:val="en-US"/>
        </w:rPr>
        <w:t xml:space="preserve"> has historically been used as a tool to identify and name species </w:t>
      </w:r>
      <w:hyperlink r:id="rId8">
        <w:r w:rsidR="534695E8" w:rsidRPr="000F6C26">
          <w:rPr>
            <w:sz w:val="24"/>
            <w:szCs w:val="24"/>
            <w:lang w:val="en-US"/>
          </w:rPr>
          <w:t>(Bas 1969)</w:t>
        </w:r>
      </w:hyperlink>
      <w:r w:rsidR="534695E8" w:rsidRPr="000F6C26">
        <w:rPr>
          <w:sz w:val="24"/>
          <w:szCs w:val="24"/>
          <w:lang w:val="en-US"/>
        </w:rPr>
        <w:t xml:space="preserve"> and it continues to be used</w:t>
      </w:r>
      <w:r w:rsidR="003447A7" w:rsidRPr="000F6C26">
        <w:rPr>
          <w:sz w:val="24"/>
          <w:szCs w:val="24"/>
          <w:lang w:val="en-US"/>
        </w:rPr>
        <w:t xml:space="preserve"> by taxonomists</w:t>
      </w:r>
      <w:r w:rsidR="534695E8" w:rsidRPr="000F6C26">
        <w:rPr>
          <w:sz w:val="24"/>
          <w:szCs w:val="24"/>
          <w:lang w:val="en-US"/>
        </w:rPr>
        <w:t xml:space="preserve"> because it is </w:t>
      </w:r>
      <w:r w:rsidRPr="000F6C26">
        <w:rPr>
          <w:sz w:val="24"/>
          <w:szCs w:val="24"/>
          <w:lang w:val="en-US"/>
        </w:rPr>
        <w:t xml:space="preserve">an </w:t>
      </w:r>
      <w:r w:rsidR="534695E8" w:rsidRPr="000F6C26">
        <w:rPr>
          <w:sz w:val="24"/>
          <w:szCs w:val="24"/>
          <w:lang w:val="en-US"/>
        </w:rPr>
        <w:t>accessible</w:t>
      </w:r>
      <w:r w:rsidR="003447A7" w:rsidRPr="000F6C26">
        <w:rPr>
          <w:sz w:val="24"/>
          <w:szCs w:val="24"/>
          <w:lang w:val="en-US"/>
        </w:rPr>
        <w:t xml:space="preserve"> and relatively </w:t>
      </w:r>
      <w:proofErr w:type="gramStart"/>
      <w:r w:rsidR="003447A7" w:rsidRPr="000F6C26">
        <w:rPr>
          <w:sz w:val="24"/>
          <w:szCs w:val="24"/>
          <w:lang w:val="en-US"/>
        </w:rPr>
        <w:t>low cost</w:t>
      </w:r>
      <w:proofErr w:type="gramEnd"/>
      <w:r w:rsidR="534695E8" w:rsidRPr="000F6C26">
        <w:rPr>
          <w:sz w:val="24"/>
          <w:szCs w:val="24"/>
          <w:lang w:val="en-US"/>
        </w:rPr>
        <w:t xml:space="preserve"> </w:t>
      </w:r>
      <w:r w:rsidRPr="000F6C26">
        <w:rPr>
          <w:sz w:val="24"/>
          <w:szCs w:val="24"/>
          <w:lang w:val="en-US"/>
        </w:rPr>
        <w:t xml:space="preserve">trait to measure </w:t>
      </w:r>
      <w:hyperlink r:id="rId9">
        <w:r w:rsidR="534695E8" w:rsidRPr="000F6C26">
          <w:rPr>
            <w:sz w:val="24"/>
            <w:szCs w:val="24"/>
            <w:lang w:val="en-US"/>
          </w:rPr>
          <w:t>(</w:t>
        </w:r>
        <w:proofErr w:type="spellStart"/>
        <w:r w:rsidR="534695E8" w:rsidRPr="000F6C26">
          <w:rPr>
            <w:sz w:val="24"/>
            <w:szCs w:val="24"/>
            <w:lang w:val="en-US"/>
          </w:rPr>
          <w:t>Ordynets</w:t>
        </w:r>
        <w:proofErr w:type="spellEnd"/>
        <w:r w:rsidR="534695E8" w:rsidRPr="000F6C26">
          <w:rPr>
            <w:sz w:val="24"/>
            <w:szCs w:val="24"/>
            <w:lang w:val="en-US"/>
          </w:rPr>
          <w:t xml:space="preserve"> et al. 2021)</w:t>
        </w:r>
      </w:hyperlink>
      <w:r w:rsidR="534695E8" w:rsidRPr="000F6C26">
        <w:rPr>
          <w:sz w:val="24"/>
          <w:szCs w:val="24"/>
          <w:lang w:val="en-US"/>
        </w:rPr>
        <w:t xml:space="preserve">. The staggering morphological diversity of spores suggests natural selection and diversification as evolutionary drivers of spore geometry. However, hypotheses linking spore morphology to ecology, phylogenetic history, and dispersal biophysics remain contested </w:t>
      </w:r>
      <w:hyperlink r:id="rId10">
        <w:r w:rsidR="534695E8" w:rsidRPr="000F6C26">
          <w:rPr>
            <w:sz w:val="24"/>
            <w:szCs w:val="24"/>
            <w:lang w:val="en-US"/>
          </w:rPr>
          <w:t>(Pringle et al. 2015)</w:t>
        </w:r>
      </w:hyperlink>
      <w:r w:rsidR="534695E8" w:rsidRPr="000F6C26">
        <w:rPr>
          <w:sz w:val="24"/>
          <w:szCs w:val="24"/>
          <w:lang w:val="en-US"/>
        </w:rPr>
        <w:t xml:space="preserve">. </w:t>
      </w:r>
    </w:p>
    <w:p w14:paraId="4C69A01A" w14:textId="68C692D0" w:rsidR="00D25CCD" w:rsidRPr="000F6C26" w:rsidRDefault="003447A7" w:rsidP="00A20779">
      <w:pPr>
        <w:spacing w:line="480" w:lineRule="auto"/>
        <w:ind w:firstLine="720"/>
        <w:rPr>
          <w:sz w:val="24"/>
          <w:szCs w:val="24"/>
          <w:lang w:val="en-US"/>
        </w:rPr>
      </w:pPr>
      <w:r w:rsidRPr="000F6C26">
        <w:rPr>
          <w:sz w:val="24"/>
          <w:szCs w:val="24"/>
          <w:lang w:val="en-US"/>
        </w:rPr>
        <w:t>In fact, s</w:t>
      </w:r>
      <w:r w:rsidR="00AF656B" w:rsidRPr="000F6C26">
        <w:rPr>
          <w:sz w:val="24"/>
          <w:szCs w:val="24"/>
          <w:lang w:val="en-US"/>
        </w:rPr>
        <w:t>pore</w:t>
      </w:r>
      <w:r w:rsidR="534695E8" w:rsidRPr="000F6C26">
        <w:rPr>
          <w:sz w:val="24"/>
          <w:szCs w:val="24"/>
          <w:lang w:val="en-US"/>
        </w:rPr>
        <w:t xml:space="preserve"> size and shape have been proposed to reflect a </w:t>
      </w:r>
      <w:proofErr w:type="gramStart"/>
      <w:r w:rsidR="534695E8" w:rsidRPr="000F6C26">
        <w:rPr>
          <w:sz w:val="24"/>
          <w:szCs w:val="24"/>
          <w:lang w:val="en-US"/>
        </w:rPr>
        <w:t>sometimes conflicting</w:t>
      </w:r>
      <w:proofErr w:type="gramEnd"/>
      <w:r w:rsidR="534695E8" w:rsidRPr="000F6C26">
        <w:rPr>
          <w:sz w:val="24"/>
          <w:szCs w:val="24"/>
          <w:lang w:val="en-US"/>
        </w:rPr>
        <w:t xml:space="preserve"> array of </w:t>
      </w:r>
      <w:r w:rsidR="00182224" w:rsidRPr="000F6C26">
        <w:rPr>
          <w:sz w:val="24"/>
          <w:szCs w:val="24"/>
          <w:lang w:val="en-US"/>
        </w:rPr>
        <w:t xml:space="preserve">influences </w:t>
      </w:r>
      <w:r w:rsidR="534695E8" w:rsidRPr="000F6C26">
        <w:rPr>
          <w:sz w:val="24"/>
          <w:szCs w:val="24"/>
          <w:lang w:val="en-US"/>
        </w:rPr>
        <w:t>(FIG. 1). Comparative work shows trophic mode (whether a species is symbiotic</w:t>
      </w:r>
      <w:r w:rsidR="00B02B54" w:rsidRPr="000F6C26">
        <w:rPr>
          <w:sz w:val="24"/>
          <w:szCs w:val="24"/>
          <w:lang w:val="en-US"/>
        </w:rPr>
        <w:t>,</w:t>
      </w:r>
      <w:r w:rsidR="534695E8" w:rsidRPr="000F6C26">
        <w:rPr>
          <w:sz w:val="24"/>
          <w:szCs w:val="24"/>
          <w:lang w:val="en-US"/>
        </w:rPr>
        <w:t xml:space="preserve"> a decomposer</w:t>
      </w:r>
      <w:r w:rsidR="00B02B54" w:rsidRPr="000F6C26">
        <w:rPr>
          <w:sz w:val="24"/>
          <w:szCs w:val="24"/>
          <w:lang w:val="en-US"/>
        </w:rPr>
        <w:t>, or something else</w:t>
      </w:r>
      <w:r w:rsidR="534695E8" w:rsidRPr="000F6C26">
        <w:rPr>
          <w:sz w:val="24"/>
          <w:szCs w:val="24"/>
          <w:lang w:val="en-US"/>
        </w:rPr>
        <w:t xml:space="preserve">) can strongly correlate with </w:t>
      </w:r>
      <w:r w:rsidR="534695E8" w:rsidRPr="000F6C26">
        <w:rPr>
          <w:sz w:val="24"/>
          <w:szCs w:val="24"/>
          <w:lang w:val="en-US"/>
        </w:rPr>
        <w:lastRenderedPageBreak/>
        <w:t>both size and shape: ectomycorrhizal taxa may produce larger, more globose spores while saprotrophs may tend toward smaller, narrower spores (</w:t>
      </w:r>
      <w:proofErr w:type="spellStart"/>
      <w:r w:rsidR="534695E8" w:rsidRPr="000F6C26">
        <w:rPr>
          <w:sz w:val="24"/>
          <w:szCs w:val="24"/>
        </w:rPr>
        <w:fldChar w:fldCharType="begin"/>
      </w:r>
      <w:r w:rsidR="534695E8" w:rsidRPr="000F6C26">
        <w:rPr>
          <w:sz w:val="24"/>
          <w:szCs w:val="24"/>
        </w:rPr>
        <w:instrText>HYPERLINK "https://www.zotero.org/google-docs/?t9afXa" \h</w:instrText>
      </w:r>
      <w:r w:rsidR="534695E8" w:rsidRPr="000F6C26">
        <w:rPr>
          <w:sz w:val="24"/>
          <w:szCs w:val="24"/>
        </w:rPr>
      </w:r>
      <w:r w:rsidR="534695E8" w:rsidRPr="000F6C26">
        <w:rPr>
          <w:sz w:val="24"/>
          <w:szCs w:val="24"/>
        </w:rPr>
        <w:fldChar w:fldCharType="separate"/>
      </w:r>
      <w:r w:rsidR="534695E8" w:rsidRPr="000F6C26">
        <w:rPr>
          <w:sz w:val="24"/>
          <w:szCs w:val="24"/>
          <w:lang w:val="en-US"/>
        </w:rPr>
        <w:t>Calhim</w:t>
      </w:r>
      <w:proofErr w:type="spellEnd"/>
      <w:r w:rsidR="534695E8" w:rsidRPr="000F6C26">
        <w:rPr>
          <w:sz w:val="24"/>
          <w:szCs w:val="24"/>
          <w:lang w:val="en-US"/>
        </w:rPr>
        <w:t xml:space="preserve"> et al. 2018</w:t>
      </w:r>
      <w:r w:rsidR="534695E8" w:rsidRPr="000F6C26">
        <w:rPr>
          <w:sz w:val="24"/>
          <w:szCs w:val="24"/>
        </w:rPr>
        <w:fldChar w:fldCharType="end"/>
      </w:r>
      <w:r w:rsidR="534695E8" w:rsidRPr="000F6C26">
        <w:rPr>
          <w:sz w:val="24"/>
          <w:szCs w:val="24"/>
          <w:lang w:val="en-US"/>
        </w:rPr>
        <w:t>). Other studies highlight close link</w:t>
      </w:r>
      <w:r w:rsidR="00AB5E9B" w:rsidRPr="000F6C26">
        <w:rPr>
          <w:sz w:val="24"/>
          <w:szCs w:val="24"/>
          <w:lang w:val="en-US"/>
        </w:rPr>
        <w:t>s</w:t>
      </w:r>
      <w:r w:rsidR="534695E8" w:rsidRPr="000F6C26">
        <w:rPr>
          <w:sz w:val="24"/>
          <w:szCs w:val="24"/>
          <w:lang w:val="en-US"/>
        </w:rPr>
        <w:t xml:space="preserve"> between resource availability (</w:t>
      </w:r>
      <w:r w:rsidR="00A11424" w:rsidRPr="000F6C26">
        <w:rPr>
          <w:sz w:val="24"/>
          <w:szCs w:val="24"/>
          <w:lang w:val="en-US"/>
        </w:rPr>
        <w:t xml:space="preserve">as </w:t>
      </w:r>
      <w:r w:rsidR="534695E8" w:rsidRPr="000F6C26">
        <w:rPr>
          <w:sz w:val="24"/>
          <w:szCs w:val="24"/>
          <w:lang w:val="en-US"/>
        </w:rPr>
        <w:t>measured by net primary productivity</w:t>
      </w:r>
      <w:r w:rsidR="00182224" w:rsidRPr="000F6C26">
        <w:rPr>
          <w:sz w:val="24"/>
          <w:szCs w:val="24"/>
          <w:lang w:val="en-US"/>
        </w:rPr>
        <w:t xml:space="preserve"> in local habitats</w:t>
      </w:r>
      <w:r w:rsidR="534695E8" w:rsidRPr="000F6C26">
        <w:rPr>
          <w:sz w:val="24"/>
          <w:szCs w:val="24"/>
          <w:lang w:val="en-US"/>
        </w:rPr>
        <w:t xml:space="preserve">), </w:t>
      </w:r>
      <w:r w:rsidR="00AB5E9B" w:rsidRPr="000F6C26">
        <w:rPr>
          <w:sz w:val="24"/>
          <w:szCs w:val="24"/>
          <w:lang w:val="en-US"/>
        </w:rPr>
        <w:t xml:space="preserve">sporocarp size, </w:t>
      </w:r>
      <w:r w:rsidR="534695E8" w:rsidRPr="000F6C26">
        <w:rPr>
          <w:sz w:val="24"/>
          <w:szCs w:val="24"/>
          <w:lang w:val="en-US"/>
        </w:rPr>
        <w:t xml:space="preserve">and spore size; </w:t>
      </w:r>
      <w:r w:rsidR="00AB5E9B" w:rsidRPr="000F6C26">
        <w:rPr>
          <w:sz w:val="24"/>
          <w:szCs w:val="24"/>
          <w:lang w:val="en-US"/>
        </w:rPr>
        <w:t>when more resources are available</w:t>
      </w:r>
      <w:r w:rsidR="00390A50" w:rsidRPr="000F6C26">
        <w:rPr>
          <w:sz w:val="24"/>
          <w:szCs w:val="24"/>
          <w:lang w:val="en-US"/>
        </w:rPr>
        <w:t>,</w:t>
      </w:r>
      <w:r w:rsidR="00AB5E9B" w:rsidRPr="000F6C26">
        <w:rPr>
          <w:sz w:val="24"/>
          <w:szCs w:val="24"/>
          <w:lang w:val="en-US"/>
        </w:rPr>
        <w:t xml:space="preserve"> sporocarps are larger </w:t>
      </w:r>
      <w:r w:rsidR="534695E8" w:rsidRPr="000F6C26">
        <w:rPr>
          <w:sz w:val="24"/>
          <w:szCs w:val="24"/>
          <w:lang w:val="en-US"/>
        </w:rPr>
        <w:t xml:space="preserve">in both </w:t>
      </w:r>
      <w:proofErr w:type="spellStart"/>
      <w:r w:rsidR="534695E8" w:rsidRPr="000F6C26">
        <w:rPr>
          <w:sz w:val="24"/>
          <w:szCs w:val="24"/>
          <w:lang w:val="en-US"/>
        </w:rPr>
        <w:t>polypores</w:t>
      </w:r>
      <w:proofErr w:type="spellEnd"/>
      <w:r w:rsidR="534695E8" w:rsidRPr="000F6C26">
        <w:rPr>
          <w:sz w:val="24"/>
          <w:szCs w:val="24"/>
          <w:lang w:val="en-US"/>
        </w:rPr>
        <w:t xml:space="preserve"> and agarics, </w:t>
      </w:r>
      <w:r w:rsidR="00390A50" w:rsidRPr="000F6C26">
        <w:rPr>
          <w:sz w:val="24"/>
          <w:szCs w:val="24"/>
          <w:lang w:val="en-US"/>
        </w:rPr>
        <w:t xml:space="preserve">and </w:t>
      </w:r>
      <w:r w:rsidR="534695E8" w:rsidRPr="000F6C26">
        <w:rPr>
          <w:sz w:val="24"/>
          <w:szCs w:val="24"/>
          <w:lang w:val="en-US"/>
        </w:rPr>
        <w:t>species with larger fruit bodies</w:t>
      </w:r>
      <w:r w:rsidR="00193D35" w:rsidRPr="000F6C26">
        <w:rPr>
          <w:sz w:val="24"/>
          <w:szCs w:val="24"/>
          <w:lang w:val="en-US"/>
        </w:rPr>
        <w:t xml:space="preserve"> and more resources</w:t>
      </w:r>
      <w:r w:rsidR="534695E8" w:rsidRPr="000F6C26">
        <w:rPr>
          <w:sz w:val="24"/>
          <w:szCs w:val="24"/>
          <w:lang w:val="en-US"/>
        </w:rPr>
        <w:t xml:space="preserve"> tend to produce larger spores (</w:t>
      </w:r>
      <w:proofErr w:type="spellStart"/>
      <w:r w:rsidR="534695E8" w:rsidRPr="000F6C26">
        <w:rPr>
          <w:sz w:val="24"/>
          <w:szCs w:val="24"/>
        </w:rPr>
        <w:fldChar w:fldCharType="begin"/>
      </w:r>
      <w:r w:rsidR="534695E8" w:rsidRPr="000F6C26">
        <w:rPr>
          <w:sz w:val="24"/>
          <w:szCs w:val="24"/>
        </w:rPr>
        <w:instrText>HYPERLINK "https://www.zotero.org/google-docs/?HHh7WQ" \h</w:instrText>
      </w:r>
      <w:r w:rsidR="534695E8" w:rsidRPr="000F6C26">
        <w:rPr>
          <w:sz w:val="24"/>
          <w:szCs w:val="24"/>
        </w:rPr>
      </w:r>
      <w:r w:rsidR="534695E8" w:rsidRPr="000F6C26">
        <w:rPr>
          <w:sz w:val="24"/>
          <w:szCs w:val="24"/>
        </w:rPr>
        <w:fldChar w:fldCharType="separate"/>
      </w:r>
      <w:r w:rsidR="534695E8" w:rsidRPr="000F6C26">
        <w:rPr>
          <w:sz w:val="24"/>
          <w:szCs w:val="24"/>
          <w:lang w:val="en-US"/>
        </w:rPr>
        <w:t>Kauserud</w:t>
      </w:r>
      <w:proofErr w:type="spellEnd"/>
      <w:r w:rsidR="534695E8" w:rsidRPr="000F6C26">
        <w:rPr>
          <w:sz w:val="24"/>
          <w:szCs w:val="24"/>
          <w:lang w:val="en-US"/>
        </w:rPr>
        <w:t xml:space="preserve"> et al. 2008</w:t>
      </w:r>
      <w:r w:rsidR="534695E8" w:rsidRPr="000F6C26">
        <w:rPr>
          <w:sz w:val="24"/>
          <w:szCs w:val="24"/>
        </w:rPr>
        <w:fldChar w:fldCharType="end"/>
      </w:r>
      <w:r w:rsidR="534695E8" w:rsidRPr="000F6C26">
        <w:rPr>
          <w:sz w:val="24"/>
          <w:szCs w:val="24"/>
          <w:lang w:val="en-US"/>
        </w:rPr>
        <w:t xml:space="preserve">; </w:t>
      </w:r>
      <w:hyperlink r:id="rId11">
        <w:proofErr w:type="spellStart"/>
        <w:r w:rsidR="00120F42" w:rsidRPr="000F6C26">
          <w:rPr>
            <w:sz w:val="24"/>
            <w:szCs w:val="24"/>
          </w:rPr>
          <w:t>Bässler</w:t>
        </w:r>
        <w:proofErr w:type="spellEnd"/>
        <w:r w:rsidR="00120F42" w:rsidRPr="000F6C26">
          <w:rPr>
            <w:sz w:val="24"/>
            <w:szCs w:val="24"/>
          </w:rPr>
          <w:t xml:space="preserve"> et al. 2015</w:t>
        </w:r>
        <w:r w:rsidR="534695E8" w:rsidRPr="000F6C26">
          <w:rPr>
            <w:sz w:val="24"/>
            <w:szCs w:val="24"/>
            <w:lang w:val="en-US"/>
          </w:rPr>
          <w:t>)</w:t>
        </w:r>
      </w:hyperlink>
      <w:r w:rsidR="534695E8" w:rsidRPr="000F6C26">
        <w:rPr>
          <w:sz w:val="24"/>
          <w:szCs w:val="24"/>
          <w:lang w:val="en-US"/>
        </w:rPr>
        <w:t>. Climate and phenology may also influence spore morphology</w:t>
      </w:r>
      <w:r w:rsidR="00AB5E9B" w:rsidRPr="000F6C26">
        <w:rPr>
          <w:sz w:val="24"/>
          <w:szCs w:val="24"/>
          <w:lang w:val="en-US"/>
        </w:rPr>
        <w:t>:</w:t>
      </w:r>
      <w:r w:rsidR="534695E8" w:rsidRPr="000F6C26">
        <w:rPr>
          <w:sz w:val="24"/>
          <w:szCs w:val="24"/>
          <w:lang w:val="en-US"/>
        </w:rPr>
        <w:t xml:space="preserve"> species reproducing early in the season or occupying continental, drier habitats may bear larger spores with lower surface-area-to-volume ratios, potentially enhancing resistance to desiccation </w:t>
      </w:r>
      <w:hyperlink r:id="rId12">
        <w:r w:rsidR="534695E8" w:rsidRPr="000F6C26">
          <w:rPr>
            <w:sz w:val="24"/>
            <w:szCs w:val="24"/>
            <w:lang w:val="en-US"/>
          </w:rPr>
          <w:t>(</w:t>
        </w:r>
        <w:proofErr w:type="spellStart"/>
        <w:r w:rsidR="534695E8" w:rsidRPr="000F6C26">
          <w:rPr>
            <w:sz w:val="24"/>
            <w:szCs w:val="24"/>
            <w:lang w:val="en-US"/>
          </w:rPr>
          <w:t>Kauserud</w:t>
        </w:r>
        <w:proofErr w:type="spellEnd"/>
        <w:r w:rsidR="534695E8" w:rsidRPr="000F6C26">
          <w:rPr>
            <w:sz w:val="24"/>
            <w:szCs w:val="24"/>
            <w:lang w:val="en-US"/>
          </w:rPr>
          <w:t xml:space="preserve"> et al. 2011)</w:t>
        </w:r>
      </w:hyperlink>
      <w:r w:rsidR="534695E8" w:rsidRPr="000F6C26">
        <w:rPr>
          <w:sz w:val="24"/>
          <w:szCs w:val="24"/>
          <w:lang w:val="en-US"/>
        </w:rPr>
        <w:t xml:space="preserve">. </w:t>
      </w:r>
      <w:r w:rsidR="00A11424" w:rsidRPr="000F6C26">
        <w:rPr>
          <w:sz w:val="24"/>
          <w:szCs w:val="24"/>
          <w:lang w:val="en-US"/>
        </w:rPr>
        <w:t>S</w:t>
      </w:r>
      <w:r w:rsidR="534695E8" w:rsidRPr="000F6C26">
        <w:rPr>
          <w:sz w:val="24"/>
          <w:szCs w:val="24"/>
          <w:lang w:val="en-US"/>
        </w:rPr>
        <w:t xml:space="preserve">ubstrate specialization can also drive differences in spore shape, and wood-decaying </w:t>
      </w:r>
      <w:r w:rsidR="00A11424" w:rsidRPr="000F6C26">
        <w:rPr>
          <w:sz w:val="24"/>
          <w:szCs w:val="24"/>
          <w:lang w:val="en-US"/>
        </w:rPr>
        <w:t xml:space="preserve">saprotrophs </w:t>
      </w:r>
      <w:r w:rsidR="534695E8" w:rsidRPr="000F6C26">
        <w:rPr>
          <w:sz w:val="24"/>
          <w:szCs w:val="24"/>
          <w:lang w:val="en-US"/>
        </w:rPr>
        <w:t xml:space="preserve">may be more likely to evolve elongate or curved spores as compared to litter and herb-stem </w:t>
      </w:r>
      <w:proofErr w:type="spellStart"/>
      <w:r w:rsidR="534695E8" w:rsidRPr="000F6C26">
        <w:rPr>
          <w:sz w:val="24"/>
          <w:szCs w:val="24"/>
          <w:lang w:val="en-US"/>
        </w:rPr>
        <w:t>decayers</w:t>
      </w:r>
      <w:proofErr w:type="spellEnd"/>
      <w:r w:rsidR="534695E8" w:rsidRPr="000F6C26">
        <w:rPr>
          <w:sz w:val="24"/>
          <w:szCs w:val="24"/>
          <w:lang w:val="en-US"/>
        </w:rPr>
        <w:t xml:space="preserve">. The pattern suggests the deposition mechanics of spores </w:t>
      </w:r>
      <w:r w:rsidR="00102008" w:rsidRPr="000F6C26">
        <w:rPr>
          <w:sz w:val="24"/>
          <w:szCs w:val="24"/>
          <w:lang w:val="en-US"/>
        </w:rPr>
        <w:t>on</w:t>
      </w:r>
      <w:r w:rsidR="00B02B54" w:rsidRPr="000F6C26">
        <w:rPr>
          <w:sz w:val="24"/>
          <w:szCs w:val="24"/>
          <w:lang w:val="en-US"/>
        </w:rPr>
        <w:t>to</w:t>
      </w:r>
      <w:r w:rsidR="00102008" w:rsidRPr="000F6C26">
        <w:rPr>
          <w:sz w:val="24"/>
          <w:szCs w:val="24"/>
          <w:lang w:val="en-US"/>
        </w:rPr>
        <w:t xml:space="preserve"> different surfaces</w:t>
      </w:r>
      <w:r w:rsidR="00B02B54" w:rsidRPr="000F6C26">
        <w:rPr>
          <w:sz w:val="24"/>
          <w:szCs w:val="24"/>
          <w:lang w:val="en-US"/>
        </w:rPr>
        <w:t xml:space="preserve"> (or how spores land) </w:t>
      </w:r>
      <w:r w:rsidR="534695E8" w:rsidRPr="000F6C26">
        <w:rPr>
          <w:sz w:val="24"/>
          <w:szCs w:val="24"/>
          <w:lang w:val="en-US"/>
        </w:rPr>
        <w:t>influences morphology (</w:t>
      </w:r>
      <w:proofErr w:type="spellStart"/>
      <w:r w:rsidR="534695E8" w:rsidRPr="000F6C26">
        <w:rPr>
          <w:sz w:val="24"/>
          <w:szCs w:val="24"/>
        </w:rPr>
        <w:fldChar w:fldCharType="begin"/>
      </w:r>
      <w:r w:rsidR="534695E8" w:rsidRPr="000F6C26">
        <w:rPr>
          <w:sz w:val="24"/>
          <w:szCs w:val="24"/>
        </w:rPr>
        <w:instrText>HYPERLINK "https://www.zotero.org/google-docs/?3s9yEm" \h</w:instrText>
      </w:r>
      <w:r w:rsidR="534695E8" w:rsidRPr="000F6C26">
        <w:rPr>
          <w:sz w:val="24"/>
          <w:szCs w:val="24"/>
        </w:rPr>
      </w:r>
      <w:r w:rsidR="534695E8" w:rsidRPr="000F6C26">
        <w:rPr>
          <w:sz w:val="24"/>
          <w:szCs w:val="24"/>
        </w:rPr>
        <w:fldChar w:fldCharType="separate"/>
      </w:r>
      <w:r w:rsidR="534695E8" w:rsidRPr="000F6C26">
        <w:rPr>
          <w:sz w:val="24"/>
          <w:szCs w:val="24"/>
          <w:lang w:val="en-US"/>
        </w:rPr>
        <w:t>Calhim</w:t>
      </w:r>
      <w:proofErr w:type="spellEnd"/>
      <w:r w:rsidR="534695E8" w:rsidRPr="000F6C26">
        <w:rPr>
          <w:sz w:val="24"/>
          <w:szCs w:val="24"/>
          <w:lang w:val="en-US"/>
        </w:rPr>
        <w:t xml:space="preserve"> et al. 2018</w:t>
      </w:r>
      <w:r w:rsidR="534695E8" w:rsidRPr="000F6C26">
        <w:rPr>
          <w:sz w:val="24"/>
          <w:szCs w:val="24"/>
        </w:rPr>
        <w:fldChar w:fldCharType="end"/>
      </w:r>
      <w:r w:rsidR="534695E8" w:rsidRPr="000F6C26">
        <w:rPr>
          <w:sz w:val="24"/>
          <w:szCs w:val="24"/>
          <w:lang w:val="en-US"/>
        </w:rPr>
        <w:t>). In addition,</w:t>
      </w:r>
      <w:r w:rsidR="009955B7" w:rsidRPr="000F6C26">
        <w:rPr>
          <w:sz w:val="24"/>
          <w:szCs w:val="24"/>
          <w:lang w:val="en-US"/>
        </w:rPr>
        <w:t xml:space="preserve"> </w:t>
      </w:r>
      <w:r w:rsidR="534695E8" w:rsidRPr="000F6C26">
        <w:rPr>
          <w:sz w:val="24"/>
          <w:szCs w:val="24"/>
          <w:lang w:val="en-US"/>
        </w:rPr>
        <w:t>broader life-history trade-offs analogous to r/K selection (</w:t>
      </w:r>
      <w:proofErr w:type="spellStart"/>
      <w:r w:rsidR="534695E8" w:rsidRPr="000F6C26">
        <w:rPr>
          <w:sz w:val="24"/>
          <w:szCs w:val="24"/>
          <w:lang w:val="en-US"/>
        </w:rPr>
        <w:t>Bässler</w:t>
      </w:r>
      <w:proofErr w:type="spellEnd"/>
      <w:r w:rsidR="534695E8" w:rsidRPr="000F6C26">
        <w:rPr>
          <w:sz w:val="24"/>
          <w:szCs w:val="24"/>
          <w:lang w:val="en-US"/>
        </w:rPr>
        <w:t xml:space="preserve"> et al. 2016)</w:t>
      </w:r>
      <w:r w:rsidR="00102008" w:rsidRPr="000F6C26">
        <w:rPr>
          <w:sz w:val="24"/>
          <w:szCs w:val="24"/>
          <w:lang w:val="en-US"/>
        </w:rPr>
        <w:t xml:space="preserve"> or natural selection for </w:t>
      </w:r>
      <w:r w:rsidR="00674F8C" w:rsidRPr="000F6C26">
        <w:rPr>
          <w:sz w:val="24"/>
          <w:szCs w:val="24"/>
          <w:lang w:val="en-US"/>
        </w:rPr>
        <w:t xml:space="preserve">a </w:t>
      </w:r>
      <w:r w:rsidR="00102008" w:rsidRPr="000F6C26">
        <w:rPr>
          <w:sz w:val="24"/>
          <w:szCs w:val="24"/>
          <w:lang w:val="en-US"/>
        </w:rPr>
        <w:t>greater number of spores (</w:t>
      </w:r>
      <w:proofErr w:type="spellStart"/>
      <w:r w:rsidR="00193D35" w:rsidRPr="000F6C26">
        <w:rPr>
          <w:sz w:val="24"/>
          <w:szCs w:val="24"/>
          <w:lang w:val="en-US"/>
        </w:rPr>
        <w:t>I</w:t>
      </w:r>
      <w:r w:rsidR="00102008" w:rsidRPr="000F6C26">
        <w:rPr>
          <w:sz w:val="24"/>
          <w:szCs w:val="24"/>
          <w:lang w:val="en-US"/>
        </w:rPr>
        <w:t>apichino</w:t>
      </w:r>
      <w:proofErr w:type="spellEnd"/>
      <w:r w:rsidR="00102008" w:rsidRPr="000F6C26">
        <w:rPr>
          <w:sz w:val="24"/>
          <w:szCs w:val="24"/>
          <w:lang w:val="en-US"/>
        </w:rPr>
        <w:t xml:space="preserve"> et al. 2021)</w:t>
      </w:r>
      <w:r w:rsidR="003043B9" w:rsidRPr="000F6C26">
        <w:rPr>
          <w:sz w:val="24"/>
          <w:szCs w:val="24"/>
          <w:lang w:val="en-US"/>
        </w:rPr>
        <w:t xml:space="preserve"> may influence reproductive traits.</w:t>
      </w:r>
      <w:r w:rsidR="534695E8" w:rsidRPr="000F6C26">
        <w:rPr>
          <w:sz w:val="24"/>
          <w:szCs w:val="24"/>
          <w:lang w:val="en-US"/>
        </w:rPr>
        <w:t xml:space="preserve"> </w:t>
      </w:r>
      <w:r w:rsidR="003043B9" w:rsidRPr="000F6C26">
        <w:rPr>
          <w:sz w:val="24"/>
          <w:szCs w:val="24"/>
          <w:lang w:val="en-US"/>
        </w:rPr>
        <w:t>The</w:t>
      </w:r>
      <w:r w:rsidR="534695E8" w:rsidRPr="000F6C26">
        <w:rPr>
          <w:sz w:val="24"/>
          <w:szCs w:val="24"/>
          <w:lang w:val="en-US"/>
        </w:rPr>
        <w:t xml:space="preserve"> production of many small spores is consistent with r-</w:t>
      </w:r>
      <w:r w:rsidR="003043B9" w:rsidRPr="000F6C26">
        <w:rPr>
          <w:sz w:val="24"/>
          <w:szCs w:val="24"/>
          <w:lang w:val="en-US"/>
        </w:rPr>
        <w:t>selection for</w:t>
      </w:r>
      <w:r w:rsidR="534695E8" w:rsidRPr="000F6C26">
        <w:rPr>
          <w:sz w:val="24"/>
          <w:szCs w:val="24"/>
          <w:lang w:val="en-US"/>
        </w:rPr>
        <w:t xml:space="preserve"> high propagule output, whereas production of fewer</w:t>
      </w:r>
      <w:r w:rsidR="00B02B54" w:rsidRPr="000F6C26">
        <w:rPr>
          <w:sz w:val="24"/>
          <w:szCs w:val="24"/>
          <w:lang w:val="en-US"/>
        </w:rPr>
        <w:t>,</w:t>
      </w:r>
      <w:r w:rsidR="534695E8" w:rsidRPr="000F6C26">
        <w:rPr>
          <w:sz w:val="24"/>
          <w:szCs w:val="24"/>
          <w:lang w:val="en-US"/>
        </w:rPr>
        <w:t xml:space="preserve"> large</w:t>
      </w:r>
      <w:r w:rsidR="00B02B54" w:rsidRPr="000F6C26">
        <w:rPr>
          <w:sz w:val="24"/>
          <w:szCs w:val="24"/>
          <w:lang w:val="en-US"/>
        </w:rPr>
        <w:t>r</w:t>
      </w:r>
      <w:r w:rsidR="534695E8" w:rsidRPr="000F6C26">
        <w:rPr>
          <w:sz w:val="24"/>
          <w:szCs w:val="24"/>
          <w:lang w:val="en-US"/>
        </w:rPr>
        <w:t xml:space="preserve"> spores is consistent with K-select</w:t>
      </w:r>
      <w:r w:rsidR="003043B9" w:rsidRPr="000F6C26">
        <w:rPr>
          <w:sz w:val="24"/>
          <w:szCs w:val="24"/>
          <w:lang w:val="en-US"/>
        </w:rPr>
        <w:t xml:space="preserve">ion for </w:t>
      </w:r>
      <w:r w:rsidR="534695E8" w:rsidRPr="000F6C26">
        <w:rPr>
          <w:sz w:val="24"/>
          <w:szCs w:val="24"/>
          <w:lang w:val="en-US"/>
        </w:rPr>
        <w:t xml:space="preserve">greater per-spore investment. For example, </w:t>
      </w:r>
      <w:proofErr w:type="spellStart"/>
      <w:r w:rsidR="534695E8" w:rsidRPr="000F6C26">
        <w:rPr>
          <w:i/>
          <w:iCs/>
          <w:sz w:val="24"/>
          <w:szCs w:val="24"/>
          <w:lang w:val="en-US"/>
        </w:rPr>
        <w:t>Laccaria</w:t>
      </w:r>
      <w:proofErr w:type="spellEnd"/>
      <w:r w:rsidR="534695E8" w:rsidRPr="000F6C26">
        <w:rPr>
          <w:i/>
          <w:iCs/>
          <w:sz w:val="24"/>
          <w:szCs w:val="24"/>
          <w:lang w:val="en-US"/>
        </w:rPr>
        <w:t xml:space="preserve"> </w:t>
      </w:r>
      <w:proofErr w:type="spellStart"/>
      <w:r w:rsidR="534695E8" w:rsidRPr="000F6C26">
        <w:rPr>
          <w:i/>
          <w:iCs/>
          <w:sz w:val="24"/>
          <w:szCs w:val="24"/>
          <w:lang w:val="en-US"/>
        </w:rPr>
        <w:t>tortilis</w:t>
      </w:r>
      <w:proofErr w:type="spellEnd"/>
      <w:r w:rsidR="534695E8" w:rsidRPr="000F6C26">
        <w:rPr>
          <w:sz w:val="24"/>
          <w:szCs w:val="24"/>
          <w:lang w:val="en-US"/>
        </w:rPr>
        <w:t xml:space="preserve"> has spores 12.8 µm in diameter and &lt;10,000 spores per mm² of gill, whereas </w:t>
      </w:r>
      <w:r w:rsidR="534695E8" w:rsidRPr="000F6C26">
        <w:rPr>
          <w:i/>
          <w:iCs/>
          <w:sz w:val="24"/>
          <w:szCs w:val="24"/>
          <w:lang w:val="en-US"/>
        </w:rPr>
        <w:t xml:space="preserve">Clitocybe </w:t>
      </w:r>
      <w:proofErr w:type="spellStart"/>
      <w:r w:rsidR="534695E8" w:rsidRPr="000F6C26">
        <w:rPr>
          <w:i/>
          <w:iCs/>
          <w:sz w:val="24"/>
          <w:szCs w:val="24"/>
          <w:lang w:val="en-US"/>
        </w:rPr>
        <w:t>globispora</w:t>
      </w:r>
      <w:proofErr w:type="spellEnd"/>
      <w:r w:rsidR="534695E8" w:rsidRPr="000F6C26">
        <w:rPr>
          <w:sz w:val="24"/>
          <w:szCs w:val="24"/>
          <w:lang w:val="en-US"/>
        </w:rPr>
        <w:t xml:space="preserve"> has spores 4.3 µm in diameter and &gt;50,000 spores per mm² </w:t>
      </w:r>
      <w:hyperlink r:id="rId13">
        <w:r w:rsidR="534695E8" w:rsidRPr="000F6C26">
          <w:rPr>
            <w:sz w:val="24"/>
            <w:szCs w:val="24"/>
            <w:lang w:val="en-US"/>
          </w:rPr>
          <w:t>(</w:t>
        </w:r>
        <w:proofErr w:type="spellStart"/>
        <w:r w:rsidR="534695E8" w:rsidRPr="000F6C26">
          <w:rPr>
            <w:sz w:val="24"/>
            <w:szCs w:val="24"/>
            <w:lang w:val="en-US"/>
          </w:rPr>
          <w:t>Hal</w:t>
        </w:r>
        <w:r w:rsidR="534695E8" w:rsidRPr="000F6C26">
          <w:rPr>
            <w:sz w:val="24"/>
            <w:szCs w:val="24"/>
            <w:lang w:val="en-US"/>
          </w:rPr>
          <w:t>b</w:t>
        </w:r>
        <w:r w:rsidR="534695E8" w:rsidRPr="000F6C26">
          <w:rPr>
            <w:sz w:val="24"/>
            <w:szCs w:val="24"/>
            <w:lang w:val="en-US"/>
          </w:rPr>
          <w:t>wachs</w:t>
        </w:r>
        <w:proofErr w:type="spellEnd"/>
        <w:r w:rsidR="534695E8" w:rsidRPr="000F6C26">
          <w:rPr>
            <w:sz w:val="24"/>
            <w:szCs w:val="24"/>
            <w:lang w:val="en-US"/>
          </w:rPr>
          <w:t xml:space="preserve"> </w:t>
        </w:r>
        <w:r w:rsidR="00AC3E60" w:rsidRPr="000F6C26">
          <w:rPr>
            <w:sz w:val="24"/>
            <w:szCs w:val="24"/>
            <w:lang w:val="en-US"/>
          </w:rPr>
          <w:t xml:space="preserve">et al. </w:t>
        </w:r>
        <w:r w:rsidR="534695E8" w:rsidRPr="000F6C26">
          <w:rPr>
            <w:sz w:val="24"/>
            <w:szCs w:val="24"/>
            <w:lang w:val="en-US"/>
          </w:rPr>
          <w:t>2018)</w:t>
        </w:r>
      </w:hyperlink>
      <w:r w:rsidR="00B17A29" w:rsidRPr="000F6C26">
        <w:rPr>
          <w:sz w:val="24"/>
          <w:szCs w:val="24"/>
          <w:lang w:val="en-US"/>
        </w:rPr>
        <w:t xml:space="preserve">. </w:t>
      </w:r>
      <w:r w:rsidR="00A11424" w:rsidRPr="000F6C26">
        <w:rPr>
          <w:sz w:val="24"/>
          <w:szCs w:val="24"/>
          <w:lang w:val="en-US"/>
        </w:rPr>
        <w:t>In general, larger sporocarps produce more spores, consistent with</w:t>
      </w:r>
      <w:r w:rsidR="003B32C2" w:rsidRPr="000F6C26">
        <w:rPr>
          <w:sz w:val="24"/>
          <w:szCs w:val="24"/>
          <w:lang w:val="en-US"/>
        </w:rPr>
        <w:t xml:space="preserve"> the </w:t>
      </w:r>
      <w:r w:rsidR="00A11424" w:rsidRPr="000F6C26">
        <w:rPr>
          <w:sz w:val="24"/>
          <w:szCs w:val="24"/>
          <w:lang w:val="en-US"/>
        </w:rPr>
        <w:t xml:space="preserve">“maximal packing” </w:t>
      </w:r>
      <w:r w:rsidR="003B32C2" w:rsidRPr="000F6C26">
        <w:rPr>
          <w:sz w:val="24"/>
          <w:szCs w:val="24"/>
          <w:lang w:val="en-US"/>
        </w:rPr>
        <w:t xml:space="preserve">of </w:t>
      </w:r>
      <w:r w:rsidR="00A11424" w:rsidRPr="000F6C26">
        <w:rPr>
          <w:sz w:val="24"/>
          <w:szCs w:val="24"/>
          <w:lang w:val="en-US"/>
        </w:rPr>
        <w:t xml:space="preserve">reproductive </w:t>
      </w:r>
      <w:r w:rsidR="00B02B54" w:rsidRPr="000F6C26">
        <w:rPr>
          <w:sz w:val="24"/>
          <w:szCs w:val="24"/>
          <w:lang w:val="en-US"/>
        </w:rPr>
        <w:t xml:space="preserve">propagules into reproductive </w:t>
      </w:r>
      <w:r w:rsidR="00A11424" w:rsidRPr="000F6C26">
        <w:rPr>
          <w:sz w:val="24"/>
          <w:szCs w:val="24"/>
          <w:lang w:val="en-US"/>
        </w:rPr>
        <w:t>structures (</w:t>
      </w:r>
      <w:proofErr w:type="spellStart"/>
      <w:r w:rsidR="00193D35" w:rsidRPr="000F6C26">
        <w:rPr>
          <w:sz w:val="24"/>
          <w:szCs w:val="24"/>
          <w:lang w:val="en-US"/>
        </w:rPr>
        <w:t>I</w:t>
      </w:r>
      <w:r w:rsidR="00A11424" w:rsidRPr="000F6C26">
        <w:rPr>
          <w:sz w:val="24"/>
          <w:szCs w:val="24"/>
          <w:lang w:val="en-US"/>
        </w:rPr>
        <w:t>apichino</w:t>
      </w:r>
      <w:proofErr w:type="spellEnd"/>
      <w:r w:rsidR="00A11424" w:rsidRPr="000F6C26">
        <w:rPr>
          <w:sz w:val="24"/>
          <w:szCs w:val="24"/>
          <w:lang w:val="en-US"/>
        </w:rPr>
        <w:t xml:space="preserve"> et al. 2021). </w:t>
      </w:r>
      <w:r w:rsidR="00B17A29" w:rsidRPr="000F6C26">
        <w:rPr>
          <w:sz w:val="24"/>
          <w:szCs w:val="24"/>
          <w:lang w:val="en-US"/>
        </w:rPr>
        <w:t xml:space="preserve">Biophysical constraints </w:t>
      </w:r>
      <w:r w:rsidR="00B17A29" w:rsidRPr="000F6C26">
        <w:rPr>
          <w:sz w:val="24"/>
          <w:szCs w:val="24"/>
          <w:lang w:val="en-US"/>
        </w:rPr>
        <w:lastRenderedPageBreak/>
        <w:t>may also influence spore shape, as larger spores may be more spherical if selection for water conservation favors a lower surface-area-to-volume ratio</w:t>
      </w:r>
      <w:r w:rsidR="534695E8" w:rsidRPr="000F6C26">
        <w:rPr>
          <w:sz w:val="24"/>
          <w:szCs w:val="24"/>
          <w:lang w:val="en-US"/>
        </w:rPr>
        <w:t xml:space="preserve"> (</w:t>
      </w:r>
      <w:proofErr w:type="spellStart"/>
      <w:r w:rsidR="534695E8" w:rsidRPr="000F6C26">
        <w:rPr>
          <w:sz w:val="24"/>
          <w:szCs w:val="24"/>
        </w:rPr>
        <w:fldChar w:fldCharType="begin"/>
      </w:r>
      <w:r w:rsidR="534695E8" w:rsidRPr="000F6C26">
        <w:rPr>
          <w:sz w:val="24"/>
          <w:szCs w:val="24"/>
        </w:rPr>
        <w:instrText>HYPERLINK "https://www.zotero.org/google-docs/?SDGbho" \h</w:instrText>
      </w:r>
      <w:r w:rsidR="534695E8" w:rsidRPr="000F6C26">
        <w:rPr>
          <w:sz w:val="24"/>
          <w:szCs w:val="24"/>
        </w:rPr>
      </w:r>
      <w:r w:rsidR="534695E8" w:rsidRPr="000F6C26">
        <w:rPr>
          <w:sz w:val="24"/>
          <w:szCs w:val="24"/>
        </w:rPr>
        <w:fldChar w:fldCharType="separate"/>
      </w:r>
      <w:r w:rsidR="534695E8" w:rsidRPr="000F6C26">
        <w:rPr>
          <w:sz w:val="24"/>
          <w:szCs w:val="24"/>
          <w:lang w:val="en-US"/>
        </w:rPr>
        <w:t>Kauserud</w:t>
      </w:r>
      <w:proofErr w:type="spellEnd"/>
      <w:r w:rsidR="534695E8" w:rsidRPr="000F6C26">
        <w:rPr>
          <w:sz w:val="24"/>
          <w:szCs w:val="24"/>
          <w:lang w:val="en-US"/>
        </w:rPr>
        <w:t xml:space="preserve"> et al. 2008</w:t>
      </w:r>
      <w:r w:rsidR="534695E8" w:rsidRPr="000F6C26">
        <w:rPr>
          <w:sz w:val="24"/>
          <w:szCs w:val="24"/>
        </w:rPr>
        <w:fldChar w:fldCharType="end"/>
      </w:r>
      <w:r w:rsidR="534695E8" w:rsidRPr="000F6C26">
        <w:rPr>
          <w:sz w:val="24"/>
          <w:szCs w:val="24"/>
          <w:lang w:val="en-US"/>
        </w:rPr>
        <w:t xml:space="preserve">). </w:t>
      </w:r>
    </w:p>
    <w:p w14:paraId="16064EF0" w14:textId="3726BE26" w:rsidR="00D25CCD" w:rsidRPr="000F6C26" w:rsidRDefault="534695E8" w:rsidP="534695E8">
      <w:pPr>
        <w:spacing w:line="480" w:lineRule="auto"/>
        <w:ind w:firstLine="720"/>
        <w:rPr>
          <w:sz w:val="24"/>
          <w:szCs w:val="24"/>
          <w:lang w:val="en-US"/>
        </w:rPr>
      </w:pPr>
      <w:r w:rsidRPr="000F6C26">
        <w:rPr>
          <w:sz w:val="24"/>
          <w:szCs w:val="24"/>
          <w:lang w:val="en-US"/>
        </w:rPr>
        <w:t xml:space="preserve">Together, these hypotheses suggest spore morphology emerges from the interplay of ecological niche, </w:t>
      </w:r>
      <w:r w:rsidR="007938A6" w:rsidRPr="000F6C26">
        <w:rPr>
          <w:sz w:val="24"/>
          <w:szCs w:val="24"/>
          <w:lang w:val="en-US"/>
        </w:rPr>
        <w:t xml:space="preserve">the </w:t>
      </w:r>
      <w:r w:rsidRPr="000F6C26">
        <w:rPr>
          <w:sz w:val="24"/>
          <w:szCs w:val="24"/>
          <w:lang w:val="en-US"/>
        </w:rPr>
        <w:t>architecture</w:t>
      </w:r>
      <w:r w:rsidR="007938A6" w:rsidRPr="000F6C26">
        <w:rPr>
          <w:sz w:val="24"/>
          <w:szCs w:val="24"/>
          <w:lang w:val="en-US"/>
        </w:rPr>
        <w:t xml:space="preserve"> of sporocarps and spores</w:t>
      </w:r>
      <w:r w:rsidRPr="000F6C26">
        <w:rPr>
          <w:sz w:val="24"/>
          <w:szCs w:val="24"/>
          <w:lang w:val="en-US"/>
        </w:rPr>
        <w:t xml:space="preserve">, </w:t>
      </w:r>
      <w:r w:rsidR="007938A6" w:rsidRPr="000F6C26">
        <w:rPr>
          <w:sz w:val="24"/>
          <w:szCs w:val="24"/>
          <w:lang w:val="en-US"/>
        </w:rPr>
        <w:t xml:space="preserve">natural selection for </w:t>
      </w:r>
      <w:r w:rsidRPr="000F6C26">
        <w:rPr>
          <w:sz w:val="24"/>
          <w:szCs w:val="24"/>
          <w:lang w:val="en-US"/>
        </w:rPr>
        <w:t>dispersal and establishment, and inherited developmental constraints</w:t>
      </w:r>
      <w:r w:rsidR="009B0F43" w:rsidRPr="000F6C26">
        <w:rPr>
          <w:sz w:val="24"/>
          <w:szCs w:val="24"/>
          <w:lang w:val="en-US"/>
        </w:rPr>
        <w:t xml:space="preserve"> (FIG</w:t>
      </w:r>
      <w:r w:rsidR="00AE7225" w:rsidRPr="000F6C26">
        <w:rPr>
          <w:sz w:val="24"/>
          <w:szCs w:val="24"/>
          <w:lang w:val="en-US"/>
        </w:rPr>
        <w:t>.</w:t>
      </w:r>
      <w:r w:rsidR="009B0F43" w:rsidRPr="000F6C26">
        <w:rPr>
          <w:sz w:val="24"/>
          <w:szCs w:val="24"/>
          <w:lang w:val="en-US"/>
        </w:rPr>
        <w:t xml:space="preserve"> 1)</w:t>
      </w:r>
      <w:r w:rsidRPr="000F6C26">
        <w:rPr>
          <w:sz w:val="24"/>
          <w:szCs w:val="24"/>
          <w:lang w:val="en-US"/>
        </w:rPr>
        <w:t>. As a result, spore traits may not reflect any single selective force, but</w:t>
      </w:r>
      <w:r w:rsidR="007938A6" w:rsidRPr="000F6C26">
        <w:rPr>
          <w:sz w:val="24"/>
          <w:szCs w:val="24"/>
          <w:lang w:val="en-US"/>
        </w:rPr>
        <w:t xml:space="preserve"> rather</w:t>
      </w:r>
      <w:r w:rsidRPr="000F6C26">
        <w:rPr>
          <w:sz w:val="24"/>
          <w:szCs w:val="24"/>
          <w:lang w:val="en-US"/>
        </w:rPr>
        <w:t xml:space="preserve"> the cumulative outcome of </w:t>
      </w:r>
      <w:r w:rsidR="007938A6" w:rsidRPr="000F6C26">
        <w:rPr>
          <w:sz w:val="24"/>
          <w:szCs w:val="24"/>
          <w:lang w:val="en-US"/>
        </w:rPr>
        <w:t xml:space="preserve">evolution </w:t>
      </w:r>
      <w:r w:rsidRPr="000F6C26">
        <w:rPr>
          <w:sz w:val="24"/>
          <w:szCs w:val="24"/>
          <w:lang w:val="en-US"/>
        </w:rPr>
        <w:t xml:space="preserve">acting across multiple stages of the reproductive cycle, </w:t>
      </w:r>
      <w:r w:rsidR="009B0F43" w:rsidRPr="000F6C26">
        <w:rPr>
          <w:sz w:val="24"/>
          <w:szCs w:val="24"/>
          <w:lang w:val="en-US"/>
        </w:rPr>
        <w:t>from release and transport</w:t>
      </w:r>
      <w:r w:rsidRPr="000F6C26">
        <w:rPr>
          <w:sz w:val="24"/>
          <w:szCs w:val="24"/>
          <w:lang w:val="en-US"/>
        </w:rPr>
        <w:t xml:space="preserve"> to deposition and </w:t>
      </w:r>
      <w:r w:rsidR="007938A6" w:rsidRPr="000F6C26">
        <w:rPr>
          <w:sz w:val="24"/>
          <w:szCs w:val="24"/>
          <w:lang w:val="en-US"/>
        </w:rPr>
        <w:t>germination</w:t>
      </w:r>
      <w:r w:rsidRPr="000F6C26">
        <w:rPr>
          <w:sz w:val="24"/>
          <w:szCs w:val="24"/>
          <w:lang w:val="en-US"/>
        </w:rPr>
        <w:t>.</w:t>
      </w:r>
    </w:p>
    <w:p w14:paraId="32ECCF93" w14:textId="73A88710" w:rsidR="00D25CCD" w:rsidRPr="000F6C26" w:rsidRDefault="003B32C2" w:rsidP="00D22018">
      <w:pPr>
        <w:spacing w:line="480" w:lineRule="auto"/>
        <w:ind w:firstLine="720"/>
        <w:rPr>
          <w:sz w:val="24"/>
          <w:szCs w:val="24"/>
          <w:lang w:val="en-US"/>
        </w:rPr>
      </w:pPr>
      <w:r w:rsidRPr="000F6C26">
        <w:rPr>
          <w:sz w:val="24"/>
          <w:szCs w:val="24"/>
        </w:rPr>
        <w:t xml:space="preserve">However, </w:t>
      </w:r>
      <w:r w:rsidR="534695E8" w:rsidRPr="000F6C26">
        <w:rPr>
          <w:sz w:val="24"/>
          <w:szCs w:val="24"/>
          <w:lang w:val="en-US"/>
        </w:rPr>
        <w:t>inferences</w:t>
      </w:r>
      <w:r w:rsidRPr="000F6C26">
        <w:rPr>
          <w:sz w:val="24"/>
          <w:szCs w:val="24"/>
          <w:lang w:val="en-US"/>
        </w:rPr>
        <w:t xml:space="preserve"> frequently</w:t>
      </w:r>
      <w:r w:rsidR="534695E8" w:rsidRPr="000F6C26">
        <w:rPr>
          <w:sz w:val="24"/>
          <w:szCs w:val="24"/>
          <w:lang w:val="en-US"/>
        </w:rPr>
        <w:t xml:space="preserve"> rely on broad comparisons across </w:t>
      </w:r>
      <w:r w:rsidRPr="000F6C26">
        <w:rPr>
          <w:sz w:val="24"/>
          <w:szCs w:val="24"/>
          <w:lang w:val="en-US"/>
        </w:rPr>
        <w:t xml:space="preserve">multiple </w:t>
      </w:r>
      <w:r w:rsidR="534695E8" w:rsidRPr="000F6C26">
        <w:rPr>
          <w:sz w:val="24"/>
          <w:szCs w:val="24"/>
          <w:lang w:val="en-US"/>
        </w:rPr>
        <w:t xml:space="preserve">genera, often </w:t>
      </w:r>
      <w:r w:rsidRPr="000F6C26">
        <w:rPr>
          <w:sz w:val="24"/>
          <w:szCs w:val="24"/>
          <w:lang w:val="en-US"/>
        </w:rPr>
        <w:t>ignoring the</w:t>
      </w:r>
      <w:r w:rsidR="534695E8" w:rsidRPr="000F6C26">
        <w:rPr>
          <w:sz w:val="24"/>
          <w:szCs w:val="24"/>
          <w:lang w:val="en-US"/>
        </w:rPr>
        <w:t xml:space="preserve"> shared evolutionary history</w:t>
      </w:r>
      <w:r w:rsidRPr="000F6C26">
        <w:rPr>
          <w:sz w:val="24"/>
          <w:szCs w:val="24"/>
          <w:lang w:val="en-US"/>
        </w:rPr>
        <w:t xml:space="preserve"> which may also drive morphology</w:t>
      </w:r>
      <w:r w:rsidR="534695E8" w:rsidRPr="000F6C26">
        <w:rPr>
          <w:sz w:val="24"/>
          <w:szCs w:val="24"/>
          <w:lang w:val="en-US"/>
        </w:rPr>
        <w:t xml:space="preserve">. </w:t>
      </w:r>
      <w:r w:rsidRPr="000F6C26">
        <w:rPr>
          <w:sz w:val="24"/>
          <w:szCs w:val="24"/>
          <w:lang w:val="en-US"/>
        </w:rPr>
        <w:t xml:space="preserve">While </w:t>
      </w:r>
      <w:r w:rsidRPr="000F6C26">
        <w:rPr>
          <w:sz w:val="24"/>
          <w:szCs w:val="24"/>
        </w:rPr>
        <w:t xml:space="preserve">trophic mode and climate are consistently identified as major correlates of spore traits, </w:t>
      </w:r>
      <w:r w:rsidRPr="000F6C26">
        <w:rPr>
          <w:sz w:val="24"/>
          <w:szCs w:val="24"/>
          <w:lang w:val="en-US"/>
        </w:rPr>
        <w:t>b</w:t>
      </w:r>
      <w:r w:rsidR="534695E8" w:rsidRPr="000F6C26">
        <w:rPr>
          <w:sz w:val="24"/>
          <w:szCs w:val="24"/>
          <w:lang w:val="en-US"/>
        </w:rPr>
        <w:t>oth trophic mode and spore traits are constrained by phylogeny</w:t>
      </w:r>
      <w:r w:rsidR="00193D35" w:rsidRPr="000F6C26">
        <w:rPr>
          <w:sz w:val="24"/>
          <w:szCs w:val="24"/>
          <w:lang w:val="en-US"/>
        </w:rPr>
        <w:t xml:space="preserve"> </w:t>
      </w:r>
      <w:r w:rsidR="00120F42" w:rsidRPr="000F6C26">
        <w:rPr>
          <w:sz w:val="24"/>
          <w:szCs w:val="24"/>
        </w:rPr>
        <w:t>(</w:t>
      </w:r>
      <w:proofErr w:type="spellStart"/>
      <w:r w:rsidR="00120F42" w:rsidRPr="000F6C26">
        <w:rPr>
          <w:sz w:val="24"/>
          <w:szCs w:val="24"/>
        </w:rPr>
        <w:t>Bässler</w:t>
      </w:r>
      <w:proofErr w:type="spellEnd"/>
      <w:r w:rsidR="00120F42" w:rsidRPr="000F6C26">
        <w:rPr>
          <w:sz w:val="24"/>
          <w:szCs w:val="24"/>
        </w:rPr>
        <w:t xml:space="preserve"> et al. 2015; </w:t>
      </w:r>
      <w:proofErr w:type="spellStart"/>
      <w:r w:rsidR="00120F42" w:rsidRPr="000F6C26">
        <w:rPr>
          <w:sz w:val="24"/>
          <w:szCs w:val="24"/>
        </w:rPr>
        <w:t>Pehim</w:t>
      </w:r>
      <w:proofErr w:type="spellEnd"/>
      <w:r w:rsidR="00120F42" w:rsidRPr="000F6C26">
        <w:rPr>
          <w:sz w:val="24"/>
          <w:szCs w:val="24"/>
        </w:rPr>
        <w:t xml:space="preserve"> Limbu et al. 2025)</w:t>
      </w:r>
      <w:r w:rsidRPr="000F6C26">
        <w:rPr>
          <w:sz w:val="24"/>
          <w:szCs w:val="24"/>
          <w:lang w:val="en-US"/>
        </w:rPr>
        <w:t>.</w:t>
      </w:r>
      <w:r w:rsidR="534695E8" w:rsidRPr="000F6C26">
        <w:rPr>
          <w:sz w:val="24"/>
          <w:szCs w:val="24"/>
          <w:lang w:val="en-US"/>
        </w:rPr>
        <w:t xml:space="preserve"> </w:t>
      </w:r>
      <w:r w:rsidR="00D22018" w:rsidRPr="000F6C26">
        <w:rPr>
          <w:sz w:val="24"/>
          <w:szCs w:val="24"/>
          <w:lang w:val="en-US"/>
        </w:rPr>
        <w:t>Spore traits may be adaptations, or they may be phylogenetic artifacts; i</w:t>
      </w:r>
      <w:r w:rsidRPr="000F6C26">
        <w:rPr>
          <w:sz w:val="24"/>
          <w:szCs w:val="24"/>
          <w:lang w:val="en-US"/>
        </w:rPr>
        <w:t xml:space="preserve">t </w:t>
      </w:r>
      <w:r w:rsidR="00D22018" w:rsidRPr="000F6C26">
        <w:rPr>
          <w:sz w:val="24"/>
          <w:szCs w:val="24"/>
          <w:lang w:val="en-US"/>
        </w:rPr>
        <w:t>can</w:t>
      </w:r>
      <w:r w:rsidRPr="000F6C26">
        <w:rPr>
          <w:sz w:val="24"/>
          <w:szCs w:val="24"/>
          <w:lang w:val="en-US"/>
        </w:rPr>
        <w:t xml:space="preserve"> be</w:t>
      </w:r>
      <w:r w:rsidR="534695E8" w:rsidRPr="000F6C26">
        <w:rPr>
          <w:sz w:val="24"/>
          <w:szCs w:val="24"/>
          <w:lang w:val="en-US"/>
        </w:rPr>
        <w:t xml:space="preserve"> difficult to distinguish adaptive evolution from features emerging as byproducts of other </w:t>
      </w:r>
      <w:r w:rsidRPr="000F6C26">
        <w:rPr>
          <w:sz w:val="24"/>
          <w:szCs w:val="24"/>
          <w:lang w:val="en-US"/>
        </w:rPr>
        <w:t xml:space="preserve">evolutionary forces </w:t>
      </w:r>
      <w:hyperlink r:id="rId14">
        <w:r w:rsidR="534695E8" w:rsidRPr="000F6C26">
          <w:rPr>
            <w:sz w:val="24"/>
            <w:szCs w:val="24"/>
            <w:lang w:val="en-US"/>
          </w:rPr>
          <w:t>(</w:t>
        </w:r>
      </w:hyperlink>
      <w:r w:rsidRPr="000F6C26">
        <w:rPr>
          <w:sz w:val="24"/>
          <w:szCs w:val="24"/>
          <w:lang w:val="en-US"/>
        </w:rPr>
        <w:t>e.g.</w:t>
      </w:r>
      <w:r w:rsidR="534695E8" w:rsidRPr="000F6C26">
        <w:rPr>
          <w:sz w:val="24"/>
          <w:szCs w:val="24"/>
          <w:lang w:val="en-US"/>
        </w:rPr>
        <w:t xml:space="preserve"> spandrels sensu </w:t>
      </w:r>
      <w:hyperlink r:id="rId15">
        <w:r w:rsidR="534695E8" w:rsidRPr="000F6C26">
          <w:rPr>
            <w:sz w:val="24"/>
            <w:szCs w:val="24"/>
            <w:lang w:val="en-US"/>
          </w:rPr>
          <w:t>Gould and Lewontin 1979)</w:t>
        </w:r>
      </w:hyperlink>
      <w:r w:rsidR="534695E8" w:rsidRPr="000F6C26">
        <w:rPr>
          <w:sz w:val="24"/>
          <w:szCs w:val="24"/>
          <w:lang w:val="en-US"/>
        </w:rPr>
        <w:t>. The lack of targeted and phylogenetically explicit analyses using quantitative shape data for many closely related species is a limitation</w:t>
      </w:r>
      <w:r w:rsidR="00BB13FD" w:rsidRPr="000F6C26">
        <w:rPr>
          <w:sz w:val="24"/>
          <w:szCs w:val="24"/>
          <w:lang w:val="en-US"/>
        </w:rPr>
        <w:t>. T</w:t>
      </w:r>
      <w:r w:rsidR="00D22018" w:rsidRPr="000F6C26">
        <w:rPr>
          <w:sz w:val="24"/>
          <w:szCs w:val="24"/>
          <w:lang w:val="en-US"/>
        </w:rPr>
        <w:t>o date, no study has tested how spore traits are influenced by trophic mode, climate, and phylogeny across a large, globally distributed</w:t>
      </w:r>
      <w:r w:rsidR="00905899" w:rsidRPr="000F6C26">
        <w:rPr>
          <w:sz w:val="24"/>
          <w:szCs w:val="24"/>
          <w:lang w:val="en-US"/>
        </w:rPr>
        <w:t xml:space="preserve"> and</w:t>
      </w:r>
      <w:r w:rsidR="00D22018" w:rsidRPr="000F6C26">
        <w:rPr>
          <w:sz w:val="24"/>
          <w:szCs w:val="24"/>
          <w:lang w:val="en-US"/>
        </w:rPr>
        <w:t xml:space="preserve"> monophyletic </w:t>
      </w:r>
      <w:r w:rsidR="00905899" w:rsidRPr="000F6C26">
        <w:rPr>
          <w:sz w:val="24"/>
          <w:szCs w:val="24"/>
          <w:lang w:val="en-US"/>
        </w:rPr>
        <w:t>clade</w:t>
      </w:r>
      <w:r w:rsidR="00D22018" w:rsidRPr="000F6C26">
        <w:rPr>
          <w:sz w:val="24"/>
          <w:szCs w:val="24"/>
          <w:lang w:val="en-US"/>
        </w:rPr>
        <w:t>.</w:t>
      </w:r>
      <w:r w:rsidR="534695E8" w:rsidRPr="000F6C26">
        <w:rPr>
          <w:sz w:val="24"/>
          <w:szCs w:val="24"/>
          <w:lang w:val="en-US"/>
        </w:rPr>
        <w:t xml:space="preserve"> Moreover, most </w:t>
      </w:r>
      <w:r w:rsidR="00D22018" w:rsidRPr="000F6C26">
        <w:rPr>
          <w:sz w:val="24"/>
          <w:szCs w:val="24"/>
          <w:lang w:val="en-US"/>
        </w:rPr>
        <w:t>research to date</w:t>
      </w:r>
      <w:r w:rsidR="534695E8" w:rsidRPr="000F6C26">
        <w:rPr>
          <w:sz w:val="24"/>
          <w:szCs w:val="24"/>
          <w:lang w:val="en-US"/>
        </w:rPr>
        <w:t xml:space="preserve"> has relied on length-to-width ratios or qualitative descriptors (e.g. “globose”, “allantoid”, “elongate”). Morphometrics is the quantitative analysis of biological form, </w:t>
      </w:r>
      <w:r w:rsidR="00D22018" w:rsidRPr="000F6C26">
        <w:rPr>
          <w:sz w:val="24"/>
          <w:szCs w:val="24"/>
          <w:lang w:val="en-US"/>
        </w:rPr>
        <w:t xml:space="preserve">and it uses </w:t>
      </w:r>
      <w:r w:rsidR="534695E8" w:rsidRPr="000F6C26">
        <w:rPr>
          <w:sz w:val="24"/>
          <w:szCs w:val="24"/>
          <w:lang w:val="en-US"/>
        </w:rPr>
        <w:t>mathematical descriptions to compare structures</w:t>
      </w:r>
      <w:r w:rsidR="00D22018" w:rsidRPr="000F6C26">
        <w:rPr>
          <w:sz w:val="24"/>
          <w:szCs w:val="24"/>
          <w:lang w:val="en-US"/>
        </w:rPr>
        <w:t>.</w:t>
      </w:r>
      <w:r w:rsidR="534695E8" w:rsidRPr="000F6C26">
        <w:rPr>
          <w:sz w:val="24"/>
          <w:szCs w:val="24"/>
          <w:lang w:val="en-US"/>
        </w:rPr>
        <w:t xml:space="preserve"> </w:t>
      </w:r>
      <w:r w:rsidR="00D22018" w:rsidRPr="000F6C26">
        <w:rPr>
          <w:sz w:val="24"/>
          <w:szCs w:val="24"/>
          <w:lang w:val="en-US"/>
        </w:rPr>
        <w:t xml:space="preserve">Morphometrics </w:t>
      </w:r>
      <w:r w:rsidR="00905899" w:rsidRPr="000F6C26">
        <w:rPr>
          <w:sz w:val="24"/>
          <w:szCs w:val="24"/>
          <w:lang w:val="en-US"/>
        </w:rPr>
        <w:t>is a tool we can use to</w:t>
      </w:r>
      <w:r w:rsidR="534695E8" w:rsidRPr="000F6C26">
        <w:rPr>
          <w:sz w:val="24"/>
          <w:szCs w:val="24"/>
          <w:lang w:val="en-US"/>
        </w:rPr>
        <w:t xml:space="preserve"> quantify the full geometry of spores. </w:t>
      </w:r>
    </w:p>
    <w:p w14:paraId="1D8A6902" w14:textId="2DD6EA75" w:rsidR="00D25CCD" w:rsidRPr="000F6C26" w:rsidRDefault="534695E8" w:rsidP="534695E8">
      <w:pPr>
        <w:spacing w:line="480" w:lineRule="auto"/>
        <w:ind w:firstLine="720"/>
        <w:rPr>
          <w:sz w:val="24"/>
          <w:szCs w:val="24"/>
          <w:lang w:val="en-US"/>
        </w:rPr>
      </w:pPr>
      <w:r w:rsidRPr="000F6C26">
        <w:rPr>
          <w:sz w:val="24"/>
          <w:szCs w:val="24"/>
          <w:lang w:val="en-US"/>
        </w:rPr>
        <w:lastRenderedPageBreak/>
        <w:t xml:space="preserve">The mushroom-forming genus </w:t>
      </w:r>
      <w:r w:rsidRPr="000F6C26">
        <w:rPr>
          <w:i/>
          <w:iCs/>
          <w:sz w:val="24"/>
          <w:szCs w:val="24"/>
          <w:lang w:val="en-US"/>
        </w:rPr>
        <w:t>Amanita</w:t>
      </w:r>
      <w:r w:rsidRPr="000F6C26">
        <w:rPr>
          <w:sz w:val="24"/>
          <w:szCs w:val="24"/>
          <w:lang w:val="en-US"/>
        </w:rPr>
        <w:t xml:space="preserve"> provides an ideal system </w:t>
      </w:r>
      <w:r w:rsidR="00786985" w:rsidRPr="000F6C26">
        <w:rPr>
          <w:sz w:val="24"/>
          <w:szCs w:val="24"/>
          <w:lang w:val="en-US"/>
        </w:rPr>
        <w:t>for</w:t>
      </w:r>
      <w:r w:rsidR="00905899" w:rsidRPr="000F6C26">
        <w:rPr>
          <w:sz w:val="24"/>
          <w:szCs w:val="24"/>
          <w:lang w:val="en-US"/>
        </w:rPr>
        <w:t xml:space="preserve"> using morphometrics to</w:t>
      </w:r>
      <w:r w:rsidR="00786985" w:rsidRPr="000F6C26">
        <w:rPr>
          <w:sz w:val="24"/>
          <w:szCs w:val="24"/>
          <w:lang w:val="en-US"/>
        </w:rPr>
        <w:t xml:space="preserve"> test</w:t>
      </w:r>
      <w:r w:rsidRPr="000F6C26">
        <w:rPr>
          <w:sz w:val="24"/>
          <w:szCs w:val="24"/>
          <w:lang w:val="en-US"/>
        </w:rPr>
        <w:t xml:space="preserve"> the multiple hypotheses used to explain spore morphology. The genus was formally </w:t>
      </w:r>
      <w:proofErr w:type="gramStart"/>
      <w:r w:rsidRPr="000F6C26">
        <w:rPr>
          <w:sz w:val="24"/>
          <w:szCs w:val="24"/>
          <w:lang w:val="en-US"/>
        </w:rPr>
        <w:t>named in</w:t>
      </w:r>
      <w:proofErr w:type="gramEnd"/>
      <w:r w:rsidRPr="000F6C26">
        <w:rPr>
          <w:sz w:val="24"/>
          <w:szCs w:val="24"/>
          <w:lang w:val="en-US"/>
        </w:rPr>
        <w:t xml:space="preserve"> Lamarck and Poiret’s </w:t>
      </w:r>
      <w:proofErr w:type="spellStart"/>
      <w:r w:rsidRPr="000F6C26">
        <w:rPr>
          <w:i/>
          <w:iCs/>
          <w:sz w:val="24"/>
          <w:szCs w:val="24"/>
          <w:lang w:val="en-US"/>
        </w:rPr>
        <w:t>Encylopédie</w:t>
      </w:r>
      <w:proofErr w:type="spellEnd"/>
      <w:r w:rsidRPr="000F6C26">
        <w:rPr>
          <w:i/>
          <w:iCs/>
          <w:sz w:val="24"/>
          <w:szCs w:val="24"/>
          <w:lang w:val="en-US"/>
        </w:rPr>
        <w:t xml:space="preserve"> </w:t>
      </w:r>
      <w:proofErr w:type="spellStart"/>
      <w:r w:rsidRPr="000F6C26">
        <w:rPr>
          <w:i/>
          <w:iCs/>
          <w:sz w:val="24"/>
          <w:szCs w:val="24"/>
          <w:lang w:val="en-US"/>
        </w:rPr>
        <w:t>méthodique</w:t>
      </w:r>
      <w:proofErr w:type="spellEnd"/>
      <w:r w:rsidRPr="000F6C26">
        <w:rPr>
          <w:i/>
          <w:iCs/>
          <w:sz w:val="24"/>
          <w:szCs w:val="24"/>
          <w:lang w:val="en-US"/>
        </w:rPr>
        <w:t xml:space="preserve">: </w:t>
      </w:r>
      <w:proofErr w:type="spellStart"/>
      <w:r w:rsidRPr="000F6C26">
        <w:rPr>
          <w:i/>
          <w:iCs/>
          <w:sz w:val="24"/>
          <w:szCs w:val="24"/>
          <w:lang w:val="en-US"/>
        </w:rPr>
        <w:t>botanique</w:t>
      </w:r>
      <w:proofErr w:type="spellEnd"/>
      <w:r w:rsidRPr="000F6C26">
        <w:rPr>
          <w:sz w:val="24"/>
          <w:szCs w:val="24"/>
          <w:lang w:val="en-US"/>
        </w:rPr>
        <w:t xml:space="preserve"> in 1783 (vol. 1, pg. 111), and </w:t>
      </w:r>
      <w:r w:rsidRPr="000F6C26">
        <w:rPr>
          <w:i/>
          <w:iCs/>
          <w:sz w:val="24"/>
          <w:szCs w:val="24"/>
          <w:lang w:val="en-US"/>
        </w:rPr>
        <w:t xml:space="preserve">Amanita </w:t>
      </w:r>
      <w:r w:rsidRPr="000F6C26">
        <w:rPr>
          <w:sz w:val="24"/>
          <w:szCs w:val="24"/>
          <w:lang w:val="en-US"/>
        </w:rPr>
        <w:t>species remain among the most iconic</w:t>
      </w:r>
      <w:r w:rsidR="00D90433" w:rsidRPr="000F6C26">
        <w:rPr>
          <w:sz w:val="24"/>
          <w:szCs w:val="24"/>
          <w:lang w:val="en-US"/>
        </w:rPr>
        <w:t xml:space="preserve"> of</w:t>
      </w:r>
      <w:r w:rsidRPr="000F6C26">
        <w:rPr>
          <w:sz w:val="24"/>
          <w:szCs w:val="24"/>
          <w:lang w:val="en-US"/>
        </w:rPr>
        <w:t xml:space="preserve"> fungi. The genus is monophyletic, species-rich, globally distributed, and unusually well documented, with detailed type descriptions, micrographs, and </w:t>
      </w:r>
      <w:r w:rsidR="00D90433" w:rsidRPr="000F6C26">
        <w:rPr>
          <w:sz w:val="24"/>
          <w:szCs w:val="24"/>
          <w:lang w:val="en-US"/>
        </w:rPr>
        <w:t>natural history</w:t>
      </w:r>
      <w:r w:rsidRPr="000F6C26">
        <w:rPr>
          <w:sz w:val="24"/>
          <w:szCs w:val="24"/>
          <w:lang w:val="en-US"/>
        </w:rPr>
        <w:t xml:space="preserve"> available </w:t>
      </w:r>
      <w:r w:rsidR="007A3A69" w:rsidRPr="000F6C26">
        <w:rPr>
          <w:sz w:val="24"/>
          <w:szCs w:val="24"/>
          <w:lang w:val="en-US"/>
        </w:rPr>
        <w:t xml:space="preserve">for </w:t>
      </w:r>
      <w:r w:rsidRPr="000F6C26">
        <w:rPr>
          <w:sz w:val="24"/>
          <w:szCs w:val="24"/>
          <w:lang w:val="en-US"/>
        </w:rPr>
        <w:t xml:space="preserve">hundreds of taxa (e.g., Tulloss </w:t>
      </w:r>
      <w:r w:rsidR="00E05EC1" w:rsidRPr="000F6C26">
        <w:rPr>
          <w:sz w:val="24"/>
          <w:szCs w:val="24"/>
          <w:lang w:val="en-US"/>
        </w:rPr>
        <w:t>and</w:t>
      </w:r>
      <w:r w:rsidRPr="000F6C26">
        <w:rPr>
          <w:sz w:val="24"/>
          <w:szCs w:val="24"/>
          <w:lang w:val="en-US"/>
        </w:rPr>
        <w:t xml:space="preserve"> Yang 20</w:t>
      </w:r>
      <w:r w:rsidR="00AC3E60" w:rsidRPr="000F6C26">
        <w:rPr>
          <w:sz w:val="24"/>
          <w:szCs w:val="24"/>
          <w:lang w:val="en-US"/>
        </w:rPr>
        <w:t>25</w:t>
      </w:r>
      <w:r w:rsidRPr="000F6C26">
        <w:rPr>
          <w:sz w:val="24"/>
          <w:szCs w:val="24"/>
          <w:lang w:val="en-US"/>
        </w:rPr>
        <w:t xml:space="preserve">; Kuo </w:t>
      </w:r>
      <w:r w:rsidR="00AC3E60" w:rsidRPr="000F6C26">
        <w:rPr>
          <w:sz w:val="24"/>
          <w:szCs w:val="24"/>
          <w:lang w:val="en-US"/>
        </w:rPr>
        <w:t>2025</w:t>
      </w:r>
      <w:r w:rsidRPr="000F6C26">
        <w:rPr>
          <w:sz w:val="24"/>
          <w:szCs w:val="24"/>
          <w:lang w:val="en-US"/>
        </w:rPr>
        <w:t xml:space="preserve">). Although the genus is predominantly ectomycorrhizal, </w:t>
      </w:r>
      <w:r w:rsidRPr="000F6C26">
        <w:rPr>
          <w:i/>
          <w:iCs/>
          <w:sz w:val="24"/>
          <w:szCs w:val="24"/>
          <w:lang w:val="en-US"/>
        </w:rPr>
        <w:t>Amanita</w:t>
      </w:r>
      <w:r w:rsidRPr="000F6C26">
        <w:rPr>
          <w:sz w:val="24"/>
          <w:szCs w:val="24"/>
          <w:lang w:val="en-US"/>
        </w:rPr>
        <w:t xml:space="preserve"> also includes decomposer lineages </w:t>
      </w:r>
      <w:r w:rsidR="007A3A69" w:rsidRPr="000F6C26">
        <w:rPr>
          <w:sz w:val="24"/>
          <w:szCs w:val="24"/>
          <w:lang w:val="en-US"/>
        </w:rPr>
        <w:t xml:space="preserve">as well as </w:t>
      </w:r>
      <w:r w:rsidRPr="000F6C26">
        <w:rPr>
          <w:sz w:val="24"/>
          <w:szCs w:val="24"/>
          <w:lang w:val="en-US"/>
        </w:rPr>
        <w:t xml:space="preserve">the enigmatic </w:t>
      </w:r>
      <w:r w:rsidRPr="000F6C26">
        <w:rPr>
          <w:i/>
          <w:iCs/>
          <w:sz w:val="24"/>
          <w:szCs w:val="24"/>
          <w:lang w:val="en-US"/>
        </w:rPr>
        <w:t xml:space="preserve">A. </w:t>
      </w:r>
      <w:proofErr w:type="spellStart"/>
      <w:r w:rsidRPr="000F6C26">
        <w:rPr>
          <w:i/>
          <w:iCs/>
          <w:sz w:val="24"/>
          <w:szCs w:val="24"/>
          <w:lang w:val="en-US"/>
        </w:rPr>
        <w:t>inopinata</w:t>
      </w:r>
      <w:proofErr w:type="spellEnd"/>
      <w:r w:rsidRPr="000F6C26">
        <w:rPr>
          <w:sz w:val="24"/>
          <w:szCs w:val="24"/>
          <w:lang w:val="en-US"/>
        </w:rPr>
        <w:t xml:space="preserve"> group, whose trophic mode remains uncertain (Wolfe et al. 2012). </w:t>
      </w:r>
      <w:r w:rsidR="007A3A69" w:rsidRPr="000F6C26">
        <w:rPr>
          <w:sz w:val="24"/>
          <w:szCs w:val="24"/>
          <w:lang w:val="en-US"/>
        </w:rPr>
        <w:t xml:space="preserve">Symbiosis evolved </w:t>
      </w:r>
      <w:r w:rsidR="000F7487" w:rsidRPr="000F6C26">
        <w:rPr>
          <w:sz w:val="24"/>
          <w:szCs w:val="24"/>
          <w:lang w:val="en-US"/>
        </w:rPr>
        <w:t>a single time within</w:t>
      </w:r>
      <w:r w:rsidR="007A3A69" w:rsidRPr="000F6C26">
        <w:rPr>
          <w:sz w:val="24"/>
          <w:szCs w:val="24"/>
          <w:lang w:val="en-US"/>
        </w:rPr>
        <w:t xml:space="preserve"> the genus, and a</w:t>
      </w:r>
      <w:r w:rsidRPr="000F6C26">
        <w:rPr>
          <w:sz w:val="24"/>
          <w:szCs w:val="24"/>
          <w:lang w:val="en-US"/>
        </w:rPr>
        <w:t xml:space="preserve">vailable data allow for explicit comparisons of spore morphology across an ecological transition. Furthermore, </w:t>
      </w:r>
      <w:r w:rsidR="000F7487" w:rsidRPr="000F6C26">
        <w:rPr>
          <w:sz w:val="24"/>
          <w:szCs w:val="24"/>
          <w:lang w:val="en-US"/>
        </w:rPr>
        <w:t xml:space="preserve">the </w:t>
      </w:r>
      <w:r w:rsidRPr="000F6C26">
        <w:rPr>
          <w:sz w:val="24"/>
          <w:szCs w:val="24"/>
          <w:lang w:val="en-US"/>
        </w:rPr>
        <w:t xml:space="preserve">recent availability of </w:t>
      </w:r>
      <w:proofErr w:type="spellStart"/>
      <w:r w:rsidRPr="000F6C26">
        <w:rPr>
          <w:sz w:val="24"/>
          <w:szCs w:val="24"/>
          <w:lang w:val="en-US"/>
        </w:rPr>
        <w:t>multilocus</w:t>
      </w:r>
      <w:proofErr w:type="spellEnd"/>
      <w:r w:rsidRPr="000F6C26">
        <w:rPr>
          <w:sz w:val="24"/>
          <w:szCs w:val="24"/>
          <w:lang w:val="en-US"/>
        </w:rPr>
        <w:t xml:space="preserve"> phylogenies and genome-scale phylogenomic resources </w:t>
      </w:r>
      <w:hyperlink r:id="rId16">
        <w:r w:rsidRPr="000F6C26">
          <w:rPr>
            <w:sz w:val="24"/>
            <w:szCs w:val="24"/>
            <w:lang w:val="en-US"/>
          </w:rPr>
          <w:t>(Wolfe et al. 2012; Cui et al. 2018)</w:t>
        </w:r>
      </w:hyperlink>
      <w:r w:rsidRPr="000F6C26">
        <w:rPr>
          <w:sz w:val="24"/>
          <w:szCs w:val="24"/>
          <w:lang w:val="en-US"/>
        </w:rPr>
        <w:t xml:space="preserve"> enables </w:t>
      </w:r>
      <w:r w:rsidR="000F7487" w:rsidRPr="000F6C26">
        <w:rPr>
          <w:sz w:val="24"/>
          <w:szCs w:val="24"/>
          <w:lang w:val="en-US"/>
        </w:rPr>
        <w:t xml:space="preserve">a phylogenetically rigorous </w:t>
      </w:r>
      <w:r w:rsidRPr="000F6C26">
        <w:rPr>
          <w:sz w:val="24"/>
          <w:szCs w:val="24"/>
          <w:lang w:val="en-US"/>
        </w:rPr>
        <w:t xml:space="preserve">assessment </w:t>
      </w:r>
      <w:r w:rsidR="000F7487" w:rsidRPr="000F6C26">
        <w:rPr>
          <w:sz w:val="24"/>
          <w:szCs w:val="24"/>
          <w:lang w:val="en-US"/>
        </w:rPr>
        <w:t>(</w:t>
      </w:r>
      <w:r w:rsidRPr="000F6C26">
        <w:rPr>
          <w:sz w:val="24"/>
          <w:szCs w:val="24"/>
          <w:lang w:val="en-US"/>
        </w:rPr>
        <w:t>Pringle et al. 2015).</w:t>
      </w:r>
    </w:p>
    <w:p w14:paraId="278A8132" w14:textId="0517B96B" w:rsidR="000F7487" w:rsidRPr="000F6C26" w:rsidRDefault="003B32C2" w:rsidP="003B32C2">
      <w:pPr>
        <w:spacing w:line="480" w:lineRule="auto"/>
        <w:ind w:firstLine="720"/>
        <w:rPr>
          <w:sz w:val="24"/>
          <w:szCs w:val="24"/>
        </w:rPr>
      </w:pPr>
      <w:r w:rsidRPr="000F6C26">
        <w:rPr>
          <w:sz w:val="24"/>
          <w:szCs w:val="24"/>
        </w:rPr>
        <w:t>Because trophic mode and climat</w:t>
      </w:r>
      <w:r w:rsidR="00786985" w:rsidRPr="000F6C26">
        <w:rPr>
          <w:sz w:val="24"/>
          <w:szCs w:val="24"/>
        </w:rPr>
        <w:t>ic</w:t>
      </w:r>
      <w:r w:rsidRPr="000F6C26">
        <w:rPr>
          <w:sz w:val="24"/>
          <w:szCs w:val="24"/>
        </w:rPr>
        <w:t xml:space="preserve"> variables are consistently identified as major correlates of spore traits and can be quantified across large taxonomic datasets, we </w:t>
      </w:r>
      <w:r w:rsidR="0019367E" w:rsidRPr="000F6C26">
        <w:rPr>
          <w:sz w:val="24"/>
          <w:szCs w:val="24"/>
        </w:rPr>
        <w:t>explored</w:t>
      </w:r>
      <w:r w:rsidRPr="000F6C26">
        <w:rPr>
          <w:sz w:val="24"/>
          <w:szCs w:val="24"/>
        </w:rPr>
        <w:t xml:space="preserve"> three </w:t>
      </w:r>
      <w:r w:rsidR="000F7487" w:rsidRPr="000F6C26">
        <w:rPr>
          <w:sz w:val="24"/>
          <w:szCs w:val="24"/>
        </w:rPr>
        <w:t>hypotheses</w:t>
      </w:r>
      <w:r w:rsidRPr="000F6C26">
        <w:rPr>
          <w:sz w:val="24"/>
          <w:szCs w:val="24"/>
        </w:rPr>
        <w:t xml:space="preserve"> testable through publicly available data: spore morphology differs between trophic modes, spore morphology covaries with precipitation, and spore morphology differs among climate zones. </w:t>
      </w:r>
    </w:p>
    <w:p w14:paraId="2806A558" w14:textId="32257A59" w:rsidR="003B32C2" w:rsidRPr="000F6C26" w:rsidRDefault="000F7487" w:rsidP="000F7487">
      <w:pPr>
        <w:spacing w:line="480" w:lineRule="auto"/>
        <w:ind w:firstLine="720"/>
        <w:rPr>
          <w:sz w:val="24"/>
          <w:szCs w:val="24"/>
          <w:highlight w:val="yellow"/>
          <w:lang w:val="en-US"/>
        </w:rPr>
      </w:pPr>
      <w:r w:rsidRPr="000F6C26">
        <w:rPr>
          <w:sz w:val="24"/>
          <w:szCs w:val="24"/>
          <w:lang w:val="en-US"/>
        </w:rPr>
        <w:t xml:space="preserve">However, the physical context in which dispersal occurs may also influence spore traits </w:t>
      </w:r>
      <w:hyperlink r:id="rId17">
        <w:r w:rsidRPr="000F6C26">
          <w:rPr>
            <w:sz w:val="24"/>
            <w:szCs w:val="24"/>
            <w:lang w:val="en-US"/>
          </w:rPr>
          <w:t>(Golan and Pringle 2017)</w:t>
        </w:r>
      </w:hyperlink>
      <w:r w:rsidRPr="000F6C26">
        <w:rPr>
          <w:sz w:val="24"/>
          <w:szCs w:val="24"/>
          <w:lang w:val="en-US"/>
        </w:rPr>
        <w:t xml:space="preserve">. For wind-dispersed fungal spores, motion through air is controlled by viscous drag, and not inertia; this low-Reynolds-number regime is commonly described as Stokes flow </w:t>
      </w:r>
      <w:hyperlink r:id="rId18">
        <w:r w:rsidRPr="000F6C26">
          <w:rPr>
            <w:sz w:val="24"/>
            <w:szCs w:val="24"/>
            <w:lang w:val="en-US"/>
          </w:rPr>
          <w:t>(Fischer et al. 2010)</w:t>
        </w:r>
      </w:hyperlink>
      <w:r w:rsidRPr="000F6C26">
        <w:rPr>
          <w:sz w:val="24"/>
          <w:szCs w:val="24"/>
          <w:lang w:val="en-US"/>
        </w:rPr>
        <w:t xml:space="preserve">. In Stokes flow, aerodynamic </w:t>
      </w:r>
      <w:r w:rsidRPr="000F6C26">
        <w:rPr>
          <w:sz w:val="24"/>
          <w:szCs w:val="24"/>
          <w:lang w:val="en-US"/>
        </w:rPr>
        <w:lastRenderedPageBreak/>
        <w:t xml:space="preserve">resistance is </w:t>
      </w:r>
      <w:r w:rsidR="003044CC" w:rsidRPr="000F6C26">
        <w:rPr>
          <w:sz w:val="24"/>
          <w:szCs w:val="24"/>
          <w:lang w:val="en-US"/>
        </w:rPr>
        <w:t>sensitive</w:t>
      </w:r>
      <w:r w:rsidRPr="000F6C26">
        <w:rPr>
          <w:sz w:val="24"/>
          <w:szCs w:val="24"/>
          <w:lang w:val="en-US"/>
        </w:rPr>
        <w:t xml:space="preserve"> to particle size and for non-spherical bodies, it can also depend on shape and orientation </w:t>
      </w:r>
      <w:hyperlink r:id="rId19">
        <w:r w:rsidRPr="000F6C26">
          <w:rPr>
            <w:sz w:val="24"/>
            <w:szCs w:val="24"/>
            <w:lang w:val="en-US"/>
          </w:rPr>
          <w:t>(Roper et al. 2008)</w:t>
        </w:r>
      </w:hyperlink>
      <w:r w:rsidRPr="000F6C26">
        <w:rPr>
          <w:sz w:val="24"/>
          <w:szCs w:val="24"/>
          <w:lang w:val="en-US"/>
        </w:rPr>
        <w:t xml:space="preserve">. Mushroom caps trap thin boundary layers of </w:t>
      </w:r>
      <w:r w:rsidR="003044CC" w:rsidRPr="000F6C26">
        <w:rPr>
          <w:sz w:val="24"/>
          <w:szCs w:val="24"/>
          <w:lang w:val="en-US"/>
        </w:rPr>
        <w:t>still</w:t>
      </w:r>
      <w:r w:rsidRPr="000F6C26">
        <w:rPr>
          <w:sz w:val="24"/>
          <w:szCs w:val="24"/>
          <w:lang w:val="en-US"/>
        </w:rPr>
        <w:t xml:space="preserve"> air around them and their evaporative cooling can generate convective airflows to carry spores outward and upward, even in the absence of external winds </w:t>
      </w:r>
      <w:hyperlink r:id="rId20">
        <w:r w:rsidRPr="000F6C26">
          <w:rPr>
            <w:sz w:val="24"/>
            <w:szCs w:val="24"/>
            <w:lang w:val="en-US"/>
          </w:rPr>
          <w:t>(</w:t>
        </w:r>
        <w:proofErr w:type="spellStart"/>
        <w:r w:rsidRPr="000F6C26">
          <w:rPr>
            <w:sz w:val="24"/>
            <w:szCs w:val="24"/>
            <w:lang w:val="en-US"/>
          </w:rPr>
          <w:t>Dressaire</w:t>
        </w:r>
        <w:proofErr w:type="spellEnd"/>
        <w:r w:rsidRPr="000F6C26">
          <w:rPr>
            <w:sz w:val="24"/>
            <w:szCs w:val="24"/>
            <w:lang w:val="en-US"/>
          </w:rPr>
          <w:t xml:space="preserve"> et al. 2016)</w:t>
        </w:r>
      </w:hyperlink>
      <w:r w:rsidRPr="000F6C26">
        <w:rPr>
          <w:sz w:val="24"/>
          <w:szCs w:val="24"/>
          <w:lang w:val="en-US"/>
        </w:rPr>
        <w:t xml:space="preserve">. As spores disperse, </w:t>
      </w:r>
      <w:r w:rsidR="003044CC" w:rsidRPr="000F6C26">
        <w:rPr>
          <w:sz w:val="24"/>
          <w:szCs w:val="24"/>
          <w:lang w:val="en-US"/>
        </w:rPr>
        <w:t>slight differences</w:t>
      </w:r>
      <w:r w:rsidRPr="000F6C26">
        <w:rPr>
          <w:sz w:val="24"/>
          <w:szCs w:val="24"/>
          <w:lang w:val="en-US"/>
        </w:rPr>
        <w:t xml:space="preserve"> in settling velocity or trajectory may alter whether a spore deposits rapidly or encounters other, local winds</w:t>
      </w:r>
      <w:r w:rsidR="0019367E" w:rsidRPr="000F6C26">
        <w:rPr>
          <w:sz w:val="24"/>
          <w:szCs w:val="24"/>
          <w:lang w:val="en-US"/>
        </w:rPr>
        <w:t xml:space="preserve"> to travel further afield</w:t>
      </w:r>
      <w:r w:rsidRPr="000F6C26">
        <w:rPr>
          <w:sz w:val="24"/>
          <w:szCs w:val="24"/>
          <w:lang w:val="en-US"/>
        </w:rPr>
        <w:t>. Whether a spore is elongate or globose may affect its aerodynamics and dispersal trajectory</w:t>
      </w:r>
      <w:r w:rsidR="009B0F43" w:rsidRPr="000F6C26">
        <w:rPr>
          <w:sz w:val="24"/>
          <w:szCs w:val="24"/>
          <w:lang w:val="en-US"/>
        </w:rPr>
        <w:t xml:space="preserve"> (Ingold 1965)</w:t>
      </w:r>
      <w:r w:rsidRPr="000F6C26">
        <w:rPr>
          <w:sz w:val="24"/>
          <w:szCs w:val="24"/>
          <w:lang w:val="en-US"/>
        </w:rPr>
        <w:t>.</w:t>
      </w:r>
    </w:p>
    <w:p w14:paraId="049F00BC" w14:textId="46982225" w:rsidR="00D25CCD" w:rsidRPr="000F6C26" w:rsidRDefault="00786985" w:rsidP="534695E8">
      <w:pPr>
        <w:spacing w:line="480" w:lineRule="auto"/>
        <w:ind w:firstLine="720"/>
        <w:rPr>
          <w:sz w:val="24"/>
          <w:szCs w:val="24"/>
          <w:lang w:val="en-US"/>
        </w:rPr>
      </w:pPr>
      <w:r w:rsidRPr="000F6C26">
        <w:rPr>
          <w:sz w:val="24"/>
          <w:szCs w:val="24"/>
          <w:lang w:val="en-US"/>
        </w:rPr>
        <w:t>Keeping the physics of spore dispersal in mind, w</w:t>
      </w:r>
      <w:r w:rsidR="534695E8" w:rsidRPr="000F6C26">
        <w:rPr>
          <w:sz w:val="24"/>
          <w:szCs w:val="24"/>
          <w:lang w:val="en-US"/>
        </w:rPr>
        <w:t xml:space="preserve">e </w:t>
      </w:r>
      <w:r w:rsidR="00ED491F" w:rsidRPr="000F6C26">
        <w:rPr>
          <w:sz w:val="24"/>
          <w:szCs w:val="24"/>
          <w:lang w:val="en-US"/>
        </w:rPr>
        <w:t>explore</w:t>
      </w:r>
      <w:r w:rsidR="534695E8" w:rsidRPr="000F6C26">
        <w:rPr>
          <w:sz w:val="24"/>
          <w:szCs w:val="24"/>
          <w:lang w:val="en-US"/>
        </w:rPr>
        <w:t xml:space="preserve"> five questions using </w:t>
      </w:r>
      <w:r w:rsidRPr="000F6C26">
        <w:rPr>
          <w:sz w:val="24"/>
          <w:szCs w:val="24"/>
          <w:lang w:val="en-US"/>
        </w:rPr>
        <w:t xml:space="preserve">the genus </w:t>
      </w:r>
      <w:r w:rsidR="534695E8" w:rsidRPr="000F6C26">
        <w:rPr>
          <w:i/>
          <w:iCs/>
          <w:sz w:val="24"/>
          <w:szCs w:val="24"/>
          <w:lang w:val="en-US"/>
        </w:rPr>
        <w:t xml:space="preserve">Amanita </w:t>
      </w:r>
      <w:r w:rsidR="534695E8" w:rsidRPr="000F6C26">
        <w:rPr>
          <w:sz w:val="24"/>
          <w:szCs w:val="24"/>
          <w:lang w:val="en-US"/>
        </w:rPr>
        <w:t>as a model</w:t>
      </w:r>
      <w:r w:rsidR="00ED491F" w:rsidRPr="000F6C26">
        <w:rPr>
          <w:sz w:val="24"/>
          <w:szCs w:val="24"/>
          <w:lang w:val="en-US"/>
        </w:rPr>
        <w:t>:</w:t>
      </w:r>
      <w:r w:rsidR="534695E8" w:rsidRPr="000F6C26">
        <w:rPr>
          <w:sz w:val="24"/>
          <w:szCs w:val="24"/>
          <w:lang w:val="en-US"/>
        </w:rPr>
        <w:t xml:space="preserve"> (</w:t>
      </w:r>
      <w:proofErr w:type="spellStart"/>
      <w:r w:rsidR="001554D2" w:rsidRPr="000F6C26">
        <w:rPr>
          <w:sz w:val="24"/>
          <w:szCs w:val="24"/>
          <w:lang w:val="en-US"/>
        </w:rPr>
        <w:t>i</w:t>
      </w:r>
      <w:proofErr w:type="spellEnd"/>
      <w:r w:rsidR="534695E8" w:rsidRPr="000F6C26">
        <w:rPr>
          <w:sz w:val="24"/>
          <w:szCs w:val="24"/>
          <w:lang w:val="en-US"/>
        </w:rPr>
        <w:t xml:space="preserve">) What are the major axes of spore shape variation within </w:t>
      </w:r>
      <w:r w:rsidR="00ED491F" w:rsidRPr="000F6C26">
        <w:rPr>
          <w:sz w:val="24"/>
          <w:szCs w:val="24"/>
          <w:lang w:val="en-US"/>
        </w:rPr>
        <w:t>the genus</w:t>
      </w:r>
      <w:r w:rsidR="534695E8" w:rsidRPr="000F6C26">
        <w:rPr>
          <w:sz w:val="24"/>
          <w:szCs w:val="24"/>
          <w:lang w:val="en-US"/>
        </w:rPr>
        <w:t>? (</w:t>
      </w:r>
      <w:r w:rsidR="001554D2" w:rsidRPr="000F6C26">
        <w:rPr>
          <w:sz w:val="24"/>
          <w:szCs w:val="24"/>
          <w:lang w:val="en-US"/>
        </w:rPr>
        <w:t>ii</w:t>
      </w:r>
      <w:r w:rsidR="534695E8" w:rsidRPr="000F6C26">
        <w:rPr>
          <w:sz w:val="24"/>
          <w:szCs w:val="24"/>
          <w:lang w:val="en-US"/>
        </w:rPr>
        <w:t xml:space="preserve">) Do </w:t>
      </w:r>
      <w:r w:rsidR="006A66ED" w:rsidRPr="000F6C26">
        <w:rPr>
          <w:sz w:val="24"/>
          <w:szCs w:val="24"/>
          <w:lang w:val="en-US"/>
        </w:rPr>
        <w:t xml:space="preserve">ectomycorrhizal, </w:t>
      </w:r>
      <w:r w:rsidR="534695E8" w:rsidRPr="000F6C26">
        <w:rPr>
          <w:sz w:val="24"/>
          <w:szCs w:val="24"/>
          <w:lang w:val="en-US"/>
        </w:rPr>
        <w:t xml:space="preserve">decomposer, or putatively transitional lineages exhibit distinct spore shapes once phylogenetic relationships are </w:t>
      </w:r>
      <w:proofErr w:type="gramStart"/>
      <w:r w:rsidR="534695E8" w:rsidRPr="000F6C26">
        <w:rPr>
          <w:sz w:val="24"/>
          <w:szCs w:val="24"/>
          <w:lang w:val="en-US"/>
        </w:rPr>
        <w:t>taken into account</w:t>
      </w:r>
      <w:proofErr w:type="gramEnd"/>
      <w:r w:rsidR="534695E8" w:rsidRPr="000F6C26">
        <w:rPr>
          <w:sz w:val="24"/>
          <w:szCs w:val="24"/>
          <w:lang w:val="en-US"/>
        </w:rPr>
        <w:t>? (</w:t>
      </w:r>
      <w:r w:rsidR="001554D2" w:rsidRPr="000F6C26">
        <w:rPr>
          <w:sz w:val="24"/>
          <w:szCs w:val="24"/>
          <w:lang w:val="en-US"/>
        </w:rPr>
        <w:t>iii</w:t>
      </w:r>
      <w:r w:rsidR="534695E8" w:rsidRPr="000F6C26">
        <w:rPr>
          <w:sz w:val="24"/>
          <w:szCs w:val="24"/>
          <w:lang w:val="en-US"/>
        </w:rPr>
        <w:t xml:space="preserve">) Does </w:t>
      </w:r>
      <w:r w:rsidRPr="000F6C26">
        <w:rPr>
          <w:sz w:val="24"/>
          <w:szCs w:val="24"/>
          <w:lang w:val="en-US"/>
        </w:rPr>
        <w:t xml:space="preserve">the </w:t>
      </w:r>
      <w:r w:rsidR="534695E8" w:rsidRPr="000F6C26">
        <w:rPr>
          <w:sz w:val="24"/>
          <w:szCs w:val="24"/>
          <w:lang w:val="en-US"/>
        </w:rPr>
        <w:t>climate</w:t>
      </w:r>
      <w:r w:rsidRPr="000F6C26">
        <w:rPr>
          <w:sz w:val="24"/>
          <w:szCs w:val="24"/>
          <w:lang w:val="en-US"/>
        </w:rPr>
        <w:t xml:space="preserve"> in which mushrooms grow</w:t>
      </w:r>
      <w:r w:rsidR="534695E8" w:rsidRPr="000F6C26">
        <w:rPr>
          <w:sz w:val="24"/>
          <w:szCs w:val="24"/>
          <w:lang w:val="en-US"/>
        </w:rPr>
        <w:t xml:space="preserve"> </w:t>
      </w:r>
      <w:r w:rsidR="00ED491F" w:rsidRPr="000F6C26">
        <w:rPr>
          <w:sz w:val="24"/>
          <w:szCs w:val="24"/>
          <w:lang w:val="en-US"/>
        </w:rPr>
        <w:t xml:space="preserve">influence </w:t>
      </w:r>
      <w:r w:rsidR="534695E8" w:rsidRPr="000F6C26">
        <w:rPr>
          <w:sz w:val="24"/>
          <w:szCs w:val="24"/>
          <w:lang w:val="en-US"/>
        </w:rPr>
        <w:t>spore morphology?  (</w:t>
      </w:r>
      <w:r w:rsidR="001554D2" w:rsidRPr="000F6C26">
        <w:rPr>
          <w:sz w:val="24"/>
          <w:szCs w:val="24"/>
          <w:lang w:val="en-US"/>
        </w:rPr>
        <w:t>iv</w:t>
      </w:r>
      <w:r w:rsidR="534695E8" w:rsidRPr="000F6C26">
        <w:rPr>
          <w:sz w:val="24"/>
          <w:szCs w:val="24"/>
          <w:lang w:val="en-US"/>
        </w:rPr>
        <w:t xml:space="preserve">) How often have </w:t>
      </w:r>
      <w:proofErr w:type="gramStart"/>
      <w:r w:rsidR="534695E8" w:rsidRPr="000F6C26">
        <w:rPr>
          <w:sz w:val="24"/>
          <w:szCs w:val="24"/>
          <w:lang w:val="en-US"/>
        </w:rPr>
        <w:t>particular spore</w:t>
      </w:r>
      <w:proofErr w:type="gramEnd"/>
      <w:r w:rsidR="534695E8" w:rsidRPr="000F6C26">
        <w:rPr>
          <w:sz w:val="24"/>
          <w:szCs w:val="24"/>
          <w:lang w:val="en-US"/>
        </w:rPr>
        <w:t xml:space="preserve"> shapes evolved within the genus, and is there evidence of convergent evolution? (</w:t>
      </w:r>
      <w:r w:rsidR="001554D2" w:rsidRPr="000F6C26">
        <w:rPr>
          <w:sz w:val="24"/>
          <w:szCs w:val="24"/>
          <w:lang w:val="en-US"/>
        </w:rPr>
        <w:t>v</w:t>
      </w:r>
      <w:r w:rsidR="534695E8" w:rsidRPr="000F6C26">
        <w:rPr>
          <w:sz w:val="24"/>
          <w:szCs w:val="24"/>
          <w:lang w:val="en-US"/>
        </w:rPr>
        <w:t xml:space="preserve">) </w:t>
      </w:r>
      <w:r w:rsidR="0078729B" w:rsidRPr="000F6C26">
        <w:rPr>
          <w:sz w:val="24"/>
          <w:szCs w:val="24"/>
          <w:lang w:val="en-US"/>
        </w:rPr>
        <w:t>Do the different</w:t>
      </w:r>
      <w:r w:rsidR="534695E8" w:rsidRPr="000F6C26">
        <w:rPr>
          <w:sz w:val="24"/>
          <w:szCs w:val="24"/>
          <w:lang w:val="en-US"/>
        </w:rPr>
        <w:t xml:space="preserve"> shapes of spores</w:t>
      </w:r>
      <w:r w:rsidR="0078729B" w:rsidRPr="000F6C26">
        <w:rPr>
          <w:sz w:val="24"/>
          <w:szCs w:val="24"/>
          <w:lang w:val="en-US"/>
        </w:rPr>
        <w:t xml:space="preserve"> influence their initial dispersal away from a mushroom and into air</w:t>
      </w:r>
      <w:r w:rsidR="534695E8" w:rsidRPr="000F6C26">
        <w:rPr>
          <w:sz w:val="24"/>
          <w:szCs w:val="24"/>
          <w:lang w:val="en-US"/>
        </w:rPr>
        <w:t xml:space="preserve">? </w:t>
      </w:r>
    </w:p>
    <w:p w14:paraId="02EB378F" w14:textId="77777777" w:rsidR="00D25CCD" w:rsidRPr="000F6C26" w:rsidRDefault="00D25CCD">
      <w:pPr>
        <w:spacing w:line="480" w:lineRule="auto"/>
        <w:rPr>
          <w:sz w:val="24"/>
          <w:szCs w:val="24"/>
        </w:rPr>
      </w:pPr>
    </w:p>
    <w:p w14:paraId="5D3BEDC9" w14:textId="77777777" w:rsidR="00D25CCD" w:rsidRPr="000F6C26" w:rsidRDefault="005C5AD8">
      <w:pPr>
        <w:spacing w:line="480" w:lineRule="auto"/>
        <w:rPr>
          <w:b/>
          <w:bCs/>
          <w:sz w:val="24"/>
          <w:szCs w:val="24"/>
        </w:rPr>
      </w:pPr>
      <w:r w:rsidRPr="000F6C26">
        <w:rPr>
          <w:b/>
          <w:bCs/>
          <w:sz w:val="24"/>
          <w:szCs w:val="24"/>
        </w:rPr>
        <w:t>MATERIALS AND METHODS</w:t>
      </w:r>
    </w:p>
    <w:p w14:paraId="59D72545" w14:textId="77777777" w:rsidR="00D25CCD" w:rsidRPr="000F6C26" w:rsidRDefault="534695E8" w:rsidP="534695E8">
      <w:pPr>
        <w:spacing w:line="480" w:lineRule="auto"/>
        <w:rPr>
          <w:i/>
          <w:iCs/>
          <w:sz w:val="24"/>
          <w:szCs w:val="24"/>
          <w:lang w:val="en-US"/>
        </w:rPr>
      </w:pPr>
      <w:r w:rsidRPr="000F6C26">
        <w:rPr>
          <w:i/>
          <w:iCs/>
          <w:sz w:val="24"/>
          <w:szCs w:val="24"/>
          <w:lang w:val="en-US"/>
        </w:rPr>
        <w:t xml:space="preserve">Building a spore trait </w:t>
      </w:r>
      <w:proofErr w:type="gramStart"/>
      <w:r w:rsidRPr="000F6C26">
        <w:rPr>
          <w:i/>
          <w:iCs/>
          <w:sz w:val="24"/>
          <w:szCs w:val="24"/>
          <w:lang w:val="en-US"/>
        </w:rPr>
        <w:t>database.—</w:t>
      </w:r>
      <w:proofErr w:type="gramEnd"/>
    </w:p>
    <w:p w14:paraId="6A974FE7" w14:textId="77777777" w:rsidR="00D25CCD" w:rsidRPr="000F6C26" w:rsidRDefault="005C5AD8">
      <w:pPr>
        <w:spacing w:line="480" w:lineRule="auto"/>
        <w:rPr>
          <w:i/>
          <w:iCs/>
          <w:sz w:val="24"/>
          <w:szCs w:val="24"/>
        </w:rPr>
      </w:pPr>
      <w:r w:rsidRPr="000F6C26">
        <w:rPr>
          <w:i/>
          <w:iCs/>
          <w:sz w:val="24"/>
          <w:szCs w:val="24"/>
        </w:rPr>
        <w:tab/>
        <w:t>Compiling spore data from taxonomic literature.</w:t>
      </w:r>
    </w:p>
    <w:p w14:paraId="7F9DFDDC" w14:textId="3896FF8C" w:rsidR="00D25CCD" w:rsidRPr="000F6C26" w:rsidRDefault="00206B48">
      <w:pPr>
        <w:spacing w:line="480" w:lineRule="auto"/>
        <w:rPr>
          <w:sz w:val="24"/>
          <w:szCs w:val="24"/>
          <w:lang w:val="en-US"/>
        </w:rPr>
      </w:pPr>
      <w:r w:rsidRPr="000F6C26">
        <w:rPr>
          <w:sz w:val="24"/>
          <w:szCs w:val="24"/>
          <w:lang w:val="en-US"/>
        </w:rPr>
        <w:t>Project data and methods are publicly available through a Git</w:t>
      </w:r>
      <w:r w:rsidR="00674F8C" w:rsidRPr="000F6C26">
        <w:rPr>
          <w:sz w:val="24"/>
          <w:szCs w:val="24"/>
          <w:lang w:val="en-US"/>
        </w:rPr>
        <w:t>H</w:t>
      </w:r>
      <w:r w:rsidRPr="000F6C26">
        <w:rPr>
          <w:sz w:val="24"/>
          <w:szCs w:val="24"/>
          <w:lang w:val="en-US"/>
        </w:rPr>
        <w:t xml:space="preserve">ub repository associated with the publication: </w:t>
      </w:r>
      <w:hyperlink r:id="rId21" w:history="1">
        <w:r w:rsidR="00594FD9" w:rsidRPr="000F6C26">
          <w:rPr>
            <w:rStyle w:val="Hyperlink"/>
            <w:sz w:val="24"/>
            <w:szCs w:val="24"/>
          </w:rPr>
          <w:t>https://github.com/jzraiti/Spore-Shape-Amanita/releases/tag/v0.1.0_myco</w:t>
        </w:r>
        <w:r w:rsidR="00594FD9" w:rsidRPr="000F6C26">
          <w:rPr>
            <w:rStyle w:val="Hyperlink"/>
            <w:sz w:val="24"/>
            <w:szCs w:val="24"/>
          </w:rPr>
          <w:t>l</w:t>
        </w:r>
        <w:r w:rsidR="00594FD9" w:rsidRPr="000F6C26">
          <w:rPr>
            <w:rStyle w:val="Hyperlink"/>
            <w:sz w:val="24"/>
            <w:szCs w:val="24"/>
          </w:rPr>
          <w:t>ogia</w:t>
        </w:r>
      </w:hyperlink>
      <w:r w:rsidRPr="000F6C26">
        <w:rPr>
          <w:sz w:val="24"/>
          <w:szCs w:val="24"/>
          <w:lang w:val="en-US"/>
        </w:rPr>
        <w:t>.</w:t>
      </w:r>
      <w:r w:rsidR="00736C07" w:rsidRPr="000F6C26">
        <w:rPr>
          <w:sz w:val="24"/>
          <w:szCs w:val="24"/>
          <w:lang w:val="en-US"/>
        </w:rPr>
        <w:t xml:space="preserve"> </w:t>
      </w:r>
      <w:r w:rsidRPr="000F6C26">
        <w:rPr>
          <w:sz w:val="24"/>
          <w:szCs w:val="24"/>
        </w:rPr>
        <w:t>First, w</w:t>
      </w:r>
      <w:r w:rsidR="005C5AD8" w:rsidRPr="000F6C26">
        <w:rPr>
          <w:sz w:val="24"/>
          <w:szCs w:val="24"/>
        </w:rPr>
        <w:t xml:space="preserve">e compiled spore data from </w:t>
      </w:r>
      <w:r w:rsidR="00837D97" w:rsidRPr="000F6C26">
        <w:rPr>
          <w:sz w:val="24"/>
          <w:szCs w:val="24"/>
        </w:rPr>
        <w:t xml:space="preserve">species </w:t>
      </w:r>
      <w:r w:rsidR="005C5AD8" w:rsidRPr="000F6C26">
        <w:rPr>
          <w:sz w:val="24"/>
          <w:szCs w:val="24"/>
        </w:rPr>
        <w:lastRenderedPageBreak/>
        <w:t xml:space="preserve">descriptions available on </w:t>
      </w:r>
      <w:hyperlink r:id="rId22">
        <w:r w:rsidR="005C5AD8" w:rsidRPr="000F6C26">
          <w:rPr>
            <w:sz w:val="24"/>
            <w:szCs w:val="24"/>
            <w:u w:val="single"/>
          </w:rPr>
          <w:t>Amanitaceae.org</w:t>
        </w:r>
      </w:hyperlink>
      <w:r w:rsidR="005C5AD8" w:rsidRPr="000F6C26">
        <w:rPr>
          <w:sz w:val="24"/>
          <w:szCs w:val="24"/>
        </w:rPr>
        <w:t xml:space="preserve"> </w:t>
      </w:r>
      <w:hyperlink r:id="rId23">
        <w:r w:rsidR="005C5AD8" w:rsidRPr="000F6C26">
          <w:rPr>
            <w:sz w:val="24"/>
            <w:szCs w:val="24"/>
          </w:rPr>
          <w:t>(</w:t>
        </w:r>
        <w:r w:rsidR="00AC3E60" w:rsidRPr="000F6C26">
          <w:rPr>
            <w:sz w:val="24"/>
            <w:szCs w:val="24"/>
          </w:rPr>
          <w:t>Tulloss and Yang 2025</w:t>
        </w:r>
        <w:r w:rsidR="005C5AD8" w:rsidRPr="000F6C26">
          <w:rPr>
            <w:sz w:val="24"/>
            <w:szCs w:val="24"/>
          </w:rPr>
          <w:t>)</w:t>
        </w:r>
      </w:hyperlink>
      <w:r w:rsidR="005C5AD8" w:rsidRPr="000F6C26">
        <w:rPr>
          <w:sz w:val="24"/>
          <w:szCs w:val="24"/>
        </w:rPr>
        <w:t xml:space="preserve">, an online monograph </w:t>
      </w:r>
      <w:hyperlink r:id="rId24">
        <w:r w:rsidR="005C5AD8" w:rsidRPr="000F6C26">
          <w:rPr>
            <w:sz w:val="24"/>
            <w:szCs w:val="24"/>
          </w:rPr>
          <w:t>(Kuo 2025)</w:t>
        </w:r>
      </w:hyperlink>
      <w:r w:rsidR="005C5AD8" w:rsidRPr="000F6C26">
        <w:rPr>
          <w:sz w:val="24"/>
          <w:szCs w:val="24"/>
        </w:rPr>
        <w:t>, and</w:t>
      </w:r>
      <w:r w:rsidR="009E6C1A" w:rsidRPr="000F6C26">
        <w:rPr>
          <w:sz w:val="24"/>
          <w:szCs w:val="24"/>
        </w:rPr>
        <w:t xml:space="preserve"> the following publications:</w:t>
      </w:r>
      <w:r w:rsidR="005C5AD8" w:rsidRPr="000F6C26">
        <w:rPr>
          <w:sz w:val="24"/>
          <w:szCs w:val="24"/>
        </w:rPr>
        <w:t xml:space="preserve"> </w:t>
      </w:r>
      <w:r w:rsidR="003F1EC5" w:rsidRPr="003F1EC5">
        <w:rPr>
          <w:sz w:val="24"/>
          <w:szCs w:val="24"/>
        </w:rPr>
        <w:t xml:space="preserve">Bas 1969; Pérez-Silva and Alfonso 1983; Miller Jr. 1991; Miller 1992; Oda et al. 2000; Yang et al. 2001; Oda et al. 2001; Oda, Tanaka, et al. 2002a; Oda, Tanaka, et al. 2002b; Oda, Yamazaki, et al. 2002; Takahashi 2004; Wartchow and Maia 2007; </w:t>
      </w:r>
      <w:proofErr w:type="spellStart"/>
      <w:r w:rsidR="003F1EC5" w:rsidRPr="003F1EC5">
        <w:rPr>
          <w:sz w:val="24"/>
          <w:szCs w:val="24"/>
        </w:rPr>
        <w:t>Menolli</w:t>
      </w:r>
      <w:proofErr w:type="spellEnd"/>
      <w:r w:rsidR="003F1EC5" w:rsidRPr="003F1EC5">
        <w:rPr>
          <w:sz w:val="24"/>
          <w:szCs w:val="24"/>
        </w:rPr>
        <w:t xml:space="preserve">, Asai, et al. 2009; </w:t>
      </w:r>
      <w:proofErr w:type="spellStart"/>
      <w:r w:rsidR="003F1EC5" w:rsidRPr="003F1EC5">
        <w:rPr>
          <w:sz w:val="24"/>
          <w:szCs w:val="24"/>
        </w:rPr>
        <w:t>Menolli</w:t>
      </w:r>
      <w:proofErr w:type="spellEnd"/>
      <w:r w:rsidR="003F1EC5" w:rsidRPr="003F1EC5">
        <w:rPr>
          <w:sz w:val="24"/>
          <w:szCs w:val="24"/>
        </w:rPr>
        <w:t xml:space="preserve">, </w:t>
      </w:r>
      <w:proofErr w:type="spellStart"/>
      <w:r w:rsidR="003F1EC5" w:rsidRPr="003F1EC5">
        <w:rPr>
          <w:sz w:val="24"/>
          <w:szCs w:val="24"/>
        </w:rPr>
        <w:t>Capelari</w:t>
      </w:r>
      <w:proofErr w:type="spellEnd"/>
      <w:r w:rsidR="003F1EC5" w:rsidRPr="003F1EC5">
        <w:rPr>
          <w:sz w:val="24"/>
          <w:szCs w:val="24"/>
        </w:rPr>
        <w:t xml:space="preserve">, et al. 2009; Wartchow et al. 2009; </w:t>
      </w:r>
      <w:proofErr w:type="spellStart"/>
      <w:r w:rsidR="003F1EC5" w:rsidRPr="003F1EC5">
        <w:rPr>
          <w:sz w:val="24"/>
          <w:szCs w:val="24"/>
        </w:rPr>
        <w:t>Bojantchev</w:t>
      </w:r>
      <w:proofErr w:type="spellEnd"/>
      <w:r w:rsidR="003F1EC5" w:rsidRPr="003F1EC5">
        <w:rPr>
          <w:sz w:val="24"/>
          <w:szCs w:val="24"/>
        </w:rPr>
        <w:t xml:space="preserve"> et al. 2011; Wartchow and Gamboa 2012; </w:t>
      </w:r>
      <w:proofErr w:type="spellStart"/>
      <w:r w:rsidR="003F1EC5" w:rsidRPr="003F1EC5">
        <w:rPr>
          <w:sz w:val="24"/>
          <w:szCs w:val="24"/>
        </w:rPr>
        <w:t>Bojantchev</w:t>
      </w:r>
      <w:proofErr w:type="spellEnd"/>
      <w:r w:rsidR="003F1EC5" w:rsidRPr="003F1EC5">
        <w:rPr>
          <w:sz w:val="24"/>
          <w:szCs w:val="24"/>
        </w:rPr>
        <w:t xml:space="preserve"> and Davis 2013; Wartchow et al. 2013; Deng et al. 2014; Cho et al. 2015; Davison et al. 2015; Hosen et al. 2015; Tang et al. 2015; Wartchow et al. 2015; Deng et al. 2016; Endo et al. 2016; Singh and Kaur 2016; Thongbai et al. 2016; Wartchow 2016; Wartchow and Cortez 2016; Cripps et al. 2017; Endo et al. 2017; Liu et al. 2017; Tang et al. 2017; Vargas et al. 2019</w:t>
      </w:r>
      <w:r w:rsidR="005C5AD8" w:rsidRPr="000F6C26">
        <w:rPr>
          <w:sz w:val="24"/>
          <w:szCs w:val="24"/>
        </w:rPr>
        <w:t>. Spore data consisted of collection location, date, and collector</w:t>
      </w:r>
      <w:r w:rsidR="009E6C1A" w:rsidRPr="000F6C26">
        <w:rPr>
          <w:sz w:val="24"/>
          <w:szCs w:val="24"/>
        </w:rPr>
        <w:t>;</w:t>
      </w:r>
      <w:r w:rsidR="005C5AD8" w:rsidRPr="000F6C26">
        <w:rPr>
          <w:sz w:val="24"/>
          <w:szCs w:val="24"/>
        </w:rPr>
        <w:t xml:space="preserve"> habitat description</w:t>
      </w:r>
      <w:r w:rsidR="009E6C1A" w:rsidRPr="000F6C26">
        <w:rPr>
          <w:sz w:val="24"/>
          <w:szCs w:val="24"/>
        </w:rPr>
        <w:t>;</w:t>
      </w:r>
      <w:r w:rsidR="005C5AD8" w:rsidRPr="000F6C26">
        <w:rPr>
          <w:sz w:val="24"/>
          <w:szCs w:val="24"/>
        </w:rPr>
        <w:t xml:space="preserve"> spore </w:t>
      </w:r>
      <w:r w:rsidR="009E6C1A" w:rsidRPr="000F6C26">
        <w:rPr>
          <w:sz w:val="24"/>
          <w:szCs w:val="24"/>
        </w:rPr>
        <w:t>drawings or photographs;</w:t>
      </w:r>
      <w:r w:rsidR="005C5AD8" w:rsidRPr="000F6C26">
        <w:rPr>
          <w:sz w:val="24"/>
          <w:szCs w:val="24"/>
        </w:rPr>
        <w:t xml:space="preserve"> and minimum, maximum, and mean length and width measurements (µm). </w:t>
      </w:r>
    </w:p>
    <w:p w14:paraId="1335B083" w14:textId="77777777" w:rsidR="00D25CCD" w:rsidRPr="000F6C26" w:rsidRDefault="005C5AD8">
      <w:pPr>
        <w:spacing w:line="480" w:lineRule="auto"/>
        <w:ind w:firstLine="720"/>
        <w:rPr>
          <w:sz w:val="24"/>
          <w:szCs w:val="24"/>
        </w:rPr>
      </w:pPr>
      <w:r w:rsidRPr="000F6C26">
        <w:rPr>
          <w:i/>
          <w:iCs/>
          <w:sz w:val="24"/>
          <w:szCs w:val="24"/>
        </w:rPr>
        <w:t>Creating morphometric descriptors.</w:t>
      </w:r>
    </w:p>
    <w:p w14:paraId="4009B4D5" w14:textId="764816BA" w:rsidR="00D25CCD" w:rsidRPr="000F6C26" w:rsidRDefault="6F4CCA5C" w:rsidP="6F4CCA5C">
      <w:pPr>
        <w:spacing w:line="480" w:lineRule="auto"/>
        <w:ind w:firstLine="720"/>
        <w:rPr>
          <w:sz w:val="24"/>
          <w:szCs w:val="24"/>
          <w:lang w:val="en-US"/>
        </w:rPr>
      </w:pPr>
      <w:r w:rsidRPr="000F6C26">
        <w:rPr>
          <w:sz w:val="24"/>
          <w:szCs w:val="24"/>
          <w:lang w:val="en-US"/>
        </w:rPr>
        <w:t xml:space="preserve">We digitally traced the outlines of 1041 spores from published drawings </w:t>
      </w:r>
      <w:r w:rsidR="009E6C1A" w:rsidRPr="000F6C26">
        <w:rPr>
          <w:sz w:val="24"/>
          <w:szCs w:val="24"/>
          <w:lang w:val="en-US"/>
        </w:rPr>
        <w:t xml:space="preserve">and micrographs </w:t>
      </w:r>
      <w:r w:rsidRPr="000F6C26">
        <w:rPr>
          <w:sz w:val="24"/>
          <w:szCs w:val="24"/>
          <w:lang w:val="en-US"/>
        </w:rPr>
        <w:t xml:space="preserve">representing 211 species (FIG. 2), including 208 species of </w:t>
      </w:r>
      <w:r w:rsidRPr="000F6C26">
        <w:rPr>
          <w:i/>
          <w:iCs/>
          <w:sz w:val="24"/>
          <w:szCs w:val="24"/>
          <w:lang w:val="en-US"/>
        </w:rPr>
        <w:t>Amanita</w:t>
      </w:r>
      <w:r w:rsidRPr="000F6C26">
        <w:rPr>
          <w:sz w:val="24"/>
          <w:szCs w:val="24"/>
          <w:lang w:val="en-US"/>
        </w:rPr>
        <w:t xml:space="preserve"> </w:t>
      </w:r>
      <w:r w:rsidR="009E6C1A" w:rsidRPr="000F6C26">
        <w:rPr>
          <w:sz w:val="24"/>
          <w:szCs w:val="24"/>
          <w:lang w:val="en-US"/>
        </w:rPr>
        <w:t xml:space="preserve">as well as </w:t>
      </w:r>
      <w:r w:rsidRPr="000F6C26">
        <w:rPr>
          <w:sz w:val="24"/>
          <w:szCs w:val="24"/>
          <w:lang w:val="en-US"/>
        </w:rPr>
        <w:t>three close relatives (</w:t>
      </w:r>
      <w:r w:rsidRPr="000F6C26">
        <w:rPr>
          <w:i/>
          <w:iCs/>
          <w:sz w:val="24"/>
          <w:szCs w:val="24"/>
          <w:lang w:val="en-US"/>
        </w:rPr>
        <w:t xml:space="preserve">Pluteus </w:t>
      </w:r>
      <w:proofErr w:type="spellStart"/>
      <w:r w:rsidRPr="000F6C26">
        <w:rPr>
          <w:i/>
          <w:iCs/>
          <w:sz w:val="24"/>
          <w:szCs w:val="24"/>
          <w:lang w:val="en-US"/>
        </w:rPr>
        <w:t>cervinus</w:t>
      </w:r>
      <w:proofErr w:type="spellEnd"/>
      <w:r w:rsidRPr="000F6C26">
        <w:rPr>
          <w:sz w:val="24"/>
          <w:szCs w:val="24"/>
          <w:lang w:val="en-US"/>
        </w:rPr>
        <w:t>;</w:t>
      </w:r>
      <w:r w:rsidRPr="000F6C26">
        <w:rPr>
          <w:i/>
          <w:iCs/>
          <w:sz w:val="24"/>
          <w:szCs w:val="24"/>
          <w:lang w:val="en-US"/>
        </w:rPr>
        <w:t xml:space="preserve"> Pluteus </w:t>
      </w:r>
      <w:proofErr w:type="spellStart"/>
      <w:r w:rsidRPr="000F6C26">
        <w:rPr>
          <w:i/>
          <w:iCs/>
          <w:sz w:val="24"/>
          <w:szCs w:val="24"/>
          <w:lang w:val="en-US"/>
        </w:rPr>
        <w:t>petasatus</w:t>
      </w:r>
      <w:proofErr w:type="spellEnd"/>
      <w:r w:rsidRPr="000F6C26">
        <w:rPr>
          <w:sz w:val="24"/>
          <w:szCs w:val="24"/>
          <w:lang w:val="en-US"/>
        </w:rPr>
        <w:t>;</w:t>
      </w:r>
      <w:r w:rsidRPr="000F6C26">
        <w:rPr>
          <w:i/>
          <w:iCs/>
          <w:sz w:val="24"/>
          <w:szCs w:val="24"/>
          <w:lang w:val="en-US"/>
        </w:rPr>
        <w:t xml:space="preserve"> </w:t>
      </w:r>
      <w:proofErr w:type="spellStart"/>
      <w:r w:rsidRPr="000F6C26">
        <w:rPr>
          <w:i/>
          <w:iCs/>
          <w:sz w:val="24"/>
          <w:szCs w:val="24"/>
          <w:lang w:val="en-US"/>
        </w:rPr>
        <w:t>Zhuliangomyces</w:t>
      </w:r>
      <w:proofErr w:type="spellEnd"/>
      <w:r w:rsidRPr="000F6C26">
        <w:rPr>
          <w:i/>
          <w:iCs/>
          <w:sz w:val="24"/>
          <w:szCs w:val="24"/>
          <w:lang w:val="en-US"/>
        </w:rPr>
        <w:t xml:space="preserve"> </w:t>
      </w:r>
      <w:proofErr w:type="spellStart"/>
      <w:r w:rsidRPr="000F6C26">
        <w:rPr>
          <w:i/>
          <w:iCs/>
          <w:sz w:val="24"/>
          <w:szCs w:val="24"/>
          <w:lang w:val="en-US"/>
        </w:rPr>
        <w:t>illinitus</w:t>
      </w:r>
      <w:proofErr w:type="spellEnd"/>
      <w:r w:rsidRPr="000F6C26">
        <w:rPr>
          <w:sz w:val="24"/>
          <w:szCs w:val="24"/>
          <w:lang w:val="en-US"/>
        </w:rPr>
        <w:t xml:space="preserve">). </w:t>
      </w:r>
      <w:r w:rsidR="00B52143" w:rsidRPr="000F6C26">
        <w:rPr>
          <w:sz w:val="24"/>
          <w:szCs w:val="24"/>
          <w:lang w:val="en-US"/>
        </w:rPr>
        <w:t>Digitized s</w:t>
      </w:r>
      <w:r w:rsidRPr="000F6C26">
        <w:rPr>
          <w:sz w:val="24"/>
          <w:szCs w:val="24"/>
          <w:lang w:val="en-US"/>
        </w:rPr>
        <w:t xml:space="preserve">pore outlines were analyzed using the R package </w:t>
      </w:r>
      <w:proofErr w:type="spellStart"/>
      <w:r w:rsidR="00BB1A43" w:rsidRPr="000F6C26">
        <w:rPr>
          <w:smallCaps/>
          <w:sz w:val="24"/>
          <w:szCs w:val="24"/>
          <w:lang w:val="en-US"/>
        </w:rPr>
        <w:t>m</w:t>
      </w:r>
      <w:r w:rsidRPr="000F6C26">
        <w:rPr>
          <w:smallCaps/>
          <w:sz w:val="24"/>
          <w:szCs w:val="24"/>
          <w:lang w:val="en-US"/>
        </w:rPr>
        <w:t>omocs</w:t>
      </w:r>
      <w:proofErr w:type="spellEnd"/>
      <w:r w:rsidR="007C7FA1" w:rsidRPr="000F6C26">
        <w:rPr>
          <w:sz w:val="24"/>
          <w:szCs w:val="24"/>
          <w:lang w:val="en-US"/>
        </w:rPr>
        <w:t xml:space="preserve">, </w:t>
      </w:r>
      <w:r w:rsidR="007C7FA1" w:rsidRPr="000F6C26">
        <w:rPr>
          <w:sz w:val="24"/>
          <w:szCs w:val="24"/>
        </w:rPr>
        <w:t>implemented in R 4.5.1 (R Core Team 2025)</w:t>
      </w:r>
      <w:r w:rsidRPr="000F6C26">
        <w:rPr>
          <w:sz w:val="24"/>
          <w:szCs w:val="24"/>
          <w:lang w:val="en-US"/>
        </w:rPr>
        <w:t xml:space="preserve">, a toolkit for </w:t>
      </w:r>
      <w:r w:rsidR="009E6C1A" w:rsidRPr="000F6C26">
        <w:rPr>
          <w:sz w:val="24"/>
          <w:szCs w:val="24"/>
          <w:lang w:val="en-US"/>
        </w:rPr>
        <w:t xml:space="preserve">the </w:t>
      </w:r>
      <w:r w:rsidRPr="000F6C26">
        <w:rPr>
          <w:sz w:val="24"/>
          <w:szCs w:val="24"/>
          <w:lang w:val="en-US"/>
        </w:rPr>
        <w:t xml:space="preserve">quantitative analysis of biological shapes based on outline coordinates </w:t>
      </w:r>
      <w:hyperlink r:id="rId25">
        <w:r w:rsidRPr="000F6C26">
          <w:rPr>
            <w:sz w:val="24"/>
            <w:szCs w:val="24"/>
            <w:lang w:val="en-US"/>
          </w:rPr>
          <w:t>(Bonhomme et al. 201</w:t>
        </w:r>
        <w:r w:rsidR="00AC3E60" w:rsidRPr="000F6C26">
          <w:rPr>
            <w:sz w:val="24"/>
            <w:szCs w:val="24"/>
            <w:lang w:val="en-US"/>
          </w:rPr>
          <w:t>4</w:t>
        </w:r>
        <w:r w:rsidRPr="000F6C26">
          <w:rPr>
            <w:sz w:val="24"/>
            <w:szCs w:val="24"/>
            <w:lang w:val="en-US"/>
          </w:rPr>
          <w:t>)</w:t>
        </w:r>
      </w:hyperlink>
      <w:r w:rsidRPr="000F6C26">
        <w:rPr>
          <w:sz w:val="24"/>
          <w:szCs w:val="24"/>
          <w:lang w:val="en-US"/>
        </w:rPr>
        <w:t xml:space="preserve">. </w:t>
      </w:r>
      <w:r w:rsidR="00B52143" w:rsidRPr="000F6C26">
        <w:rPr>
          <w:sz w:val="24"/>
          <w:szCs w:val="24"/>
          <w:lang w:val="en-US"/>
        </w:rPr>
        <w:t xml:space="preserve">Outlines were first standardized so that differences in </w:t>
      </w:r>
      <w:r w:rsidR="00960242" w:rsidRPr="000F6C26">
        <w:rPr>
          <w:sz w:val="24"/>
          <w:szCs w:val="24"/>
          <w:lang w:val="en-US"/>
        </w:rPr>
        <w:t>the scale</w:t>
      </w:r>
      <w:r w:rsidR="00B52143" w:rsidRPr="000F6C26">
        <w:rPr>
          <w:sz w:val="24"/>
          <w:szCs w:val="24"/>
          <w:lang w:val="en-US"/>
        </w:rPr>
        <w:t xml:space="preserve">, orientation (the direction of the protruding hilar appendix), and rotation (the angle of the hilar appendix) did not influence comparisons. </w:t>
      </w:r>
      <w:r w:rsidRPr="000F6C26">
        <w:rPr>
          <w:sz w:val="24"/>
          <w:szCs w:val="24"/>
          <w:lang w:val="en-US"/>
        </w:rPr>
        <w:t xml:space="preserve">Each outline was </w:t>
      </w:r>
      <w:r w:rsidR="00B52143" w:rsidRPr="000F6C26">
        <w:rPr>
          <w:sz w:val="24"/>
          <w:szCs w:val="24"/>
          <w:lang w:val="en-US"/>
        </w:rPr>
        <w:t xml:space="preserve">subsequently </w:t>
      </w:r>
      <w:r w:rsidRPr="000F6C26">
        <w:rPr>
          <w:sz w:val="24"/>
          <w:szCs w:val="24"/>
          <w:lang w:val="en-US"/>
        </w:rPr>
        <w:t>converted into a</w:t>
      </w:r>
      <w:r w:rsidR="009E6C1A" w:rsidRPr="000F6C26">
        <w:rPr>
          <w:sz w:val="24"/>
          <w:szCs w:val="24"/>
          <w:lang w:val="en-US"/>
        </w:rPr>
        <w:t xml:space="preserve"> </w:t>
      </w:r>
      <w:r w:rsidRPr="000F6C26">
        <w:rPr>
          <w:sz w:val="24"/>
          <w:szCs w:val="24"/>
          <w:lang w:val="en-US"/>
        </w:rPr>
        <w:t xml:space="preserve">series of 120 </w:t>
      </w:r>
      <w:r w:rsidRPr="000F6C26">
        <w:rPr>
          <w:sz w:val="24"/>
          <w:szCs w:val="24"/>
          <w:lang w:val="en-US"/>
        </w:rPr>
        <w:lastRenderedPageBreak/>
        <w:t xml:space="preserve">coordinate points. </w:t>
      </w:r>
      <w:r w:rsidR="00B52143" w:rsidRPr="000F6C26">
        <w:rPr>
          <w:sz w:val="24"/>
          <w:szCs w:val="24"/>
          <w:lang w:val="en-US"/>
        </w:rPr>
        <w:t xml:space="preserve">Converted </w:t>
      </w:r>
      <w:r w:rsidRPr="000F6C26">
        <w:rPr>
          <w:sz w:val="24"/>
          <w:szCs w:val="24"/>
          <w:lang w:val="en-US"/>
        </w:rPr>
        <w:t xml:space="preserve">outlines were analyzed using elliptic Fourier descriptors (EFDs) </w:t>
      </w:r>
      <w:hyperlink r:id="rId26">
        <w:r w:rsidRPr="000F6C26">
          <w:rPr>
            <w:sz w:val="24"/>
            <w:szCs w:val="24"/>
            <w:lang w:val="en-US"/>
          </w:rPr>
          <w:t>(Kuhl and Giardina 1982)</w:t>
        </w:r>
      </w:hyperlink>
      <w:r w:rsidRPr="000F6C26">
        <w:rPr>
          <w:sz w:val="24"/>
          <w:szCs w:val="24"/>
          <w:lang w:val="en-US"/>
        </w:rPr>
        <w:t xml:space="preserve">, a method </w:t>
      </w:r>
      <w:r w:rsidR="00B52143" w:rsidRPr="000F6C26">
        <w:rPr>
          <w:sz w:val="24"/>
          <w:szCs w:val="24"/>
          <w:lang w:val="en-US"/>
        </w:rPr>
        <w:t xml:space="preserve">to </w:t>
      </w:r>
      <w:r w:rsidRPr="000F6C26">
        <w:rPr>
          <w:sz w:val="24"/>
          <w:szCs w:val="24"/>
          <w:lang w:val="en-US"/>
        </w:rPr>
        <w:t xml:space="preserve">convert complex outlines into numerical values. </w:t>
      </w:r>
      <w:r w:rsidR="00B52143" w:rsidRPr="000F6C26">
        <w:rPr>
          <w:sz w:val="24"/>
          <w:szCs w:val="24"/>
          <w:lang w:val="en-US"/>
        </w:rPr>
        <w:t>Next, w</w:t>
      </w:r>
      <w:r w:rsidRPr="000F6C26">
        <w:rPr>
          <w:sz w:val="24"/>
          <w:szCs w:val="24"/>
          <w:lang w:val="en-US"/>
        </w:rPr>
        <w:t xml:space="preserve">e used </w:t>
      </w:r>
      <w:proofErr w:type="gramStart"/>
      <w:r w:rsidR="00B52143" w:rsidRPr="000F6C26">
        <w:rPr>
          <w:sz w:val="24"/>
          <w:szCs w:val="24"/>
          <w:lang w:val="en-US"/>
        </w:rPr>
        <w:t>the numerical</w:t>
      </w:r>
      <w:proofErr w:type="gramEnd"/>
      <w:r w:rsidR="00B52143" w:rsidRPr="000F6C26">
        <w:rPr>
          <w:sz w:val="24"/>
          <w:szCs w:val="24"/>
          <w:lang w:val="en-US"/>
        </w:rPr>
        <w:t xml:space="preserve"> shape descriptors and a </w:t>
      </w:r>
      <w:r w:rsidRPr="000F6C26">
        <w:rPr>
          <w:sz w:val="24"/>
          <w:szCs w:val="24"/>
          <w:lang w:val="en-US"/>
        </w:rPr>
        <w:t>principal components analysis (PCA) to summarize the main axes of shape variation across species.</w:t>
      </w:r>
    </w:p>
    <w:p w14:paraId="560A5EFD" w14:textId="395498E9" w:rsidR="00D25CCD" w:rsidRPr="000F6C26" w:rsidRDefault="00B52143">
      <w:pPr>
        <w:spacing w:line="480" w:lineRule="auto"/>
        <w:ind w:firstLine="720"/>
        <w:rPr>
          <w:sz w:val="24"/>
          <w:szCs w:val="24"/>
        </w:rPr>
      </w:pPr>
      <w:r w:rsidRPr="000F6C26">
        <w:rPr>
          <w:sz w:val="24"/>
          <w:szCs w:val="24"/>
        </w:rPr>
        <w:t>Digitizing shape</w:t>
      </w:r>
      <w:r w:rsidR="005C5AD8" w:rsidRPr="000F6C26">
        <w:rPr>
          <w:sz w:val="24"/>
          <w:szCs w:val="24"/>
        </w:rPr>
        <w:t xml:space="preserve"> </w:t>
      </w:r>
      <w:r w:rsidR="009B0F43" w:rsidRPr="000F6C26">
        <w:rPr>
          <w:sz w:val="24"/>
          <w:szCs w:val="24"/>
        </w:rPr>
        <w:t>requires</w:t>
      </w:r>
      <w:r w:rsidR="005C5AD8" w:rsidRPr="000F6C26">
        <w:rPr>
          <w:sz w:val="24"/>
          <w:szCs w:val="24"/>
        </w:rPr>
        <w:t xml:space="preserve"> a normalized two-dimensional outline. To account for the three-dimensionality of spores, we also estimated spore volume using the ellipsoid spheroid formula </w:t>
      </w:r>
      <w:r w:rsidR="000F6C26" w:rsidRPr="000F6C26">
        <w:rPr>
          <w:sz w:val="24"/>
          <w:szCs w:val="24"/>
        </w:rPr>
        <w:t>(</w:t>
      </w:r>
      <w:proofErr w:type="spellStart"/>
      <w:r w:rsidR="000F6C26" w:rsidRPr="000F6C26">
        <w:rPr>
          <w:sz w:val="24"/>
          <w:szCs w:val="24"/>
        </w:rPr>
        <w:t>Kauserud</w:t>
      </w:r>
      <w:proofErr w:type="spellEnd"/>
      <w:r w:rsidR="000F6C26" w:rsidRPr="000F6C26">
        <w:rPr>
          <w:sz w:val="24"/>
          <w:szCs w:val="24"/>
        </w:rPr>
        <w:t xml:space="preserve"> et al. 2011; </w:t>
      </w:r>
      <w:proofErr w:type="spellStart"/>
      <w:r w:rsidR="000F6C26" w:rsidRPr="000F6C26">
        <w:rPr>
          <w:sz w:val="24"/>
          <w:szCs w:val="24"/>
        </w:rPr>
        <w:t>Bässler</w:t>
      </w:r>
      <w:proofErr w:type="spellEnd"/>
      <w:r w:rsidR="000F6C26" w:rsidRPr="000F6C26">
        <w:rPr>
          <w:sz w:val="24"/>
          <w:szCs w:val="24"/>
        </w:rPr>
        <w:t xml:space="preserve"> et al. 2015; Hopkins and Bennett 2023)</w:t>
      </w:r>
      <w:r w:rsidR="005C5AD8" w:rsidRPr="000F6C26">
        <w:rPr>
          <w:sz w:val="24"/>
          <w:szCs w:val="24"/>
        </w:rPr>
        <w:t xml:space="preserve"> and spore lengths and widths.</w:t>
      </w:r>
    </w:p>
    <w:p w14:paraId="166794D4" w14:textId="1C99CC0A" w:rsidR="00D25CCD" w:rsidRPr="000F6C26" w:rsidRDefault="6F4CCA5C" w:rsidP="6F4CCA5C">
      <w:pPr>
        <w:spacing w:line="480" w:lineRule="auto"/>
        <w:ind w:firstLine="720"/>
        <w:rPr>
          <w:sz w:val="24"/>
          <w:szCs w:val="24"/>
          <w:lang w:val="en-US"/>
        </w:rPr>
      </w:pPr>
      <w:r w:rsidRPr="000F6C26">
        <w:rPr>
          <w:sz w:val="24"/>
          <w:szCs w:val="24"/>
          <w:lang w:val="en-US"/>
        </w:rPr>
        <w:t xml:space="preserve">We retrieved daily temperature and precipitation data </w:t>
      </w:r>
      <w:r w:rsidR="00B52143" w:rsidRPr="000F6C26">
        <w:rPr>
          <w:sz w:val="24"/>
          <w:szCs w:val="24"/>
          <w:lang w:val="en-US"/>
        </w:rPr>
        <w:t>for</w:t>
      </w:r>
      <w:r w:rsidRPr="000F6C26">
        <w:rPr>
          <w:sz w:val="24"/>
          <w:szCs w:val="24"/>
          <w:lang w:val="en-US"/>
        </w:rPr>
        <w:t xml:space="preserve"> collection localities </w:t>
      </w:r>
      <w:r w:rsidR="00B97498" w:rsidRPr="000F6C26">
        <w:rPr>
          <w:sz w:val="24"/>
          <w:szCs w:val="24"/>
          <w:lang w:val="en-US"/>
        </w:rPr>
        <w:t xml:space="preserve">around </w:t>
      </w:r>
      <w:r w:rsidRPr="000F6C26">
        <w:rPr>
          <w:sz w:val="24"/>
          <w:szCs w:val="24"/>
          <w:lang w:val="en-US"/>
        </w:rPr>
        <w:t xml:space="preserve">the date of collection from NOAA databases, including the </w:t>
      </w:r>
      <w:proofErr w:type="spellStart"/>
      <w:r w:rsidRPr="000F6C26">
        <w:rPr>
          <w:sz w:val="24"/>
          <w:szCs w:val="24"/>
          <w:lang w:val="en-US"/>
        </w:rPr>
        <w:t>NOWData</w:t>
      </w:r>
      <w:proofErr w:type="spellEnd"/>
      <w:r w:rsidRPr="000F6C26">
        <w:rPr>
          <w:sz w:val="24"/>
          <w:szCs w:val="24"/>
          <w:lang w:val="en-US"/>
        </w:rPr>
        <w:t xml:space="preserve"> portal </w:t>
      </w:r>
      <w:hyperlink r:id="rId27">
        <w:r w:rsidRPr="000F6C26">
          <w:rPr>
            <w:sz w:val="24"/>
            <w:szCs w:val="24"/>
            <w:lang w:val="en-US"/>
          </w:rPr>
          <w:t>(NOAA National Weather Service 2025)</w:t>
        </w:r>
      </w:hyperlink>
      <w:r w:rsidRPr="000F6C26">
        <w:rPr>
          <w:sz w:val="24"/>
          <w:szCs w:val="24"/>
          <w:lang w:val="en-US"/>
        </w:rPr>
        <w:t xml:space="preserve"> and the Climate Data Online database </w:t>
      </w:r>
      <w:hyperlink r:id="rId28">
        <w:r w:rsidRPr="000F6C26">
          <w:rPr>
            <w:sz w:val="24"/>
            <w:szCs w:val="24"/>
            <w:lang w:val="en-US"/>
          </w:rPr>
          <w:t>(NOAA National Centers for Environmental Information 2025)</w:t>
        </w:r>
      </w:hyperlink>
      <w:r w:rsidR="00990B84" w:rsidRPr="000F6C26">
        <w:rPr>
          <w:sz w:val="24"/>
          <w:szCs w:val="24"/>
          <w:lang w:val="en-US"/>
        </w:rPr>
        <w:t xml:space="preserve">. </w:t>
      </w:r>
      <w:r w:rsidR="00F420B9" w:rsidRPr="000F6C26">
        <w:rPr>
          <w:sz w:val="24"/>
          <w:szCs w:val="24"/>
          <w:lang w:val="en-US"/>
        </w:rPr>
        <w:t>R</w:t>
      </w:r>
      <w:r w:rsidRPr="000F6C26">
        <w:rPr>
          <w:sz w:val="24"/>
          <w:szCs w:val="24"/>
          <w:lang w:val="en-US"/>
        </w:rPr>
        <w:t>ecords were extracted from</w:t>
      </w:r>
      <w:r w:rsidR="00F420B9" w:rsidRPr="000F6C26">
        <w:rPr>
          <w:sz w:val="24"/>
          <w:szCs w:val="24"/>
          <w:lang w:val="en-US"/>
        </w:rPr>
        <w:t xml:space="preserve"> the</w:t>
      </w:r>
      <w:r w:rsidRPr="000F6C26">
        <w:rPr>
          <w:sz w:val="24"/>
          <w:szCs w:val="24"/>
          <w:lang w:val="en-US"/>
        </w:rPr>
        <w:t xml:space="preserve"> weather stations </w:t>
      </w:r>
      <w:r w:rsidR="00F420B9" w:rsidRPr="000F6C26">
        <w:rPr>
          <w:sz w:val="24"/>
          <w:szCs w:val="24"/>
          <w:lang w:val="en-US"/>
        </w:rPr>
        <w:t>closest to each</w:t>
      </w:r>
      <w:r w:rsidRPr="000F6C26">
        <w:rPr>
          <w:sz w:val="24"/>
          <w:szCs w:val="24"/>
          <w:lang w:val="en-US"/>
        </w:rPr>
        <w:t xml:space="preserve"> locality. For United States localities, data were primarily obtained from the </w:t>
      </w:r>
      <w:proofErr w:type="spellStart"/>
      <w:r w:rsidRPr="000F6C26">
        <w:rPr>
          <w:sz w:val="24"/>
          <w:szCs w:val="24"/>
          <w:lang w:val="en-US"/>
        </w:rPr>
        <w:t>NOWData</w:t>
      </w:r>
      <w:proofErr w:type="spellEnd"/>
      <w:r w:rsidRPr="000F6C26">
        <w:rPr>
          <w:sz w:val="24"/>
          <w:szCs w:val="24"/>
          <w:lang w:val="en-US"/>
        </w:rPr>
        <w:t xml:space="preserve"> database, </w:t>
      </w:r>
      <w:r w:rsidR="00F420B9" w:rsidRPr="000F6C26">
        <w:rPr>
          <w:sz w:val="24"/>
          <w:szCs w:val="24"/>
          <w:lang w:val="en-US"/>
        </w:rPr>
        <w:t xml:space="preserve">but missing records and </w:t>
      </w:r>
      <w:r w:rsidRPr="000F6C26">
        <w:rPr>
          <w:sz w:val="24"/>
          <w:szCs w:val="24"/>
          <w:lang w:val="en-US"/>
        </w:rPr>
        <w:t xml:space="preserve">international records were </w:t>
      </w:r>
      <w:r w:rsidR="00674F8C" w:rsidRPr="000F6C26">
        <w:rPr>
          <w:sz w:val="24"/>
          <w:szCs w:val="24"/>
          <w:lang w:val="en-US"/>
        </w:rPr>
        <w:t>retrieved</w:t>
      </w:r>
      <w:r w:rsidR="00F420B9" w:rsidRPr="000F6C26">
        <w:rPr>
          <w:sz w:val="24"/>
          <w:szCs w:val="24"/>
          <w:lang w:val="en-US"/>
        </w:rPr>
        <w:t xml:space="preserve"> </w:t>
      </w:r>
      <w:r w:rsidRPr="000F6C26">
        <w:rPr>
          <w:sz w:val="24"/>
          <w:szCs w:val="24"/>
          <w:lang w:val="en-US"/>
        </w:rPr>
        <w:t xml:space="preserve">from the Climate Data Online dataset. From these records, we calculated cumulative precipitation </w:t>
      </w:r>
      <w:r w:rsidR="00F420B9" w:rsidRPr="000F6C26">
        <w:rPr>
          <w:sz w:val="24"/>
          <w:szCs w:val="24"/>
          <w:lang w:val="en-US"/>
        </w:rPr>
        <w:t xml:space="preserve">for </w:t>
      </w:r>
      <w:r w:rsidRPr="000F6C26">
        <w:rPr>
          <w:sz w:val="24"/>
          <w:szCs w:val="24"/>
          <w:lang w:val="en-US"/>
        </w:rPr>
        <w:t>the 30 days preceding the collection date</w:t>
      </w:r>
      <w:r w:rsidR="00F420B9" w:rsidRPr="000F6C26">
        <w:rPr>
          <w:sz w:val="24"/>
          <w:szCs w:val="24"/>
          <w:lang w:val="en-US"/>
        </w:rPr>
        <w:t>, a proxy for</w:t>
      </w:r>
      <w:r w:rsidRPr="000F6C26">
        <w:rPr>
          <w:sz w:val="24"/>
          <w:szCs w:val="24"/>
          <w:lang w:val="en-US"/>
        </w:rPr>
        <w:t xml:space="preserve"> local moisture. We filtered the precipitation data</w:t>
      </w:r>
      <w:r w:rsidR="00960242" w:rsidRPr="000F6C26">
        <w:rPr>
          <w:sz w:val="24"/>
          <w:szCs w:val="24"/>
          <w:lang w:val="en-US"/>
        </w:rPr>
        <w:t xml:space="preserve"> </w:t>
      </w:r>
      <w:r w:rsidR="00B97498" w:rsidRPr="000F6C26">
        <w:rPr>
          <w:sz w:val="24"/>
          <w:szCs w:val="24"/>
          <w:lang w:val="en-US"/>
        </w:rPr>
        <w:t>to exclude</w:t>
      </w:r>
      <w:r w:rsidR="00960242" w:rsidRPr="000F6C26">
        <w:rPr>
          <w:sz w:val="24"/>
          <w:szCs w:val="24"/>
          <w:lang w:val="en-US"/>
        </w:rPr>
        <w:t xml:space="preserve"> extreme rainfall events</w:t>
      </w:r>
      <w:r w:rsidR="00BB1A43" w:rsidRPr="000F6C26">
        <w:rPr>
          <w:sz w:val="24"/>
          <w:szCs w:val="24"/>
          <w:lang w:val="en-US"/>
        </w:rPr>
        <w:t xml:space="preserve"> (&gt;150% average annual rainfall)</w:t>
      </w:r>
      <w:r w:rsidRPr="000F6C26">
        <w:rPr>
          <w:sz w:val="24"/>
          <w:szCs w:val="24"/>
          <w:lang w:val="en-US"/>
        </w:rPr>
        <w:t xml:space="preserve"> and </w:t>
      </w:r>
      <w:r w:rsidR="00B97498" w:rsidRPr="000F6C26">
        <w:rPr>
          <w:sz w:val="24"/>
          <w:szCs w:val="24"/>
          <w:lang w:val="en-US"/>
        </w:rPr>
        <w:t xml:space="preserve">so eliminated </w:t>
      </w:r>
      <w:r w:rsidRPr="000F6C26">
        <w:rPr>
          <w:sz w:val="24"/>
          <w:szCs w:val="24"/>
          <w:lang w:val="en-US"/>
        </w:rPr>
        <w:t xml:space="preserve">3 data points corresponding to </w:t>
      </w:r>
      <w:r w:rsidRPr="000F6C26">
        <w:rPr>
          <w:i/>
          <w:iCs/>
          <w:sz w:val="24"/>
          <w:szCs w:val="24"/>
          <w:lang w:val="en-US"/>
        </w:rPr>
        <w:t xml:space="preserve">A. </w:t>
      </w:r>
      <w:proofErr w:type="spellStart"/>
      <w:r w:rsidRPr="000F6C26">
        <w:rPr>
          <w:i/>
          <w:iCs/>
          <w:sz w:val="24"/>
          <w:szCs w:val="24"/>
          <w:lang w:val="en-US"/>
        </w:rPr>
        <w:t>virginioides</w:t>
      </w:r>
      <w:proofErr w:type="spellEnd"/>
      <w:r w:rsidRPr="000F6C26">
        <w:rPr>
          <w:sz w:val="24"/>
          <w:szCs w:val="24"/>
          <w:lang w:val="en-US"/>
        </w:rPr>
        <w:t xml:space="preserve">, </w:t>
      </w:r>
      <w:r w:rsidRPr="000F6C26">
        <w:rPr>
          <w:i/>
          <w:iCs/>
          <w:sz w:val="24"/>
          <w:szCs w:val="24"/>
          <w:lang w:val="en-US"/>
        </w:rPr>
        <w:t xml:space="preserve">A. </w:t>
      </w:r>
      <w:proofErr w:type="spellStart"/>
      <w:r w:rsidRPr="000F6C26">
        <w:rPr>
          <w:i/>
          <w:iCs/>
          <w:sz w:val="24"/>
          <w:szCs w:val="24"/>
          <w:lang w:val="en-US"/>
        </w:rPr>
        <w:t>smithiana</w:t>
      </w:r>
      <w:proofErr w:type="spellEnd"/>
      <w:r w:rsidRPr="000F6C26">
        <w:rPr>
          <w:sz w:val="24"/>
          <w:szCs w:val="24"/>
          <w:lang w:val="en-US"/>
        </w:rPr>
        <w:t xml:space="preserve">, and </w:t>
      </w:r>
      <w:r w:rsidRPr="000F6C26">
        <w:rPr>
          <w:i/>
          <w:iCs/>
          <w:sz w:val="24"/>
          <w:szCs w:val="24"/>
          <w:lang w:val="en-US"/>
        </w:rPr>
        <w:t xml:space="preserve">A. </w:t>
      </w:r>
      <w:proofErr w:type="spellStart"/>
      <w:r w:rsidRPr="000F6C26">
        <w:rPr>
          <w:i/>
          <w:iCs/>
          <w:sz w:val="24"/>
          <w:szCs w:val="24"/>
          <w:lang w:val="en-US"/>
        </w:rPr>
        <w:t>chatamagotake</w:t>
      </w:r>
      <w:proofErr w:type="spellEnd"/>
      <w:r w:rsidRPr="000F6C26">
        <w:rPr>
          <w:sz w:val="24"/>
          <w:szCs w:val="24"/>
          <w:lang w:val="en-US"/>
        </w:rPr>
        <w:t>.</w:t>
      </w:r>
    </w:p>
    <w:p w14:paraId="30D8D8DD" w14:textId="1FFAD81D" w:rsidR="00D25CCD" w:rsidRPr="000F6C26" w:rsidRDefault="6F4CCA5C" w:rsidP="6F4CCA5C">
      <w:pPr>
        <w:spacing w:line="480" w:lineRule="auto"/>
        <w:ind w:firstLine="720"/>
        <w:rPr>
          <w:sz w:val="24"/>
          <w:szCs w:val="24"/>
          <w:lang w:val="en-US"/>
        </w:rPr>
      </w:pPr>
      <w:r w:rsidRPr="000F6C26">
        <w:rPr>
          <w:sz w:val="24"/>
          <w:szCs w:val="24"/>
          <w:lang w:val="en-US"/>
        </w:rPr>
        <w:t xml:space="preserve"> We assigned each collection locality to </w:t>
      </w:r>
      <w:r w:rsidR="00F420B9" w:rsidRPr="000F6C26">
        <w:rPr>
          <w:sz w:val="24"/>
          <w:szCs w:val="24"/>
          <w:lang w:val="en-US"/>
        </w:rPr>
        <w:t>its</w:t>
      </w:r>
      <w:r w:rsidRPr="000F6C26">
        <w:rPr>
          <w:sz w:val="24"/>
          <w:szCs w:val="24"/>
          <w:lang w:val="en-US"/>
        </w:rPr>
        <w:t xml:space="preserve"> </w:t>
      </w:r>
      <w:proofErr w:type="spellStart"/>
      <w:r w:rsidRPr="000F6C26">
        <w:rPr>
          <w:sz w:val="24"/>
          <w:szCs w:val="24"/>
          <w:lang w:val="en-US"/>
        </w:rPr>
        <w:t>Köppen</w:t>
      </w:r>
      <w:proofErr w:type="spellEnd"/>
      <w:r w:rsidRPr="000F6C26">
        <w:rPr>
          <w:sz w:val="24"/>
          <w:szCs w:val="24"/>
          <w:lang w:val="en-US"/>
        </w:rPr>
        <w:t xml:space="preserve">–Geiger climate zone using </w:t>
      </w:r>
      <w:r w:rsidR="00F420B9" w:rsidRPr="000F6C26">
        <w:rPr>
          <w:sz w:val="24"/>
          <w:szCs w:val="24"/>
          <w:lang w:val="en-US"/>
        </w:rPr>
        <w:t xml:space="preserve">a </w:t>
      </w:r>
      <w:r w:rsidRPr="000F6C26">
        <w:rPr>
          <w:sz w:val="24"/>
          <w:szCs w:val="24"/>
          <w:lang w:val="en-US"/>
        </w:rPr>
        <w:t xml:space="preserve">1-km resolution global raster dataset </w:t>
      </w:r>
      <w:hyperlink r:id="rId29">
        <w:r w:rsidRPr="000F6C26">
          <w:rPr>
            <w:sz w:val="24"/>
            <w:szCs w:val="24"/>
            <w:lang w:val="en-US"/>
          </w:rPr>
          <w:t>(Beck et al. 2018)</w:t>
        </w:r>
      </w:hyperlink>
      <w:r w:rsidRPr="000F6C26">
        <w:rPr>
          <w:sz w:val="24"/>
          <w:szCs w:val="24"/>
          <w:lang w:val="en-US"/>
        </w:rPr>
        <w:t xml:space="preserve"> </w:t>
      </w:r>
      <w:r w:rsidR="00F420B9" w:rsidRPr="000F6C26">
        <w:rPr>
          <w:sz w:val="24"/>
          <w:szCs w:val="24"/>
          <w:lang w:val="en-US"/>
        </w:rPr>
        <w:t>because th</w:t>
      </w:r>
      <w:r w:rsidR="00B97498" w:rsidRPr="000F6C26">
        <w:rPr>
          <w:sz w:val="24"/>
          <w:szCs w:val="24"/>
          <w:lang w:val="en-US"/>
        </w:rPr>
        <w:t>is</w:t>
      </w:r>
      <w:r w:rsidR="00F420B9" w:rsidRPr="000F6C26">
        <w:rPr>
          <w:sz w:val="24"/>
          <w:szCs w:val="24"/>
          <w:lang w:val="en-US"/>
        </w:rPr>
        <w:t xml:space="preserve"> dataset </w:t>
      </w:r>
      <w:r w:rsidRPr="000F6C26">
        <w:rPr>
          <w:sz w:val="24"/>
          <w:szCs w:val="24"/>
          <w:lang w:val="en-US"/>
        </w:rPr>
        <w:t xml:space="preserve">provides standardized climate classifications based on long-term temperature and precipitation patterns. </w:t>
      </w:r>
      <w:r w:rsidR="00990B84" w:rsidRPr="000F6C26">
        <w:rPr>
          <w:sz w:val="24"/>
          <w:szCs w:val="24"/>
          <w:lang w:val="en-US"/>
        </w:rPr>
        <w:t xml:space="preserve">For climate analyses incorporating phylogeny, we included only species for </w:t>
      </w:r>
      <w:r w:rsidR="00990B84" w:rsidRPr="000F6C26">
        <w:rPr>
          <w:sz w:val="24"/>
          <w:szCs w:val="24"/>
          <w:lang w:val="en-US"/>
        </w:rPr>
        <w:lastRenderedPageBreak/>
        <w:t xml:space="preserve">which both phylogenetic and morphometric data were available. Because most of these species were from the continental United States, </w:t>
      </w:r>
      <w:r w:rsidRPr="000F6C26">
        <w:rPr>
          <w:sz w:val="24"/>
          <w:szCs w:val="24"/>
          <w:lang w:val="en-US"/>
        </w:rPr>
        <w:t>climate zones in this analysis were simplified and binned into the two climate categories most common in the United States: “continental” and “temperate”.</w:t>
      </w:r>
    </w:p>
    <w:p w14:paraId="2350E3D3" w14:textId="2B931475" w:rsidR="00210DB2" w:rsidRPr="000F6C26" w:rsidRDefault="00210DB2" w:rsidP="00210DB2">
      <w:pPr>
        <w:spacing w:line="480" w:lineRule="auto"/>
        <w:ind w:firstLine="720"/>
        <w:rPr>
          <w:sz w:val="24"/>
          <w:szCs w:val="24"/>
          <w:lang w:val="en-US"/>
        </w:rPr>
      </w:pPr>
      <w:r w:rsidRPr="000F6C26">
        <w:rPr>
          <w:sz w:val="24"/>
          <w:szCs w:val="24"/>
          <w:lang w:val="en-US"/>
        </w:rPr>
        <w:t>Ultimately, our dataset consists of 1041 digitized spore outlines representing 211 species. The variables we subsequently analyzed include species identity, morphometric traits (PC1 of shape and estimated spore volume), collection locality and date, associated climatic variables, and trophic mode.</w:t>
      </w:r>
    </w:p>
    <w:p w14:paraId="5A39BBE3" w14:textId="77777777" w:rsidR="00D25CCD" w:rsidRPr="000F6C26" w:rsidRDefault="00D25CCD">
      <w:pPr>
        <w:spacing w:line="480" w:lineRule="auto"/>
        <w:ind w:firstLine="720"/>
        <w:rPr>
          <w:sz w:val="24"/>
          <w:szCs w:val="24"/>
        </w:rPr>
      </w:pPr>
    </w:p>
    <w:p w14:paraId="101FA5DC" w14:textId="77777777" w:rsidR="00D25CCD" w:rsidRPr="000F6C26" w:rsidRDefault="005C5AD8">
      <w:pPr>
        <w:spacing w:line="480" w:lineRule="auto"/>
        <w:rPr>
          <w:sz w:val="24"/>
          <w:szCs w:val="24"/>
        </w:rPr>
      </w:pPr>
      <w:r w:rsidRPr="000F6C26">
        <w:rPr>
          <w:i/>
          <w:iCs/>
          <w:sz w:val="24"/>
          <w:szCs w:val="24"/>
        </w:rPr>
        <w:t>Phylogeny species tree. —</w:t>
      </w:r>
    </w:p>
    <w:p w14:paraId="36A9DD7E" w14:textId="544ACD05" w:rsidR="00F61425" w:rsidRDefault="00F61425" w:rsidP="005B3588">
      <w:pPr>
        <w:spacing w:line="480" w:lineRule="auto"/>
        <w:ind w:firstLine="720"/>
        <w:rPr>
          <w:sz w:val="24"/>
          <w:szCs w:val="24"/>
          <w:lang w:val="en-US"/>
        </w:rPr>
      </w:pPr>
      <w:r w:rsidRPr="00F61425">
        <w:rPr>
          <w:sz w:val="24"/>
          <w:szCs w:val="24"/>
          <w:lang w:val="en-US"/>
        </w:rPr>
        <w:t xml:space="preserve">We reconstructed phylogenetic relationships among </w:t>
      </w:r>
      <w:r w:rsidRPr="00F61425">
        <w:rPr>
          <w:i/>
          <w:iCs/>
          <w:sz w:val="24"/>
          <w:szCs w:val="24"/>
          <w:lang w:val="en-US"/>
        </w:rPr>
        <w:t>Amanita</w:t>
      </w:r>
      <w:r w:rsidRPr="00F61425">
        <w:rPr>
          <w:sz w:val="24"/>
          <w:szCs w:val="24"/>
          <w:lang w:val="en-US"/>
        </w:rPr>
        <w:t xml:space="preserve"> species using publicly available DNA sequences retrieved from the National Center for Biotechnology Information (NCBI) GenBank database (SUPPLEMENTARY TABLE 1). We selected seven molecular markers based on their availability and previous use in fungal phylogenetics (Wolfe et al. 2012; Cui et al. 2018). These included five ribosomal DNA regions: nuclear 18S small-subunit ribosomal DNA (</w:t>
      </w:r>
      <w:proofErr w:type="spellStart"/>
      <w:r w:rsidRPr="00F61425">
        <w:rPr>
          <w:sz w:val="24"/>
          <w:szCs w:val="24"/>
          <w:lang w:val="en-US"/>
        </w:rPr>
        <w:t>nuc</w:t>
      </w:r>
      <w:proofErr w:type="spellEnd"/>
      <w:r w:rsidRPr="00F61425">
        <w:rPr>
          <w:sz w:val="24"/>
          <w:szCs w:val="24"/>
          <w:lang w:val="en-US"/>
        </w:rPr>
        <w:t xml:space="preserve"> 18S rDNA; model: TIM2+F+I+G4), mitochondrial small-subunit ribosomal DNA (mt SSU rDNA; model: GTR+F+I+G4), mitochondrial large-subunit ribosomal DNA (mt LSU rDNA; model: TVM+F+R3), nuclear 28S large-subunit ribosomal DNA (</w:t>
      </w:r>
      <w:proofErr w:type="spellStart"/>
      <w:r w:rsidRPr="00F61425">
        <w:rPr>
          <w:sz w:val="24"/>
          <w:szCs w:val="24"/>
          <w:lang w:val="en-US"/>
        </w:rPr>
        <w:t>nuc</w:t>
      </w:r>
      <w:proofErr w:type="spellEnd"/>
      <w:r w:rsidRPr="00F61425">
        <w:rPr>
          <w:sz w:val="24"/>
          <w:szCs w:val="24"/>
          <w:lang w:val="en-US"/>
        </w:rPr>
        <w:t xml:space="preserve"> 28S rDNA; model: GTR+F+I+R5), and nuclear ribosomal internal transcribed spacer region (</w:t>
      </w:r>
      <w:proofErr w:type="spellStart"/>
      <w:r w:rsidRPr="00F61425">
        <w:rPr>
          <w:sz w:val="24"/>
          <w:szCs w:val="24"/>
          <w:lang w:val="en-US"/>
        </w:rPr>
        <w:t>nuc</w:t>
      </w:r>
      <w:proofErr w:type="spellEnd"/>
      <w:r w:rsidRPr="00F61425">
        <w:rPr>
          <w:sz w:val="24"/>
          <w:szCs w:val="24"/>
          <w:lang w:val="en-US"/>
        </w:rPr>
        <w:t xml:space="preserve"> rDNA ITS1-5.8S-ITS2; model: TPM3u+F+I+G4). We also included two nuclear protein-coding genes: translation elongation factor 1-alpha (</w:t>
      </w:r>
      <w:r>
        <w:rPr>
          <w:sz w:val="24"/>
          <w:szCs w:val="24"/>
          <w:lang w:val="en-US"/>
        </w:rPr>
        <w:t>TEF1</w:t>
      </w:r>
      <w:r w:rsidRPr="00F61425">
        <w:rPr>
          <w:sz w:val="24"/>
          <w:szCs w:val="24"/>
          <w:lang w:val="en-US"/>
        </w:rPr>
        <w:t xml:space="preserve">; model: TIM2e+R4) and the second-largest subunit of RNA polymerase II (RPB2; model: K2P+I+R3). Species with </w:t>
      </w:r>
      <w:r w:rsidRPr="00F61425">
        <w:rPr>
          <w:sz w:val="24"/>
          <w:szCs w:val="24"/>
          <w:lang w:val="en-US"/>
        </w:rPr>
        <w:lastRenderedPageBreak/>
        <w:t xml:space="preserve">sequence data for fewer than three of the seven markers were excluded from analysis. The final </w:t>
      </w:r>
      <w:proofErr w:type="spellStart"/>
      <w:r w:rsidRPr="00F61425">
        <w:rPr>
          <w:sz w:val="24"/>
          <w:szCs w:val="24"/>
          <w:lang w:val="en-US"/>
        </w:rPr>
        <w:t>multilocus</w:t>
      </w:r>
      <w:proofErr w:type="spellEnd"/>
      <w:r w:rsidRPr="00F61425">
        <w:rPr>
          <w:sz w:val="24"/>
          <w:szCs w:val="24"/>
          <w:lang w:val="en-US"/>
        </w:rPr>
        <w:t xml:space="preserve"> dataset comprised 132 of the 211 sampled species, including 129 </w:t>
      </w:r>
      <w:r w:rsidRPr="00F61425">
        <w:rPr>
          <w:i/>
          <w:iCs/>
          <w:sz w:val="24"/>
          <w:szCs w:val="24"/>
          <w:lang w:val="en-US"/>
        </w:rPr>
        <w:t>Amanita</w:t>
      </w:r>
      <w:r w:rsidRPr="00F61425">
        <w:rPr>
          <w:sz w:val="24"/>
          <w:szCs w:val="24"/>
          <w:lang w:val="en-US"/>
        </w:rPr>
        <w:t xml:space="preserve"> species and three outgroups.</w:t>
      </w:r>
    </w:p>
    <w:p w14:paraId="16D720BD" w14:textId="30228089" w:rsidR="00D25CCD" w:rsidRPr="000F6C26" w:rsidRDefault="51DC11E3" w:rsidP="005B3588">
      <w:pPr>
        <w:spacing w:line="480" w:lineRule="auto"/>
        <w:ind w:firstLine="720"/>
        <w:rPr>
          <w:sz w:val="24"/>
          <w:szCs w:val="24"/>
          <w:lang w:val="en-US"/>
        </w:rPr>
      </w:pPr>
      <w:r w:rsidRPr="000F6C26">
        <w:rPr>
          <w:sz w:val="24"/>
          <w:szCs w:val="24"/>
          <w:lang w:val="en-US"/>
        </w:rPr>
        <w:t xml:space="preserve">Sequences were aligned with </w:t>
      </w:r>
      <w:proofErr w:type="spellStart"/>
      <w:r w:rsidR="00BB1A43" w:rsidRPr="000F6C26">
        <w:rPr>
          <w:smallCaps/>
          <w:sz w:val="24"/>
          <w:szCs w:val="24"/>
          <w:lang w:val="en-US"/>
        </w:rPr>
        <w:t>mafft</w:t>
      </w:r>
      <w:proofErr w:type="spellEnd"/>
      <w:r w:rsidRPr="000F6C26">
        <w:rPr>
          <w:sz w:val="24"/>
          <w:szCs w:val="24"/>
          <w:lang w:val="en-US"/>
        </w:rPr>
        <w:t xml:space="preserve"> 7</w:t>
      </w:r>
      <w:r w:rsidR="005B3588" w:rsidRPr="000F6C26">
        <w:rPr>
          <w:sz w:val="24"/>
          <w:szCs w:val="24"/>
          <w:lang w:val="en-US"/>
        </w:rPr>
        <w:t>, and we</w:t>
      </w:r>
      <w:r w:rsidRPr="000F6C26">
        <w:rPr>
          <w:sz w:val="24"/>
          <w:szCs w:val="24"/>
          <w:lang w:val="en-US"/>
        </w:rPr>
        <w:t xml:space="preserve"> select</w:t>
      </w:r>
      <w:r w:rsidR="005B3588" w:rsidRPr="000F6C26">
        <w:rPr>
          <w:sz w:val="24"/>
          <w:szCs w:val="24"/>
          <w:lang w:val="en-US"/>
        </w:rPr>
        <w:t>ed</w:t>
      </w:r>
      <w:r w:rsidRPr="000F6C26">
        <w:rPr>
          <w:sz w:val="24"/>
          <w:szCs w:val="24"/>
          <w:lang w:val="en-US"/>
        </w:rPr>
        <w:t xml:space="preserve"> optimal alignment algorithms using the “--auto” flag </w:t>
      </w:r>
      <w:hyperlink r:id="rId30">
        <w:r w:rsidRPr="000F6C26">
          <w:rPr>
            <w:sz w:val="24"/>
            <w:szCs w:val="24"/>
            <w:lang w:val="en-US"/>
          </w:rPr>
          <w:t xml:space="preserve">(Katoh and </w:t>
        </w:r>
        <w:proofErr w:type="spellStart"/>
        <w:r w:rsidRPr="000F6C26">
          <w:rPr>
            <w:sz w:val="24"/>
            <w:szCs w:val="24"/>
            <w:lang w:val="en-US"/>
          </w:rPr>
          <w:t>Standley</w:t>
        </w:r>
        <w:proofErr w:type="spellEnd"/>
        <w:r w:rsidRPr="000F6C26">
          <w:rPr>
            <w:sz w:val="24"/>
            <w:szCs w:val="24"/>
            <w:lang w:val="en-US"/>
          </w:rPr>
          <w:t xml:space="preserve"> 2013)</w:t>
        </w:r>
      </w:hyperlink>
      <w:r w:rsidR="005B3588" w:rsidRPr="000F6C26">
        <w:rPr>
          <w:sz w:val="24"/>
          <w:szCs w:val="24"/>
          <w:lang w:val="en-US"/>
        </w:rPr>
        <w:t>. Data were</w:t>
      </w:r>
      <w:r w:rsidRPr="000F6C26">
        <w:rPr>
          <w:sz w:val="24"/>
          <w:szCs w:val="24"/>
          <w:lang w:val="en-US"/>
        </w:rPr>
        <w:t xml:space="preserve"> trimmed with </w:t>
      </w:r>
      <w:proofErr w:type="spellStart"/>
      <w:r w:rsidRPr="000F6C26">
        <w:rPr>
          <w:smallCaps/>
          <w:sz w:val="24"/>
          <w:szCs w:val="24"/>
          <w:lang w:val="en-US"/>
        </w:rPr>
        <w:t>trim</w:t>
      </w:r>
      <w:r w:rsidR="00BB1A43" w:rsidRPr="000F6C26">
        <w:rPr>
          <w:smallCaps/>
          <w:sz w:val="24"/>
          <w:szCs w:val="24"/>
          <w:lang w:val="en-US"/>
        </w:rPr>
        <w:t>a</w:t>
      </w:r>
      <w:r w:rsidRPr="000F6C26">
        <w:rPr>
          <w:smallCaps/>
          <w:sz w:val="24"/>
          <w:szCs w:val="24"/>
          <w:lang w:val="en-US"/>
        </w:rPr>
        <w:t>l</w:t>
      </w:r>
      <w:proofErr w:type="spellEnd"/>
      <w:r w:rsidRPr="000F6C26">
        <w:rPr>
          <w:sz w:val="24"/>
          <w:szCs w:val="24"/>
          <w:lang w:val="en-US"/>
        </w:rPr>
        <w:t xml:space="preserve"> 1.4 </w:t>
      </w:r>
      <w:hyperlink r:id="rId31">
        <w:r w:rsidRPr="000F6C26">
          <w:rPr>
            <w:sz w:val="24"/>
            <w:szCs w:val="24"/>
            <w:lang w:val="en-US"/>
          </w:rPr>
          <w:t>(Capella-Gutiérrez et al. 2009)</w:t>
        </w:r>
      </w:hyperlink>
      <w:r w:rsidRPr="000F6C26">
        <w:rPr>
          <w:sz w:val="24"/>
          <w:szCs w:val="24"/>
          <w:lang w:val="en-US"/>
        </w:rPr>
        <w:t xml:space="preserve">. Gene trees were inferred with </w:t>
      </w:r>
      <w:proofErr w:type="spellStart"/>
      <w:r w:rsidR="00BB1A43" w:rsidRPr="000F6C26">
        <w:rPr>
          <w:smallCaps/>
          <w:sz w:val="24"/>
          <w:szCs w:val="24"/>
          <w:lang w:val="en-US"/>
        </w:rPr>
        <w:t>iq</w:t>
      </w:r>
      <w:proofErr w:type="spellEnd"/>
      <w:r w:rsidR="00BB1A43" w:rsidRPr="000F6C26">
        <w:rPr>
          <w:smallCaps/>
          <w:sz w:val="24"/>
          <w:szCs w:val="24"/>
          <w:lang w:val="en-US"/>
        </w:rPr>
        <w:t>-tree</w:t>
      </w:r>
      <w:r w:rsidRPr="000F6C26">
        <w:rPr>
          <w:sz w:val="24"/>
          <w:szCs w:val="24"/>
          <w:lang w:val="en-US"/>
        </w:rPr>
        <w:t xml:space="preserve"> 2 </w:t>
      </w:r>
      <w:r w:rsidR="005B3588" w:rsidRPr="000F6C26">
        <w:rPr>
          <w:sz w:val="24"/>
          <w:szCs w:val="24"/>
          <w:lang w:val="en-US"/>
        </w:rPr>
        <w:t xml:space="preserve">using </w:t>
      </w:r>
      <w:r w:rsidRPr="000F6C26">
        <w:rPr>
          <w:sz w:val="24"/>
          <w:szCs w:val="24"/>
          <w:lang w:val="en-US"/>
        </w:rPr>
        <w:t xml:space="preserve">models selected by </w:t>
      </w:r>
      <w:proofErr w:type="spellStart"/>
      <w:r w:rsidR="00BB1A43" w:rsidRPr="000F6C26">
        <w:rPr>
          <w:smallCaps/>
          <w:sz w:val="24"/>
          <w:szCs w:val="24"/>
          <w:lang w:val="en-US"/>
        </w:rPr>
        <w:t>modelfinder</w:t>
      </w:r>
      <w:proofErr w:type="spellEnd"/>
      <w:r w:rsidR="00BB1A43" w:rsidRPr="000F6C26">
        <w:rPr>
          <w:smallCaps/>
          <w:sz w:val="24"/>
          <w:szCs w:val="24"/>
          <w:lang w:val="en-US"/>
        </w:rPr>
        <w:t xml:space="preserve"> </w:t>
      </w:r>
      <w:hyperlink r:id="rId32">
        <w:r w:rsidRPr="000F6C26">
          <w:rPr>
            <w:sz w:val="24"/>
            <w:szCs w:val="24"/>
            <w:lang w:val="en-US"/>
          </w:rPr>
          <w:t>(Minh et al. 2020)</w:t>
        </w:r>
      </w:hyperlink>
      <w:r w:rsidRPr="000F6C26">
        <w:rPr>
          <w:sz w:val="24"/>
          <w:szCs w:val="24"/>
          <w:lang w:val="en-US"/>
        </w:rPr>
        <w:t xml:space="preserve">. </w:t>
      </w:r>
      <w:r w:rsidR="005B3588" w:rsidRPr="000F6C26">
        <w:rPr>
          <w:sz w:val="24"/>
          <w:szCs w:val="24"/>
          <w:lang w:val="en-US"/>
        </w:rPr>
        <w:t xml:space="preserve">Gene </w:t>
      </w:r>
      <w:r w:rsidRPr="000F6C26">
        <w:rPr>
          <w:sz w:val="24"/>
          <w:szCs w:val="24"/>
          <w:lang w:val="en-US"/>
        </w:rPr>
        <w:t xml:space="preserve">trees were then used to infer a species tree with </w:t>
      </w:r>
      <w:r w:rsidR="00BB1A43" w:rsidRPr="000F6C26">
        <w:rPr>
          <w:smallCaps/>
          <w:sz w:val="24"/>
          <w:szCs w:val="24"/>
          <w:lang w:val="en-US"/>
        </w:rPr>
        <w:t xml:space="preserve">astral </w:t>
      </w:r>
      <w:hyperlink r:id="rId33">
        <w:r w:rsidRPr="000F6C26">
          <w:rPr>
            <w:sz w:val="24"/>
            <w:szCs w:val="24"/>
            <w:lang w:val="en-US"/>
          </w:rPr>
          <w:t>(Zhang et al. 2025)</w:t>
        </w:r>
      </w:hyperlink>
      <w:r w:rsidRPr="000F6C26">
        <w:rPr>
          <w:sz w:val="24"/>
          <w:szCs w:val="24"/>
          <w:lang w:val="en-US"/>
        </w:rPr>
        <w:t xml:space="preserve">.  </w:t>
      </w:r>
    </w:p>
    <w:p w14:paraId="7E442377" w14:textId="36E9383C" w:rsidR="005B3588" w:rsidRPr="000F6C26" w:rsidRDefault="005B3588" w:rsidP="00206B48">
      <w:pPr>
        <w:spacing w:line="480" w:lineRule="auto"/>
        <w:ind w:firstLine="720"/>
        <w:rPr>
          <w:sz w:val="24"/>
          <w:szCs w:val="24"/>
          <w:lang w:val="en-US"/>
        </w:rPr>
      </w:pPr>
      <w:r w:rsidRPr="000F6C26">
        <w:rPr>
          <w:sz w:val="24"/>
          <w:szCs w:val="24"/>
          <w:lang w:val="en-US"/>
        </w:rPr>
        <w:t xml:space="preserve">The 129 </w:t>
      </w:r>
      <w:r w:rsidRPr="000F6C26">
        <w:rPr>
          <w:i/>
          <w:iCs/>
          <w:sz w:val="24"/>
          <w:szCs w:val="24"/>
          <w:lang w:val="en-US"/>
        </w:rPr>
        <w:t>Amanita</w:t>
      </w:r>
      <w:r w:rsidRPr="000F6C26">
        <w:rPr>
          <w:sz w:val="24"/>
          <w:szCs w:val="24"/>
          <w:lang w:val="en-US"/>
        </w:rPr>
        <w:t xml:space="preserve"> species </w:t>
      </w:r>
      <w:r w:rsidR="002428A6">
        <w:rPr>
          <w:sz w:val="24"/>
          <w:szCs w:val="24"/>
          <w:lang w:val="en-US"/>
        </w:rPr>
        <w:t>include</w:t>
      </w:r>
      <w:r w:rsidRPr="000F6C26">
        <w:rPr>
          <w:sz w:val="24"/>
          <w:szCs w:val="24"/>
          <w:lang w:val="en-US"/>
        </w:rPr>
        <w:t xml:space="preserve"> 3 species clustered within </w:t>
      </w:r>
      <w:r w:rsidR="00210DB2" w:rsidRPr="000F6C26">
        <w:rPr>
          <w:sz w:val="24"/>
          <w:szCs w:val="24"/>
          <w:lang w:val="en-US"/>
        </w:rPr>
        <w:t>a</w:t>
      </w:r>
      <w:r w:rsidRPr="000F6C26">
        <w:rPr>
          <w:sz w:val="24"/>
          <w:szCs w:val="24"/>
          <w:lang w:val="en-US"/>
        </w:rPr>
        <w:t xml:space="preserve"> clade defined by</w:t>
      </w:r>
      <w:r w:rsidRPr="000F6C26">
        <w:rPr>
          <w:i/>
          <w:iCs/>
          <w:sz w:val="24"/>
          <w:szCs w:val="24"/>
          <w:lang w:val="en-US"/>
        </w:rPr>
        <w:t xml:space="preserve"> A. </w:t>
      </w:r>
      <w:proofErr w:type="spellStart"/>
      <w:r w:rsidRPr="000F6C26">
        <w:rPr>
          <w:i/>
          <w:iCs/>
          <w:sz w:val="24"/>
          <w:szCs w:val="24"/>
          <w:lang w:val="en-US"/>
        </w:rPr>
        <w:t>inopinata</w:t>
      </w:r>
      <w:proofErr w:type="spellEnd"/>
      <w:r w:rsidRPr="000F6C26">
        <w:rPr>
          <w:sz w:val="24"/>
          <w:szCs w:val="24"/>
          <w:lang w:val="en-US"/>
        </w:rPr>
        <w:t xml:space="preserve">. Phylogenetic analyses place these </w:t>
      </w:r>
      <w:r w:rsidR="00210DB2" w:rsidRPr="000F6C26">
        <w:rPr>
          <w:sz w:val="24"/>
          <w:szCs w:val="24"/>
          <w:lang w:val="en-US"/>
        </w:rPr>
        <w:t xml:space="preserve">three </w:t>
      </w:r>
      <w:r w:rsidRPr="000F6C26">
        <w:rPr>
          <w:sz w:val="24"/>
          <w:szCs w:val="24"/>
          <w:lang w:val="en-US"/>
        </w:rPr>
        <w:t xml:space="preserve">species near the transition between </w:t>
      </w:r>
      <w:r w:rsidR="00210DB2" w:rsidRPr="000F6C26">
        <w:rPr>
          <w:sz w:val="24"/>
          <w:szCs w:val="24"/>
          <w:lang w:val="en-US"/>
        </w:rPr>
        <w:t>decomposer</w:t>
      </w:r>
      <w:r w:rsidRPr="000F6C26">
        <w:rPr>
          <w:sz w:val="24"/>
          <w:szCs w:val="24"/>
          <w:lang w:val="en-US"/>
        </w:rPr>
        <w:t xml:space="preserve"> and ectomycorrhizal </w:t>
      </w:r>
      <w:r w:rsidRPr="000F6C26">
        <w:rPr>
          <w:i/>
          <w:iCs/>
          <w:sz w:val="24"/>
          <w:szCs w:val="24"/>
          <w:lang w:val="en-US"/>
        </w:rPr>
        <w:t>Amanita</w:t>
      </w:r>
      <w:r w:rsidRPr="000F6C26">
        <w:rPr>
          <w:sz w:val="24"/>
          <w:szCs w:val="24"/>
          <w:lang w:val="en-US"/>
        </w:rPr>
        <w:t xml:space="preserve">, but </w:t>
      </w:r>
      <w:r w:rsidR="00210DB2" w:rsidRPr="000F6C26">
        <w:rPr>
          <w:sz w:val="24"/>
          <w:szCs w:val="24"/>
          <w:lang w:val="en-US"/>
        </w:rPr>
        <w:t xml:space="preserve">whether they are decomposers or ectomycorrhizal, or </w:t>
      </w:r>
      <w:r w:rsidR="00886B70" w:rsidRPr="000F6C26">
        <w:rPr>
          <w:sz w:val="24"/>
          <w:szCs w:val="24"/>
          <w:lang w:val="en-US"/>
        </w:rPr>
        <w:t>live using elements of both strategies</w:t>
      </w:r>
      <w:r w:rsidR="00210DB2" w:rsidRPr="000F6C26">
        <w:rPr>
          <w:sz w:val="24"/>
          <w:szCs w:val="24"/>
          <w:lang w:val="en-US"/>
        </w:rPr>
        <w:t>, remains unclear</w:t>
      </w:r>
      <w:r w:rsidRPr="000F6C26">
        <w:rPr>
          <w:sz w:val="24"/>
          <w:szCs w:val="24"/>
          <w:lang w:val="en-US"/>
        </w:rPr>
        <w:t xml:space="preserve"> </w:t>
      </w:r>
      <w:r w:rsidR="000F6C26" w:rsidRPr="000F6C26">
        <w:rPr>
          <w:sz w:val="24"/>
          <w:szCs w:val="24"/>
        </w:rPr>
        <w:t>(Wolfe et al. 2012; Redhead et al. 2016)</w:t>
      </w:r>
      <w:r w:rsidRPr="000F6C26">
        <w:rPr>
          <w:sz w:val="24"/>
          <w:szCs w:val="24"/>
          <w:lang w:val="en-US"/>
        </w:rPr>
        <w:t xml:space="preserve">. </w:t>
      </w:r>
      <w:r w:rsidR="00210DB2" w:rsidRPr="000F6C26">
        <w:rPr>
          <w:sz w:val="24"/>
          <w:szCs w:val="24"/>
          <w:lang w:val="en-US"/>
        </w:rPr>
        <w:t>In later trophic mode analyses, we take an agnostic approach and simply define the categories as</w:t>
      </w:r>
      <w:r w:rsidRPr="000F6C26">
        <w:rPr>
          <w:sz w:val="24"/>
          <w:szCs w:val="24"/>
          <w:lang w:val="en-US"/>
        </w:rPr>
        <w:t xml:space="preserve"> ectomycorrhizal, saprotrophic, </w:t>
      </w:r>
      <w:r w:rsidR="00210DB2" w:rsidRPr="000F6C26">
        <w:rPr>
          <w:sz w:val="24"/>
          <w:szCs w:val="24"/>
          <w:lang w:val="en-US"/>
        </w:rPr>
        <w:t>or as the</w:t>
      </w:r>
      <w:r w:rsidRPr="000F6C26">
        <w:rPr>
          <w:i/>
          <w:iCs/>
          <w:sz w:val="24"/>
          <w:szCs w:val="24"/>
          <w:lang w:val="en-US"/>
        </w:rPr>
        <w:t xml:space="preserve"> </w:t>
      </w:r>
      <w:r w:rsidR="00210DB2" w:rsidRPr="000F6C26">
        <w:rPr>
          <w:i/>
          <w:iCs/>
          <w:sz w:val="24"/>
          <w:szCs w:val="24"/>
          <w:lang w:val="en-US"/>
        </w:rPr>
        <w:t>“</w:t>
      </w:r>
      <w:r w:rsidRPr="000F6C26">
        <w:rPr>
          <w:i/>
          <w:iCs/>
          <w:sz w:val="24"/>
          <w:szCs w:val="24"/>
          <w:lang w:val="en-US"/>
        </w:rPr>
        <w:t>A.</w:t>
      </w:r>
      <w:r w:rsidRPr="000F6C26">
        <w:rPr>
          <w:sz w:val="24"/>
          <w:szCs w:val="24"/>
          <w:lang w:val="en-US"/>
        </w:rPr>
        <w:t xml:space="preserve"> </w:t>
      </w:r>
      <w:proofErr w:type="spellStart"/>
      <w:r w:rsidRPr="000F6C26">
        <w:rPr>
          <w:i/>
          <w:iCs/>
          <w:sz w:val="24"/>
          <w:szCs w:val="24"/>
          <w:lang w:val="en-US"/>
        </w:rPr>
        <w:t>inopinata</w:t>
      </w:r>
      <w:proofErr w:type="spellEnd"/>
      <w:r w:rsidR="00B8018D" w:rsidRPr="000F6C26">
        <w:rPr>
          <w:sz w:val="24"/>
          <w:szCs w:val="24"/>
          <w:lang w:val="en-US"/>
        </w:rPr>
        <w:t>”</w:t>
      </w:r>
      <w:r w:rsidRPr="000F6C26">
        <w:rPr>
          <w:sz w:val="24"/>
          <w:szCs w:val="24"/>
          <w:lang w:val="en-US"/>
        </w:rPr>
        <w:t xml:space="preserve"> </w:t>
      </w:r>
      <w:r w:rsidR="00B8018D" w:rsidRPr="000F6C26">
        <w:rPr>
          <w:sz w:val="24"/>
          <w:szCs w:val="24"/>
          <w:lang w:val="en-US"/>
        </w:rPr>
        <w:t xml:space="preserve">clade or </w:t>
      </w:r>
      <w:r w:rsidRPr="000F6C26">
        <w:rPr>
          <w:sz w:val="24"/>
          <w:szCs w:val="24"/>
          <w:lang w:val="en-US"/>
        </w:rPr>
        <w:t xml:space="preserve">group. </w:t>
      </w:r>
    </w:p>
    <w:p w14:paraId="254C9C6F" w14:textId="4E47FBAE" w:rsidR="00D25CCD" w:rsidRPr="000F6C26" w:rsidRDefault="51DC11E3" w:rsidP="51DC11E3">
      <w:pPr>
        <w:spacing w:line="480" w:lineRule="auto"/>
        <w:ind w:firstLine="720"/>
        <w:rPr>
          <w:sz w:val="24"/>
          <w:szCs w:val="24"/>
          <w:lang w:val="en-US"/>
        </w:rPr>
      </w:pPr>
      <w:r w:rsidRPr="000F6C26">
        <w:rPr>
          <w:sz w:val="24"/>
          <w:szCs w:val="24"/>
          <w:lang w:val="en-US"/>
        </w:rPr>
        <w:t>We also constructed a species tree using</w:t>
      </w:r>
      <w:r w:rsidR="00210DB2" w:rsidRPr="000F6C26">
        <w:rPr>
          <w:sz w:val="24"/>
          <w:szCs w:val="24"/>
          <w:lang w:val="en-US"/>
        </w:rPr>
        <w:t xml:space="preserve"> </w:t>
      </w:r>
      <w:r w:rsidR="00210DB2" w:rsidRPr="000F6C26">
        <w:rPr>
          <w:i/>
          <w:iCs/>
          <w:sz w:val="24"/>
          <w:szCs w:val="24"/>
          <w:lang w:val="en-US"/>
        </w:rPr>
        <w:t>Amanita</w:t>
      </w:r>
      <w:r w:rsidR="00210DB2" w:rsidRPr="000F6C26">
        <w:rPr>
          <w:sz w:val="24"/>
          <w:szCs w:val="24"/>
          <w:lang w:val="en-US"/>
        </w:rPr>
        <w:t xml:space="preserve"> and </w:t>
      </w:r>
      <w:r w:rsidR="00210DB2" w:rsidRPr="000F6C26">
        <w:rPr>
          <w:i/>
          <w:iCs/>
          <w:sz w:val="24"/>
          <w:szCs w:val="24"/>
          <w:lang w:val="en-US"/>
        </w:rPr>
        <w:t xml:space="preserve">Volvariella </w:t>
      </w:r>
      <w:proofErr w:type="spellStart"/>
      <w:r w:rsidR="00210DB2" w:rsidRPr="000F6C26">
        <w:rPr>
          <w:i/>
          <w:iCs/>
          <w:sz w:val="24"/>
          <w:szCs w:val="24"/>
          <w:lang w:val="en-US"/>
        </w:rPr>
        <w:t>volvacea</w:t>
      </w:r>
      <w:proofErr w:type="spellEnd"/>
      <w:r w:rsidRPr="000F6C26">
        <w:rPr>
          <w:sz w:val="24"/>
          <w:szCs w:val="24"/>
          <w:lang w:val="en-US"/>
        </w:rPr>
        <w:t xml:space="preserve"> genome assemblies </w:t>
      </w:r>
      <w:r w:rsidR="00210DB2" w:rsidRPr="000F6C26">
        <w:rPr>
          <w:sz w:val="24"/>
          <w:szCs w:val="24"/>
          <w:lang w:val="en-US"/>
        </w:rPr>
        <w:t>available</w:t>
      </w:r>
      <w:r w:rsidRPr="000F6C26">
        <w:rPr>
          <w:sz w:val="24"/>
          <w:szCs w:val="24"/>
          <w:lang w:val="en-US"/>
        </w:rPr>
        <w:t xml:space="preserve"> from NCBI GenBank</w:t>
      </w:r>
      <w:r w:rsidR="00960242" w:rsidRPr="000F6C26">
        <w:rPr>
          <w:sz w:val="24"/>
          <w:szCs w:val="24"/>
          <w:lang w:val="en-US"/>
        </w:rPr>
        <w:t xml:space="preserve"> and</w:t>
      </w:r>
      <w:r w:rsidRPr="000F6C26">
        <w:rPr>
          <w:sz w:val="24"/>
          <w:szCs w:val="24"/>
          <w:lang w:val="en-US"/>
        </w:rPr>
        <w:t xml:space="preserve"> JGI </w:t>
      </w:r>
      <w:proofErr w:type="spellStart"/>
      <w:r w:rsidRPr="000F6C26">
        <w:rPr>
          <w:sz w:val="24"/>
          <w:szCs w:val="24"/>
          <w:lang w:val="en-US"/>
        </w:rPr>
        <w:t>MycoCosm</w:t>
      </w:r>
      <w:proofErr w:type="spellEnd"/>
      <w:r w:rsidRPr="000F6C26">
        <w:rPr>
          <w:sz w:val="24"/>
          <w:szCs w:val="24"/>
          <w:lang w:val="en-US"/>
        </w:rPr>
        <w:t>.</w:t>
      </w:r>
      <w:r w:rsidR="00210DB2" w:rsidRPr="000F6C26">
        <w:rPr>
          <w:sz w:val="24"/>
          <w:szCs w:val="24"/>
          <w:lang w:val="en-US"/>
        </w:rPr>
        <w:t xml:space="preserve"> The </w:t>
      </w:r>
      <w:r w:rsidR="00210DB2" w:rsidRPr="000F6C26">
        <w:rPr>
          <w:i/>
          <w:iCs/>
          <w:sz w:val="24"/>
          <w:szCs w:val="24"/>
          <w:lang w:val="en-US"/>
        </w:rPr>
        <w:t xml:space="preserve">V. </w:t>
      </w:r>
      <w:proofErr w:type="spellStart"/>
      <w:r w:rsidR="00210DB2" w:rsidRPr="000F6C26">
        <w:rPr>
          <w:i/>
          <w:iCs/>
          <w:sz w:val="24"/>
          <w:szCs w:val="24"/>
          <w:lang w:val="en-US"/>
        </w:rPr>
        <w:t>volvacea</w:t>
      </w:r>
      <w:proofErr w:type="spellEnd"/>
      <w:r w:rsidR="00210DB2" w:rsidRPr="000F6C26">
        <w:rPr>
          <w:sz w:val="24"/>
          <w:szCs w:val="24"/>
          <w:lang w:val="en-US"/>
        </w:rPr>
        <w:t xml:space="preserve"> genome serves</w:t>
      </w:r>
      <w:r w:rsidRPr="000F6C26">
        <w:rPr>
          <w:sz w:val="24"/>
          <w:szCs w:val="24"/>
          <w:lang w:val="en-US"/>
        </w:rPr>
        <w:t xml:space="preserve"> as an outgroup. Genome completeness was assessed with </w:t>
      </w:r>
      <w:proofErr w:type="spellStart"/>
      <w:r w:rsidR="00BB1A43" w:rsidRPr="000F6C26">
        <w:rPr>
          <w:smallCaps/>
          <w:sz w:val="24"/>
          <w:szCs w:val="24"/>
          <w:lang w:val="en-US"/>
        </w:rPr>
        <w:t>busco</w:t>
      </w:r>
      <w:proofErr w:type="spellEnd"/>
      <w:r w:rsidRPr="000F6C26">
        <w:rPr>
          <w:sz w:val="24"/>
          <w:szCs w:val="24"/>
          <w:lang w:val="en-US"/>
        </w:rPr>
        <w:t xml:space="preserve"> 3.0.2 using the agaricales_odb10 dataset </w:t>
      </w:r>
      <w:hyperlink r:id="rId34">
        <w:r w:rsidRPr="000F6C26">
          <w:rPr>
            <w:sz w:val="24"/>
            <w:szCs w:val="24"/>
            <w:lang w:val="en-US"/>
          </w:rPr>
          <w:t>(Simão et al. 2015; Waterhouse et al. 2018)</w:t>
        </w:r>
      </w:hyperlink>
      <w:r w:rsidRPr="000F6C26">
        <w:rPr>
          <w:sz w:val="24"/>
          <w:szCs w:val="24"/>
          <w:lang w:val="en-US"/>
        </w:rPr>
        <w:t xml:space="preserve">. Orthologs present in at least half of the </w:t>
      </w:r>
      <w:r w:rsidR="004051F1" w:rsidRPr="000F6C26">
        <w:rPr>
          <w:sz w:val="24"/>
          <w:szCs w:val="24"/>
          <w:lang w:val="en-US"/>
        </w:rPr>
        <w:t>17</w:t>
      </w:r>
      <w:r w:rsidRPr="000F6C26">
        <w:rPr>
          <w:sz w:val="24"/>
          <w:szCs w:val="24"/>
          <w:lang w:val="en-US"/>
        </w:rPr>
        <w:t xml:space="preserve"> sampled taxa were retained for gene-tree inference. Individual orthologs were aligned with </w:t>
      </w:r>
      <w:proofErr w:type="spellStart"/>
      <w:r w:rsidR="00BB1A43" w:rsidRPr="000F6C26">
        <w:rPr>
          <w:smallCaps/>
          <w:sz w:val="24"/>
          <w:szCs w:val="24"/>
          <w:lang w:val="en-US"/>
        </w:rPr>
        <w:t>mafft</w:t>
      </w:r>
      <w:proofErr w:type="spellEnd"/>
      <w:r w:rsidRPr="000F6C26">
        <w:rPr>
          <w:sz w:val="24"/>
          <w:szCs w:val="24"/>
          <w:lang w:val="en-US"/>
        </w:rPr>
        <w:t xml:space="preserve"> 7.525 using</w:t>
      </w:r>
      <w:r w:rsidR="00B8018D" w:rsidRPr="000F6C26">
        <w:rPr>
          <w:sz w:val="24"/>
          <w:szCs w:val="24"/>
          <w:lang w:val="en-US"/>
        </w:rPr>
        <w:t xml:space="preserve"> its</w:t>
      </w:r>
      <w:r w:rsidRPr="000F6C26">
        <w:rPr>
          <w:sz w:val="24"/>
          <w:szCs w:val="24"/>
          <w:lang w:val="en-US"/>
        </w:rPr>
        <w:t xml:space="preserve"> automatic algorithm selection, and gene trees were inferred with</w:t>
      </w:r>
      <w:r w:rsidR="00BB1A43" w:rsidRPr="000F6C26">
        <w:rPr>
          <w:sz w:val="24"/>
          <w:szCs w:val="24"/>
          <w:lang w:val="en-US"/>
        </w:rPr>
        <w:t xml:space="preserve"> </w:t>
      </w:r>
      <w:proofErr w:type="spellStart"/>
      <w:r w:rsidR="00BB1A43" w:rsidRPr="000F6C26">
        <w:rPr>
          <w:smallCaps/>
          <w:sz w:val="24"/>
          <w:szCs w:val="24"/>
          <w:lang w:val="en-US"/>
        </w:rPr>
        <w:t>iq</w:t>
      </w:r>
      <w:proofErr w:type="spellEnd"/>
      <w:r w:rsidR="00BB1A43" w:rsidRPr="000F6C26">
        <w:rPr>
          <w:smallCaps/>
          <w:sz w:val="24"/>
          <w:szCs w:val="24"/>
          <w:lang w:val="en-US"/>
        </w:rPr>
        <w:t xml:space="preserve">-tree </w:t>
      </w:r>
      <w:r w:rsidR="00BB1A43" w:rsidRPr="000F6C26">
        <w:rPr>
          <w:sz w:val="24"/>
          <w:szCs w:val="24"/>
          <w:lang w:val="en-US"/>
        </w:rPr>
        <w:t>2</w:t>
      </w:r>
      <w:r w:rsidRPr="000F6C26">
        <w:rPr>
          <w:sz w:val="24"/>
          <w:szCs w:val="24"/>
          <w:lang w:val="en-US"/>
        </w:rPr>
        <w:t>.4.0 with</w:t>
      </w:r>
      <w:r w:rsidR="00BB1A43" w:rsidRPr="000F6C26">
        <w:rPr>
          <w:sz w:val="24"/>
          <w:szCs w:val="24"/>
          <w:lang w:val="en-US"/>
        </w:rPr>
        <w:t xml:space="preserve"> </w:t>
      </w:r>
      <w:proofErr w:type="spellStart"/>
      <w:r w:rsidR="00BB1A43" w:rsidRPr="000F6C26">
        <w:rPr>
          <w:smallCaps/>
          <w:sz w:val="24"/>
          <w:szCs w:val="24"/>
          <w:lang w:val="en-US"/>
        </w:rPr>
        <w:t>modelfinder</w:t>
      </w:r>
      <w:proofErr w:type="spellEnd"/>
      <w:r w:rsidRPr="000F6C26">
        <w:rPr>
          <w:sz w:val="24"/>
          <w:szCs w:val="24"/>
          <w:lang w:val="en-US"/>
        </w:rPr>
        <w:t>. The resulting 3</w:t>
      </w:r>
      <w:r w:rsidR="004051F1" w:rsidRPr="000F6C26">
        <w:rPr>
          <w:sz w:val="24"/>
          <w:szCs w:val="24"/>
          <w:lang w:val="en-US"/>
        </w:rPr>
        <w:t>373</w:t>
      </w:r>
      <w:r w:rsidRPr="000F6C26">
        <w:rPr>
          <w:sz w:val="24"/>
          <w:szCs w:val="24"/>
          <w:lang w:val="en-US"/>
        </w:rPr>
        <w:t xml:space="preserve"> gene trees were used to infer a species tree with </w:t>
      </w:r>
      <w:r w:rsidR="00BB1A43" w:rsidRPr="000F6C26">
        <w:rPr>
          <w:smallCaps/>
          <w:sz w:val="24"/>
          <w:szCs w:val="24"/>
          <w:lang w:val="en-US"/>
        </w:rPr>
        <w:t xml:space="preserve">astral </w:t>
      </w:r>
      <w:r w:rsidR="004051F1" w:rsidRPr="000F6C26">
        <w:rPr>
          <w:smallCaps/>
          <w:sz w:val="24"/>
          <w:szCs w:val="24"/>
          <w:lang w:val="en-US"/>
        </w:rPr>
        <w:t>4</w:t>
      </w:r>
      <w:r w:rsidRPr="000F6C26">
        <w:rPr>
          <w:sz w:val="24"/>
          <w:szCs w:val="24"/>
          <w:lang w:val="en-US"/>
        </w:rPr>
        <w:t xml:space="preserve">. To </w:t>
      </w:r>
      <w:r w:rsidRPr="000F6C26">
        <w:rPr>
          <w:sz w:val="24"/>
          <w:szCs w:val="24"/>
          <w:lang w:val="en-US"/>
        </w:rPr>
        <w:lastRenderedPageBreak/>
        <w:t xml:space="preserve">quantify concordance and conflict among loci at each internode, the inferred species tree was annotated with lossless internode certainty </w:t>
      </w:r>
      <w:r w:rsidR="00E05EC1" w:rsidRPr="000F6C26">
        <w:rPr>
          <w:sz w:val="24"/>
          <w:szCs w:val="24"/>
          <w:lang w:val="en-US"/>
        </w:rPr>
        <w:t xml:space="preserve">all </w:t>
      </w:r>
      <w:r w:rsidRPr="000F6C26">
        <w:rPr>
          <w:sz w:val="24"/>
          <w:szCs w:val="24"/>
          <w:lang w:val="en-US"/>
        </w:rPr>
        <w:t xml:space="preserve">(ICA) values calculated in </w:t>
      </w:r>
      <w:proofErr w:type="spellStart"/>
      <w:r w:rsidR="00BB1A43" w:rsidRPr="000F6C26">
        <w:rPr>
          <w:smallCaps/>
          <w:sz w:val="24"/>
          <w:szCs w:val="24"/>
          <w:lang w:val="en-US"/>
        </w:rPr>
        <w:t>raxml-hpc</w:t>
      </w:r>
      <w:proofErr w:type="spellEnd"/>
      <w:r w:rsidR="00BB1A43" w:rsidRPr="000F6C26">
        <w:rPr>
          <w:smallCaps/>
          <w:sz w:val="24"/>
          <w:szCs w:val="24"/>
          <w:lang w:val="en-US"/>
        </w:rPr>
        <w:t xml:space="preserve"> </w:t>
      </w:r>
      <w:r w:rsidRPr="000F6C26">
        <w:rPr>
          <w:sz w:val="24"/>
          <w:szCs w:val="24"/>
          <w:lang w:val="en-US"/>
        </w:rPr>
        <w:t xml:space="preserve">8.2.12 </w:t>
      </w:r>
      <w:hyperlink r:id="rId35">
        <w:r w:rsidRPr="000F6C26">
          <w:rPr>
            <w:sz w:val="24"/>
            <w:szCs w:val="24"/>
            <w:lang w:val="en-US"/>
          </w:rPr>
          <w:t>(Stamatakis 2014)</w:t>
        </w:r>
      </w:hyperlink>
      <w:r w:rsidRPr="000F6C26">
        <w:rPr>
          <w:sz w:val="24"/>
          <w:szCs w:val="24"/>
          <w:lang w:val="en-US"/>
        </w:rPr>
        <w:t>. Lossless ICA compares the frequency of the reference bipartition at a given branch to the frequencies of all conflicting bipartitions observed across the gene trees while accounting for missing gene trees; higher values indicate greater concordance among loci, whereas values near zero or below zero indicate substantial discordance.</w:t>
      </w:r>
    </w:p>
    <w:p w14:paraId="03FBC24E" w14:textId="77777777" w:rsidR="00F420B9" w:rsidRPr="000F6C26" w:rsidRDefault="00F420B9">
      <w:pPr>
        <w:spacing w:line="480" w:lineRule="auto"/>
        <w:rPr>
          <w:sz w:val="24"/>
          <w:szCs w:val="24"/>
        </w:rPr>
      </w:pPr>
    </w:p>
    <w:p w14:paraId="51ACEC3F" w14:textId="77777777" w:rsidR="00D25CCD" w:rsidRPr="000F6C26" w:rsidRDefault="005C5AD8">
      <w:pPr>
        <w:spacing w:line="480" w:lineRule="auto"/>
        <w:rPr>
          <w:i/>
          <w:iCs/>
          <w:sz w:val="24"/>
          <w:szCs w:val="24"/>
        </w:rPr>
      </w:pPr>
      <w:r w:rsidRPr="000F6C26">
        <w:rPr>
          <w:i/>
          <w:iCs/>
          <w:sz w:val="24"/>
          <w:szCs w:val="24"/>
        </w:rPr>
        <w:t>Mapping morphometric traits. —</w:t>
      </w:r>
    </w:p>
    <w:p w14:paraId="45546E62" w14:textId="13D02D43" w:rsidR="00D25CCD" w:rsidRPr="000F6C26" w:rsidRDefault="00B8018D" w:rsidP="51DC11E3">
      <w:pPr>
        <w:spacing w:line="480" w:lineRule="auto"/>
        <w:rPr>
          <w:sz w:val="24"/>
          <w:szCs w:val="24"/>
          <w:lang w:val="en-US"/>
        </w:rPr>
      </w:pPr>
      <w:r w:rsidRPr="000F6C26">
        <w:rPr>
          <w:sz w:val="24"/>
          <w:szCs w:val="24"/>
          <w:lang w:val="en-US"/>
        </w:rPr>
        <w:t>W</w:t>
      </w:r>
      <w:r w:rsidR="51DC11E3" w:rsidRPr="000F6C26">
        <w:rPr>
          <w:sz w:val="24"/>
          <w:szCs w:val="24"/>
          <w:lang w:val="en-US"/>
        </w:rPr>
        <w:t>e tested three</w:t>
      </w:r>
      <w:r w:rsidRPr="000F6C26">
        <w:rPr>
          <w:sz w:val="24"/>
          <w:szCs w:val="24"/>
          <w:lang w:val="en-US"/>
        </w:rPr>
        <w:t xml:space="preserve"> hypotheses </w:t>
      </w:r>
      <w:r w:rsidR="003866F2" w:rsidRPr="000F6C26">
        <w:rPr>
          <w:sz w:val="24"/>
          <w:szCs w:val="24"/>
          <w:lang w:val="en-US"/>
        </w:rPr>
        <w:t>found</w:t>
      </w:r>
      <w:r w:rsidRPr="000F6C26">
        <w:rPr>
          <w:sz w:val="24"/>
          <w:szCs w:val="24"/>
          <w:lang w:val="en-US"/>
        </w:rPr>
        <w:t xml:space="preserve"> in literature </w:t>
      </w:r>
      <w:r w:rsidR="000F6C26" w:rsidRPr="000F6C26">
        <w:rPr>
          <w:sz w:val="24"/>
          <w:szCs w:val="24"/>
        </w:rPr>
        <w:t xml:space="preserve">(e.g., </w:t>
      </w:r>
      <w:proofErr w:type="spellStart"/>
      <w:r w:rsidR="000F6C26" w:rsidRPr="000F6C26">
        <w:rPr>
          <w:sz w:val="24"/>
          <w:szCs w:val="24"/>
        </w:rPr>
        <w:t>Kauserud</w:t>
      </w:r>
      <w:proofErr w:type="spellEnd"/>
      <w:r w:rsidR="000F6C26" w:rsidRPr="000F6C26">
        <w:rPr>
          <w:sz w:val="24"/>
          <w:szCs w:val="24"/>
        </w:rPr>
        <w:t xml:space="preserve"> et al. 2011; </w:t>
      </w:r>
      <w:proofErr w:type="spellStart"/>
      <w:r w:rsidR="000F6C26" w:rsidRPr="000F6C26">
        <w:rPr>
          <w:sz w:val="24"/>
          <w:szCs w:val="24"/>
        </w:rPr>
        <w:t>Halbwachs</w:t>
      </w:r>
      <w:proofErr w:type="spellEnd"/>
      <w:r w:rsidR="000F6C26" w:rsidRPr="000F6C26">
        <w:rPr>
          <w:sz w:val="24"/>
          <w:szCs w:val="24"/>
        </w:rPr>
        <w:t xml:space="preserve"> et al. 2015; </w:t>
      </w:r>
      <w:proofErr w:type="spellStart"/>
      <w:r w:rsidR="000F6C26" w:rsidRPr="000F6C26">
        <w:rPr>
          <w:sz w:val="24"/>
          <w:szCs w:val="24"/>
        </w:rPr>
        <w:t>Calhim</w:t>
      </w:r>
      <w:proofErr w:type="spellEnd"/>
      <w:r w:rsidR="000F6C26" w:rsidRPr="000F6C26">
        <w:rPr>
          <w:sz w:val="24"/>
          <w:szCs w:val="24"/>
        </w:rPr>
        <w:t xml:space="preserve"> et al. 2018)</w:t>
      </w:r>
      <w:r w:rsidRPr="000F6C26">
        <w:rPr>
          <w:sz w:val="24"/>
          <w:szCs w:val="24"/>
          <w:lang w:val="en-US"/>
        </w:rPr>
        <w:t xml:space="preserve"> (FIG. 1) and defined</w:t>
      </w:r>
      <w:r w:rsidR="00886B70" w:rsidRPr="000F6C26">
        <w:rPr>
          <w:sz w:val="24"/>
          <w:szCs w:val="24"/>
          <w:lang w:val="en-US"/>
        </w:rPr>
        <w:t xml:space="preserve"> by us</w:t>
      </w:r>
      <w:r w:rsidR="51DC11E3" w:rsidRPr="000F6C26">
        <w:rPr>
          <w:sz w:val="24"/>
          <w:szCs w:val="24"/>
          <w:lang w:val="en-US"/>
        </w:rPr>
        <w:t xml:space="preserve"> </w:t>
      </w:r>
      <w:r w:rsidR="51DC11E3" w:rsidRPr="000F6C26">
        <w:rPr>
          <w:i/>
          <w:iCs/>
          <w:sz w:val="24"/>
          <w:szCs w:val="24"/>
          <w:lang w:val="en-US"/>
        </w:rPr>
        <w:t>a priori</w:t>
      </w:r>
      <w:r w:rsidR="51DC11E3" w:rsidRPr="000F6C26">
        <w:rPr>
          <w:sz w:val="24"/>
          <w:szCs w:val="24"/>
          <w:lang w:val="en-US"/>
        </w:rPr>
        <w:t xml:space="preserve">: spore morphology differs </w:t>
      </w:r>
      <w:r w:rsidR="00886B70" w:rsidRPr="000F6C26">
        <w:rPr>
          <w:sz w:val="24"/>
          <w:szCs w:val="24"/>
          <w:lang w:val="en-US"/>
        </w:rPr>
        <w:t xml:space="preserve">among </w:t>
      </w:r>
      <w:r w:rsidR="51DC11E3" w:rsidRPr="000F6C26">
        <w:rPr>
          <w:sz w:val="24"/>
          <w:szCs w:val="24"/>
          <w:lang w:val="en-US"/>
        </w:rPr>
        <w:t xml:space="preserve">trophic modes (ectomycorrhizal </w:t>
      </w:r>
      <w:r w:rsidRPr="000F6C26">
        <w:rPr>
          <w:i/>
          <w:iCs/>
          <w:sz w:val="24"/>
          <w:szCs w:val="24"/>
          <w:lang w:val="en-US"/>
        </w:rPr>
        <w:t>versus</w:t>
      </w:r>
      <w:r w:rsidRPr="000F6C26">
        <w:rPr>
          <w:sz w:val="24"/>
          <w:szCs w:val="24"/>
          <w:lang w:val="en-US"/>
        </w:rPr>
        <w:t xml:space="preserve"> saprotrophic</w:t>
      </w:r>
      <w:r w:rsidR="00886B70" w:rsidRPr="000F6C26">
        <w:rPr>
          <w:sz w:val="24"/>
          <w:szCs w:val="24"/>
          <w:lang w:val="en-US"/>
        </w:rPr>
        <w:t xml:space="preserve"> </w:t>
      </w:r>
      <w:r w:rsidR="00886B70" w:rsidRPr="000F6C26">
        <w:rPr>
          <w:i/>
          <w:iCs/>
          <w:sz w:val="24"/>
          <w:szCs w:val="24"/>
          <w:lang w:val="en-US"/>
        </w:rPr>
        <w:t>versus</w:t>
      </w:r>
      <w:r w:rsidR="00886B70" w:rsidRPr="000F6C26">
        <w:rPr>
          <w:sz w:val="24"/>
          <w:szCs w:val="24"/>
          <w:lang w:val="en-US"/>
        </w:rPr>
        <w:t xml:space="preserve"> the “</w:t>
      </w:r>
      <w:r w:rsidR="00886B70" w:rsidRPr="000F6C26">
        <w:rPr>
          <w:i/>
          <w:iCs/>
          <w:sz w:val="24"/>
          <w:szCs w:val="24"/>
          <w:lang w:val="en-US"/>
        </w:rPr>
        <w:t xml:space="preserve">A. </w:t>
      </w:r>
      <w:proofErr w:type="spellStart"/>
      <w:r w:rsidR="00886B70" w:rsidRPr="000F6C26">
        <w:rPr>
          <w:i/>
          <w:iCs/>
          <w:sz w:val="24"/>
          <w:szCs w:val="24"/>
          <w:lang w:val="en-US"/>
        </w:rPr>
        <w:t>inopinata</w:t>
      </w:r>
      <w:proofErr w:type="spellEnd"/>
      <w:r w:rsidR="00886B70" w:rsidRPr="000F6C26">
        <w:rPr>
          <w:sz w:val="24"/>
          <w:szCs w:val="24"/>
          <w:lang w:val="en-US"/>
        </w:rPr>
        <w:t>” group</w:t>
      </w:r>
      <w:r w:rsidR="51DC11E3" w:rsidRPr="000F6C26">
        <w:rPr>
          <w:sz w:val="24"/>
          <w:szCs w:val="24"/>
          <w:lang w:val="en-US"/>
        </w:rPr>
        <w:t>), covaries with precipitation, and covaries with different climate zones.</w:t>
      </w:r>
    </w:p>
    <w:p w14:paraId="591F005C" w14:textId="2865697D" w:rsidR="00D25CCD" w:rsidRPr="000F6C26" w:rsidRDefault="51DC11E3" w:rsidP="51DC11E3">
      <w:pPr>
        <w:spacing w:line="480" w:lineRule="auto"/>
        <w:ind w:firstLine="720"/>
        <w:rPr>
          <w:sz w:val="24"/>
          <w:szCs w:val="24"/>
          <w:lang w:val="en-US"/>
        </w:rPr>
      </w:pPr>
      <w:r w:rsidRPr="000F6C26">
        <w:rPr>
          <w:sz w:val="24"/>
          <w:szCs w:val="24"/>
          <w:lang w:val="en-US"/>
        </w:rPr>
        <w:t xml:space="preserve">We first mapped morphometric traits, namely principal component 1 and spore volume, onto </w:t>
      </w:r>
      <w:r w:rsidR="00B8018D" w:rsidRPr="000F6C26">
        <w:rPr>
          <w:sz w:val="24"/>
          <w:szCs w:val="24"/>
          <w:lang w:val="en-US"/>
        </w:rPr>
        <w:t xml:space="preserve">our </w:t>
      </w:r>
      <w:r w:rsidR="00674F8C" w:rsidRPr="000F6C26">
        <w:rPr>
          <w:sz w:val="24"/>
          <w:szCs w:val="24"/>
          <w:lang w:val="en-US"/>
        </w:rPr>
        <w:t>seven</w:t>
      </w:r>
      <w:r w:rsidR="004F34BD" w:rsidRPr="000F6C26">
        <w:rPr>
          <w:sz w:val="24"/>
          <w:szCs w:val="24"/>
          <w:lang w:val="en-US"/>
        </w:rPr>
        <w:t>-</w:t>
      </w:r>
      <w:r w:rsidR="00674F8C" w:rsidRPr="000F6C26">
        <w:rPr>
          <w:sz w:val="24"/>
          <w:szCs w:val="24"/>
          <w:lang w:val="en-US"/>
        </w:rPr>
        <w:t>locus</w:t>
      </w:r>
      <w:r w:rsidR="005B0014" w:rsidRPr="000F6C26">
        <w:rPr>
          <w:sz w:val="24"/>
          <w:szCs w:val="24"/>
          <w:lang w:val="en-US"/>
        </w:rPr>
        <w:t xml:space="preserve"> </w:t>
      </w:r>
      <w:r w:rsidRPr="000F6C26">
        <w:rPr>
          <w:sz w:val="24"/>
          <w:szCs w:val="24"/>
          <w:lang w:val="en-US"/>
        </w:rPr>
        <w:t>phylogen</w:t>
      </w:r>
      <w:r w:rsidR="005B0014" w:rsidRPr="000F6C26">
        <w:rPr>
          <w:sz w:val="24"/>
          <w:szCs w:val="24"/>
          <w:lang w:val="en-US"/>
        </w:rPr>
        <w:t>y</w:t>
      </w:r>
      <w:r w:rsidRPr="000F6C26">
        <w:rPr>
          <w:sz w:val="24"/>
          <w:szCs w:val="24"/>
          <w:lang w:val="en-US"/>
        </w:rPr>
        <w:t xml:space="preserve"> to assess how these traits changed across </w:t>
      </w:r>
      <w:r w:rsidR="00B8018D" w:rsidRPr="000F6C26">
        <w:rPr>
          <w:sz w:val="24"/>
          <w:szCs w:val="24"/>
          <w:lang w:val="en-US"/>
        </w:rPr>
        <w:t>our trees</w:t>
      </w:r>
      <w:r w:rsidRPr="000F6C26">
        <w:rPr>
          <w:sz w:val="24"/>
          <w:szCs w:val="24"/>
          <w:lang w:val="en-US"/>
        </w:rPr>
        <w:t xml:space="preserve"> and where shifts in morphology occurred within the tree</w:t>
      </w:r>
      <w:r w:rsidR="00B8018D" w:rsidRPr="000F6C26">
        <w:rPr>
          <w:sz w:val="24"/>
          <w:szCs w:val="24"/>
          <w:lang w:val="en-US"/>
        </w:rPr>
        <w:t>s</w:t>
      </w:r>
      <w:r w:rsidRPr="000F6C26">
        <w:rPr>
          <w:sz w:val="24"/>
          <w:szCs w:val="24"/>
          <w:lang w:val="en-US"/>
        </w:rPr>
        <w:t xml:space="preserve">. We tested for phylogenetic signal, defined as the tendency for closely related species to resemble one another in trait values </w:t>
      </w:r>
      <w:r w:rsidR="00B8018D" w:rsidRPr="000F6C26">
        <w:rPr>
          <w:sz w:val="24"/>
          <w:szCs w:val="24"/>
          <w:lang w:val="en-US"/>
        </w:rPr>
        <w:t>because of their</w:t>
      </w:r>
      <w:r w:rsidRPr="000F6C26">
        <w:rPr>
          <w:sz w:val="24"/>
          <w:szCs w:val="24"/>
          <w:lang w:val="en-US"/>
        </w:rPr>
        <w:t xml:space="preserve"> shared evolutionary history, using Blomberg’s K </w:t>
      </w:r>
      <w:hyperlink r:id="rId36">
        <w:r w:rsidRPr="000F6C26">
          <w:rPr>
            <w:sz w:val="24"/>
            <w:szCs w:val="24"/>
            <w:lang w:val="en-US"/>
          </w:rPr>
          <w:t>(Blomberg et al. 2003)</w:t>
        </w:r>
      </w:hyperlink>
      <w:r w:rsidRPr="000F6C26">
        <w:rPr>
          <w:sz w:val="24"/>
          <w:szCs w:val="24"/>
          <w:lang w:val="en-US"/>
        </w:rPr>
        <w:t xml:space="preserve"> and Pagel’s λ </w:t>
      </w:r>
      <w:hyperlink r:id="rId37">
        <w:r w:rsidRPr="000F6C26">
          <w:rPr>
            <w:sz w:val="24"/>
            <w:szCs w:val="24"/>
            <w:lang w:val="en-US"/>
          </w:rPr>
          <w:t>(Pagel 1999)</w:t>
        </w:r>
      </w:hyperlink>
      <w:r w:rsidRPr="000F6C26">
        <w:rPr>
          <w:sz w:val="24"/>
          <w:szCs w:val="24"/>
          <w:lang w:val="en-US"/>
        </w:rPr>
        <w:t>. Blomberg’s K measures the extent to which trait similarity among related species matches the expectation under Brownian motion, whereas Pagel’s λ estimates the strength of phylogenetic covariance in the data.</w:t>
      </w:r>
    </w:p>
    <w:p w14:paraId="0D0B940D" w14:textId="049CA5AB" w:rsidR="00D25CCD" w:rsidRPr="000F6C26" w:rsidRDefault="00B8018D" w:rsidP="00A20779">
      <w:pPr>
        <w:spacing w:line="480" w:lineRule="auto"/>
        <w:ind w:firstLine="720"/>
        <w:rPr>
          <w:sz w:val="24"/>
          <w:szCs w:val="24"/>
          <w:lang w:val="en-US"/>
        </w:rPr>
      </w:pPr>
      <w:r w:rsidRPr="000F6C26">
        <w:rPr>
          <w:sz w:val="24"/>
          <w:szCs w:val="24"/>
          <w:lang w:val="en-US"/>
        </w:rPr>
        <w:lastRenderedPageBreak/>
        <w:t>O</w:t>
      </w:r>
      <w:r w:rsidR="51DC11E3" w:rsidRPr="000F6C26">
        <w:rPr>
          <w:sz w:val="24"/>
          <w:szCs w:val="24"/>
          <w:lang w:val="en-US"/>
        </w:rPr>
        <w:t xml:space="preserve">ur trophic mode analysis </w:t>
      </w:r>
      <w:r w:rsidRPr="000F6C26">
        <w:rPr>
          <w:sz w:val="24"/>
          <w:szCs w:val="24"/>
          <w:lang w:val="en-US"/>
        </w:rPr>
        <w:t xml:space="preserve">considered </w:t>
      </w:r>
      <w:r w:rsidR="51DC11E3" w:rsidRPr="000F6C26">
        <w:rPr>
          <w:sz w:val="24"/>
          <w:szCs w:val="24"/>
          <w:lang w:val="en-US"/>
        </w:rPr>
        <w:t>three groups</w:t>
      </w:r>
      <w:r w:rsidRPr="000F6C26">
        <w:rPr>
          <w:sz w:val="24"/>
          <w:szCs w:val="24"/>
          <w:lang w:val="en-US"/>
        </w:rPr>
        <w:t xml:space="preserve"> (SUPP</w:t>
      </w:r>
      <w:r w:rsidR="00485816" w:rsidRPr="000F6C26">
        <w:rPr>
          <w:sz w:val="24"/>
          <w:szCs w:val="24"/>
          <w:lang w:val="en-US"/>
        </w:rPr>
        <w:t>LEMENTAL</w:t>
      </w:r>
      <w:r w:rsidRPr="000F6C26">
        <w:rPr>
          <w:sz w:val="24"/>
          <w:szCs w:val="24"/>
          <w:lang w:val="en-US"/>
        </w:rPr>
        <w:t xml:space="preserve"> FIG. 1, SUPP</w:t>
      </w:r>
      <w:r w:rsidR="00485816" w:rsidRPr="000F6C26">
        <w:rPr>
          <w:sz w:val="24"/>
          <w:szCs w:val="24"/>
          <w:lang w:val="en-US"/>
        </w:rPr>
        <w:t>LEMENTAL</w:t>
      </w:r>
      <w:r w:rsidRPr="000F6C26">
        <w:rPr>
          <w:sz w:val="24"/>
          <w:szCs w:val="24"/>
          <w:lang w:val="en-US"/>
        </w:rPr>
        <w:t xml:space="preserve"> FIG</w:t>
      </w:r>
      <w:r w:rsidR="00F61425">
        <w:rPr>
          <w:sz w:val="24"/>
          <w:szCs w:val="24"/>
          <w:lang w:val="en-US"/>
        </w:rPr>
        <w:t>.</w:t>
      </w:r>
      <w:r w:rsidRPr="000F6C26">
        <w:rPr>
          <w:sz w:val="24"/>
          <w:szCs w:val="24"/>
          <w:lang w:val="en-US"/>
        </w:rPr>
        <w:t xml:space="preserve"> 2)</w:t>
      </w:r>
      <w:r w:rsidR="51DC11E3" w:rsidRPr="000F6C26">
        <w:rPr>
          <w:sz w:val="24"/>
          <w:szCs w:val="24"/>
          <w:lang w:val="en-US"/>
        </w:rPr>
        <w:t>: ectomycorrhizal, saprotrophic, and unknown</w:t>
      </w:r>
      <w:r w:rsidR="004F34BD" w:rsidRPr="000F6C26">
        <w:rPr>
          <w:sz w:val="24"/>
          <w:szCs w:val="24"/>
          <w:lang w:val="en-US"/>
        </w:rPr>
        <w:t xml:space="preserve"> (the “</w:t>
      </w:r>
      <w:r w:rsidR="004F34BD" w:rsidRPr="000F6C26">
        <w:rPr>
          <w:i/>
          <w:iCs/>
          <w:sz w:val="24"/>
          <w:szCs w:val="24"/>
          <w:lang w:val="en-US"/>
        </w:rPr>
        <w:t xml:space="preserve">A. </w:t>
      </w:r>
      <w:proofErr w:type="spellStart"/>
      <w:r w:rsidR="004F34BD" w:rsidRPr="000F6C26">
        <w:rPr>
          <w:i/>
          <w:iCs/>
          <w:sz w:val="24"/>
          <w:szCs w:val="24"/>
          <w:lang w:val="en-US"/>
        </w:rPr>
        <w:t>inopinata</w:t>
      </w:r>
      <w:proofErr w:type="spellEnd"/>
      <w:r w:rsidR="004F34BD" w:rsidRPr="000F6C26">
        <w:rPr>
          <w:sz w:val="24"/>
          <w:szCs w:val="24"/>
          <w:lang w:val="en-US"/>
        </w:rPr>
        <w:t>” group)</w:t>
      </w:r>
      <w:r w:rsidR="51DC11E3" w:rsidRPr="000F6C26">
        <w:rPr>
          <w:sz w:val="24"/>
          <w:szCs w:val="24"/>
          <w:lang w:val="en-US"/>
        </w:rPr>
        <w:t xml:space="preserve">. We tested for differences in spore shape </w:t>
      </w:r>
      <w:r w:rsidR="003866F2" w:rsidRPr="000F6C26">
        <w:rPr>
          <w:sz w:val="24"/>
          <w:szCs w:val="24"/>
          <w:lang w:val="en-US"/>
        </w:rPr>
        <w:t xml:space="preserve">among </w:t>
      </w:r>
      <w:r w:rsidR="51DC11E3" w:rsidRPr="000F6C26">
        <w:rPr>
          <w:sz w:val="24"/>
          <w:szCs w:val="24"/>
          <w:lang w:val="en-US"/>
        </w:rPr>
        <w:t xml:space="preserve">trophic modes using phylogenetic ANOVA </w:t>
      </w:r>
      <w:hyperlink r:id="rId38">
        <w:r w:rsidR="51DC11E3" w:rsidRPr="000F6C26">
          <w:rPr>
            <w:sz w:val="24"/>
            <w:szCs w:val="24"/>
            <w:lang w:val="en-US"/>
          </w:rPr>
          <w:t>(Adams and Collyer 2018; Revell and Harmon 2022)</w:t>
        </w:r>
      </w:hyperlink>
      <w:r w:rsidR="51DC11E3" w:rsidRPr="000F6C26">
        <w:rPr>
          <w:sz w:val="24"/>
          <w:szCs w:val="24"/>
          <w:lang w:val="en-US"/>
        </w:rPr>
        <w:t xml:space="preserve"> as implemented in the </w:t>
      </w:r>
      <w:proofErr w:type="spellStart"/>
      <w:r w:rsidR="00674F8C" w:rsidRPr="000F6C26">
        <w:rPr>
          <w:smallCaps/>
          <w:sz w:val="24"/>
          <w:szCs w:val="24"/>
          <w:lang w:val="en-US"/>
        </w:rPr>
        <w:t>phytools</w:t>
      </w:r>
      <w:proofErr w:type="spellEnd"/>
      <w:r w:rsidR="00674F8C" w:rsidRPr="000F6C26">
        <w:rPr>
          <w:smallCaps/>
          <w:sz w:val="24"/>
          <w:szCs w:val="24"/>
          <w:lang w:val="en-US"/>
        </w:rPr>
        <w:t xml:space="preserve"> </w:t>
      </w:r>
      <w:r w:rsidR="51DC11E3" w:rsidRPr="000F6C26">
        <w:rPr>
          <w:sz w:val="24"/>
          <w:szCs w:val="24"/>
          <w:lang w:val="en-US"/>
        </w:rPr>
        <w:t xml:space="preserve">package </w:t>
      </w:r>
      <w:hyperlink r:id="rId39">
        <w:r w:rsidR="51DC11E3" w:rsidRPr="000F6C26">
          <w:rPr>
            <w:sz w:val="24"/>
            <w:szCs w:val="24"/>
            <w:lang w:val="en-US"/>
          </w:rPr>
          <w:t>(Revell 2024)</w:t>
        </w:r>
      </w:hyperlink>
      <w:r w:rsidR="51DC11E3" w:rsidRPr="000F6C26">
        <w:rPr>
          <w:sz w:val="24"/>
          <w:szCs w:val="24"/>
          <w:lang w:val="en-US"/>
        </w:rPr>
        <w:t xml:space="preserve">. In this </w:t>
      </w:r>
      <w:r w:rsidR="005B0014" w:rsidRPr="000F6C26">
        <w:rPr>
          <w:sz w:val="24"/>
          <w:szCs w:val="24"/>
          <w:lang w:val="en-US"/>
        </w:rPr>
        <w:t>analysis</w:t>
      </w:r>
      <w:r w:rsidR="51DC11E3" w:rsidRPr="000F6C26">
        <w:rPr>
          <w:sz w:val="24"/>
          <w:szCs w:val="24"/>
          <w:lang w:val="en-US"/>
        </w:rPr>
        <w:t xml:space="preserve">, trait values are simulated along the phylogeny under a Brownian motion model of evolution, </w:t>
      </w:r>
      <w:r w:rsidR="005B0014" w:rsidRPr="000F6C26">
        <w:rPr>
          <w:sz w:val="24"/>
          <w:szCs w:val="24"/>
          <w:lang w:val="en-US"/>
        </w:rPr>
        <w:t>testing if PC1 is significantly different between trophic mode groups when accounting</w:t>
      </w:r>
      <w:r w:rsidR="51DC11E3" w:rsidRPr="000F6C26">
        <w:rPr>
          <w:sz w:val="24"/>
          <w:szCs w:val="24"/>
          <w:lang w:val="en-US"/>
        </w:rPr>
        <w:t xml:space="preserve"> for the expected covariance among species due to shared ancestry.</w:t>
      </w:r>
    </w:p>
    <w:p w14:paraId="4591A0F4" w14:textId="33D22940" w:rsidR="00D25CCD" w:rsidRPr="000F6C26" w:rsidRDefault="00206B48" w:rsidP="00C67DC0">
      <w:pPr>
        <w:spacing w:line="480" w:lineRule="auto"/>
        <w:ind w:firstLine="720"/>
        <w:rPr>
          <w:sz w:val="24"/>
          <w:szCs w:val="24"/>
          <w:lang w:val="en-US"/>
        </w:rPr>
      </w:pPr>
      <w:r w:rsidRPr="000F6C26">
        <w:rPr>
          <w:sz w:val="24"/>
          <w:szCs w:val="24"/>
          <w:lang w:val="en-US"/>
        </w:rPr>
        <w:t>Our precipitation and climate zone analyses</w:t>
      </w:r>
      <w:r w:rsidR="007C7FA1" w:rsidRPr="000F6C26">
        <w:rPr>
          <w:sz w:val="24"/>
          <w:szCs w:val="24"/>
          <w:lang w:val="en-US"/>
        </w:rPr>
        <w:t xml:space="preserve"> used phylogenetic generalized least squares (PGLS)</w:t>
      </w:r>
      <w:r w:rsidR="51DC11E3" w:rsidRPr="000F6C26">
        <w:rPr>
          <w:sz w:val="24"/>
          <w:szCs w:val="24"/>
          <w:lang w:val="en-US"/>
        </w:rPr>
        <w:t xml:space="preserve"> </w:t>
      </w:r>
      <w:r w:rsidR="007C7FA1" w:rsidRPr="000F6C26">
        <w:rPr>
          <w:sz w:val="24"/>
          <w:szCs w:val="24"/>
          <w:lang w:val="en-US"/>
        </w:rPr>
        <w:t>to test related hypotheses:</w:t>
      </w:r>
      <w:r w:rsidR="51DC11E3" w:rsidRPr="000F6C26">
        <w:rPr>
          <w:sz w:val="24"/>
          <w:szCs w:val="24"/>
          <w:lang w:val="en-US"/>
        </w:rPr>
        <w:t xml:space="preserve"> whether spore shape (PC1) and estimated spore volume were associated with</w:t>
      </w:r>
      <w:r w:rsidRPr="000F6C26">
        <w:rPr>
          <w:sz w:val="24"/>
          <w:szCs w:val="24"/>
          <w:lang w:val="en-US"/>
        </w:rPr>
        <w:t xml:space="preserve"> either the</w:t>
      </w:r>
      <w:r w:rsidR="51DC11E3" w:rsidRPr="000F6C26">
        <w:rPr>
          <w:sz w:val="24"/>
          <w:szCs w:val="24"/>
          <w:lang w:val="en-US"/>
        </w:rPr>
        <w:t xml:space="preserve"> 30-day precipitation preceding collection </w:t>
      </w:r>
      <w:r w:rsidR="007C7FA1" w:rsidRPr="000F6C26">
        <w:rPr>
          <w:sz w:val="24"/>
          <w:szCs w:val="24"/>
          <w:lang w:val="en-US"/>
        </w:rPr>
        <w:t>and/</w:t>
      </w:r>
      <w:r w:rsidRPr="000F6C26">
        <w:rPr>
          <w:sz w:val="24"/>
          <w:szCs w:val="24"/>
          <w:lang w:val="en-US"/>
        </w:rPr>
        <w:t xml:space="preserve">or </w:t>
      </w:r>
      <w:r w:rsidR="51DC11E3" w:rsidRPr="000F6C26">
        <w:rPr>
          <w:sz w:val="24"/>
          <w:szCs w:val="24"/>
          <w:lang w:val="en-US"/>
        </w:rPr>
        <w:t>climate zone</w:t>
      </w:r>
      <w:r w:rsidR="007C7FA1" w:rsidRPr="000F6C26">
        <w:rPr>
          <w:sz w:val="24"/>
          <w:szCs w:val="24"/>
          <w:lang w:val="en-US"/>
        </w:rPr>
        <w:t>.</w:t>
      </w:r>
      <w:r w:rsidR="51DC11E3" w:rsidRPr="000F6C26">
        <w:rPr>
          <w:sz w:val="24"/>
          <w:szCs w:val="24"/>
          <w:lang w:val="en-US"/>
        </w:rPr>
        <w:t xml:space="preserve"> For each</w:t>
      </w:r>
      <w:r w:rsidRPr="000F6C26">
        <w:rPr>
          <w:sz w:val="24"/>
          <w:szCs w:val="24"/>
          <w:lang w:val="en-US"/>
        </w:rPr>
        <w:t xml:space="preserve"> of the two</w:t>
      </w:r>
      <w:r w:rsidR="51DC11E3" w:rsidRPr="000F6C26">
        <w:rPr>
          <w:sz w:val="24"/>
          <w:szCs w:val="24"/>
          <w:lang w:val="en-US"/>
        </w:rPr>
        <w:t xml:space="preserve"> trait</w:t>
      </w:r>
      <w:r w:rsidRPr="000F6C26">
        <w:rPr>
          <w:sz w:val="24"/>
          <w:szCs w:val="24"/>
          <w:lang w:val="en-US"/>
        </w:rPr>
        <w:t>s</w:t>
      </w:r>
      <w:r w:rsidR="007C7FA1" w:rsidRPr="000F6C26">
        <w:rPr>
          <w:sz w:val="24"/>
          <w:szCs w:val="24"/>
          <w:lang w:val="en-US"/>
        </w:rPr>
        <w:t xml:space="preserve"> (shape and volume)</w:t>
      </w:r>
      <w:r w:rsidR="51DC11E3" w:rsidRPr="000F6C26">
        <w:rPr>
          <w:sz w:val="24"/>
          <w:szCs w:val="24"/>
          <w:lang w:val="en-US"/>
        </w:rPr>
        <w:t xml:space="preserve">, we fit three candidate models representing </w:t>
      </w:r>
      <w:r w:rsidR="00C67DC0" w:rsidRPr="000F6C26">
        <w:rPr>
          <w:sz w:val="24"/>
          <w:szCs w:val="24"/>
          <w:lang w:val="en-US"/>
        </w:rPr>
        <w:t xml:space="preserve">different </w:t>
      </w:r>
      <w:r w:rsidR="51DC11E3" w:rsidRPr="000F6C26">
        <w:rPr>
          <w:sz w:val="24"/>
          <w:szCs w:val="24"/>
          <w:lang w:val="en-US"/>
        </w:rPr>
        <w:t xml:space="preserve">hypotheses: (1) precipitation </w:t>
      </w:r>
      <w:r w:rsidR="00DD65F2" w:rsidRPr="000F6C26">
        <w:rPr>
          <w:sz w:val="24"/>
          <w:szCs w:val="24"/>
          <w:lang w:val="en-US"/>
        </w:rPr>
        <w:t>alone</w:t>
      </w:r>
      <w:r w:rsidR="00C67DC0" w:rsidRPr="000F6C26">
        <w:rPr>
          <w:sz w:val="24"/>
          <w:szCs w:val="24"/>
          <w:lang w:val="en-US"/>
        </w:rPr>
        <w:t xml:space="preserve"> explains the trait</w:t>
      </w:r>
      <w:r w:rsidR="51DC11E3" w:rsidRPr="000F6C26">
        <w:rPr>
          <w:sz w:val="24"/>
          <w:szCs w:val="24"/>
          <w:lang w:val="en-US"/>
        </w:rPr>
        <w:t xml:space="preserve">, (2) climate group </w:t>
      </w:r>
      <w:r w:rsidR="00DD65F2" w:rsidRPr="000F6C26">
        <w:rPr>
          <w:sz w:val="24"/>
          <w:szCs w:val="24"/>
          <w:lang w:val="en-US"/>
        </w:rPr>
        <w:t>alone</w:t>
      </w:r>
      <w:r w:rsidR="00C67DC0" w:rsidRPr="000F6C26">
        <w:rPr>
          <w:sz w:val="24"/>
          <w:szCs w:val="24"/>
          <w:lang w:val="en-US"/>
        </w:rPr>
        <w:t xml:space="preserve"> explains the trait</w:t>
      </w:r>
      <w:r w:rsidR="51DC11E3" w:rsidRPr="000F6C26">
        <w:rPr>
          <w:sz w:val="24"/>
          <w:szCs w:val="24"/>
          <w:lang w:val="en-US"/>
        </w:rPr>
        <w:t>, and (3) precipitation plus climate group</w:t>
      </w:r>
      <w:r w:rsidR="00C67DC0" w:rsidRPr="000F6C26">
        <w:rPr>
          <w:sz w:val="24"/>
          <w:szCs w:val="24"/>
          <w:lang w:val="en-US"/>
        </w:rPr>
        <w:t xml:space="preserve"> explains the trait</w:t>
      </w:r>
      <w:r w:rsidR="51DC11E3" w:rsidRPr="000F6C26">
        <w:rPr>
          <w:sz w:val="24"/>
          <w:szCs w:val="24"/>
          <w:lang w:val="en-US"/>
        </w:rPr>
        <w:t>. Models were compared using Akaike’s Information Criterion corrected for small sample size (</w:t>
      </w:r>
      <w:proofErr w:type="spellStart"/>
      <w:r w:rsidR="51DC11E3" w:rsidRPr="000F6C26">
        <w:rPr>
          <w:sz w:val="24"/>
          <w:szCs w:val="24"/>
          <w:lang w:val="en-US"/>
        </w:rPr>
        <w:t>AICc</w:t>
      </w:r>
      <w:proofErr w:type="spellEnd"/>
      <w:r w:rsidR="51DC11E3" w:rsidRPr="000F6C26">
        <w:rPr>
          <w:sz w:val="24"/>
          <w:szCs w:val="24"/>
          <w:lang w:val="en-US"/>
        </w:rPr>
        <w:t xml:space="preserve">), and models with </w:t>
      </w:r>
      <w:proofErr w:type="spellStart"/>
      <w:r w:rsidR="51DC11E3" w:rsidRPr="000F6C26">
        <w:rPr>
          <w:sz w:val="24"/>
          <w:szCs w:val="24"/>
          <w:lang w:val="en-US"/>
        </w:rPr>
        <w:t>ΔAICc</w:t>
      </w:r>
      <w:proofErr w:type="spellEnd"/>
      <w:r w:rsidR="51DC11E3" w:rsidRPr="000F6C26">
        <w:rPr>
          <w:sz w:val="24"/>
          <w:szCs w:val="24"/>
          <w:lang w:val="en-US"/>
        </w:rPr>
        <w:t xml:space="preserve"> &lt; 2 were considered equivalently supported. For each trait, we extracted the best-supported</w:t>
      </w:r>
      <w:r w:rsidR="00C67DC0" w:rsidRPr="000F6C26">
        <w:rPr>
          <w:sz w:val="24"/>
          <w:szCs w:val="24"/>
          <w:lang w:val="en-US"/>
        </w:rPr>
        <w:t xml:space="preserve"> of the three</w:t>
      </w:r>
      <w:r w:rsidR="51DC11E3" w:rsidRPr="000F6C26">
        <w:rPr>
          <w:sz w:val="24"/>
          <w:szCs w:val="24"/>
          <w:lang w:val="en-US"/>
        </w:rPr>
        <w:t xml:space="preserve"> model</w:t>
      </w:r>
      <w:r w:rsidR="00C67DC0" w:rsidRPr="000F6C26">
        <w:rPr>
          <w:sz w:val="24"/>
          <w:szCs w:val="24"/>
          <w:lang w:val="en-US"/>
        </w:rPr>
        <w:t>s</w:t>
      </w:r>
      <w:r w:rsidR="51DC11E3" w:rsidRPr="000F6C26">
        <w:rPr>
          <w:sz w:val="24"/>
          <w:szCs w:val="24"/>
          <w:lang w:val="en-US"/>
        </w:rPr>
        <w:t>, inspected parameter estimates and significance, and estimated Pagel’s λ by maximum likelihood to quantify phylogenetic signal in the residuals</w:t>
      </w:r>
      <w:r w:rsidR="007C7FA1" w:rsidRPr="000F6C26">
        <w:rPr>
          <w:sz w:val="24"/>
          <w:szCs w:val="24"/>
          <w:lang w:val="en-US"/>
        </w:rPr>
        <w:t xml:space="preserve"> (variance not explained by our models)</w:t>
      </w:r>
      <w:r w:rsidR="51DC11E3" w:rsidRPr="000F6C26">
        <w:rPr>
          <w:sz w:val="24"/>
          <w:szCs w:val="24"/>
          <w:lang w:val="en-US"/>
        </w:rPr>
        <w:t xml:space="preserve">. </w:t>
      </w:r>
    </w:p>
    <w:p w14:paraId="0E27B00A" w14:textId="77777777" w:rsidR="00D25CCD" w:rsidRPr="000F6C26" w:rsidRDefault="00D25CCD">
      <w:pPr>
        <w:spacing w:line="480" w:lineRule="auto"/>
        <w:ind w:firstLine="720"/>
        <w:rPr>
          <w:sz w:val="24"/>
          <w:szCs w:val="24"/>
        </w:rPr>
      </w:pPr>
    </w:p>
    <w:p w14:paraId="42E02536" w14:textId="1CE548AB" w:rsidR="00D25CCD" w:rsidRPr="000F6C26" w:rsidRDefault="005C5AD8">
      <w:pPr>
        <w:spacing w:line="480" w:lineRule="auto"/>
        <w:rPr>
          <w:i/>
          <w:iCs/>
          <w:sz w:val="24"/>
          <w:szCs w:val="24"/>
        </w:rPr>
      </w:pPr>
      <w:r w:rsidRPr="000F6C26">
        <w:rPr>
          <w:i/>
          <w:iCs/>
          <w:sz w:val="24"/>
          <w:szCs w:val="24"/>
        </w:rPr>
        <w:t xml:space="preserve">Modeling spores in Stokes </w:t>
      </w:r>
      <w:r w:rsidR="00674F8C" w:rsidRPr="000F6C26">
        <w:rPr>
          <w:i/>
          <w:iCs/>
          <w:sz w:val="24"/>
          <w:szCs w:val="24"/>
        </w:rPr>
        <w:t>f</w:t>
      </w:r>
      <w:r w:rsidRPr="000F6C26">
        <w:rPr>
          <w:i/>
          <w:iCs/>
          <w:sz w:val="24"/>
          <w:szCs w:val="24"/>
        </w:rPr>
        <w:t>low. —</w:t>
      </w:r>
    </w:p>
    <w:p w14:paraId="4FD6516C" w14:textId="24D789C5" w:rsidR="00D25CCD" w:rsidRPr="000F6C26" w:rsidRDefault="51DC11E3" w:rsidP="51DC11E3">
      <w:pPr>
        <w:spacing w:line="480" w:lineRule="auto"/>
        <w:rPr>
          <w:sz w:val="24"/>
          <w:szCs w:val="24"/>
          <w:lang w:val="en-US"/>
        </w:rPr>
      </w:pPr>
      <w:r w:rsidRPr="000F6C26">
        <w:rPr>
          <w:sz w:val="24"/>
          <w:szCs w:val="24"/>
          <w:lang w:val="en-US"/>
        </w:rPr>
        <w:lastRenderedPageBreak/>
        <w:t>To evaluate</w:t>
      </w:r>
      <w:r w:rsidR="00F05955" w:rsidRPr="000F6C26">
        <w:rPr>
          <w:sz w:val="24"/>
          <w:szCs w:val="24"/>
          <w:lang w:val="en-US"/>
        </w:rPr>
        <w:t xml:space="preserve"> the</w:t>
      </w:r>
      <w:r w:rsidRPr="000F6C26">
        <w:rPr>
          <w:sz w:val="24"/>
          <w:szCs w:val="24"/>
          <w:lang w:val="en-US"/>
        </w:rPr>
        <w:t xml:space="preserve"> potential aerodynamic consequences of </w:t>
      </w:r>
      <w:r w:rsidR="00F05955" w:rsidRPr="000F6C26">
        <w:rPr>
          <w:sz w:val="24"/>
          <w:szCs w:val="24"/>
          <w:lang w:val="en-US"/>
        </w:rPr>
        <w:t xml:space="preserve">different </w:t>
      </w:r>
      <w:r w:rsidRPr="000F6C26">
        <w:rPr>
          <w:sz w:val="24"/>
          <w:szCs w:val="24"/>
          <w:lang w:val="en-US"/>
        </w:rPr>
        <w:t>spore morpholog</w:t>
      </w:r>
      <w:r w:rsidR="00F05955" w:rsidRPr="000F6C26">
        <w:rPr>
          <w:sz w:val="24"/>
          <w:szCs w:val="24"/>
          <w:lang w:val="en-US"/>
        </w:rPr>
        <w:t>ies</w:t>
      </w:r>
      <w:r w:rsidRPr="000F6C26">
        <w:rPr>
          <w:sz w:val="24"/>
          <w:szCs w:val="24"/>
          <w:lang w:val="en-US"/>
        </w:rPr>
        <w:t>, we estimated a dimensionless proxy for terminal settling velocity for each species</w:t>
      </w:r>
      <w:r w:rsidR="00F05955" w:rsidRPr="000F6C26">
        <w:rPr>
          <w:sz w:val="24"/>
          <w:szCs w:val="24"/>
          <w:lang w:val="en-US"/>
        </w:rPr>
        <w:t>’ spores</w:t>
      </w:r>
      <w:r w:rsidRPr="000F6C26">
        <w:rPr>
          <w:sz w:val="24"/>
          <w:szCs w:val="24"/>
          <w:lang w:val="en-US"/>
        </w:rPr>
        <w:t xml:space="preserve"> using a Stokes</w:t>
      </w:r>
      <w:r w:rsidR="007C7FA1" w:rsidRPr="000F6C26">
        <w:rPr>
          <w:sz w:val="24"/>
          <w:szCs w:val="24"/>
          <w:lang w:val="en-US"/>
        </w:rPr>
        <w:t xml:space="preserve"> </w:t>
      </w:r>
      <w:r w:rsidRPr="000F6C26">
        <w:rPr>
          <w:sz w:val="24"/>
          <w:szCs w:val="24"/>
          <w:lang w:val="en-US"/>
        </w:rPr>
        <w:t>flow model for a prolate spheroid (</w:t>
      </w:r>
      <w:r w:rsidR="00485816" w:rsidRPr="000F6C26">
        <w:rPr>
          <w:sz w:val="24"/>
          <w:szCs w:val="24"/>
          <w:lang w:val="en-US"/>
        </w:rPr>
        <w:t>SUPPLEMENTAL</w:t>
      </w:r>
      <w:r w:rsidRPr="000F6C26">
        <w:rPr>
          <w:sz w:val="24"/>
          <w:szCs w:val="24"/>
          <w:lang w:val="en-US"/>
        </w:rPr>
        <w:t xml:space="preserve"> T</w:t>
      </w:r>
      <w:r w:rsidR="00485816" w:rsidRPr="000F6C26">
        <w:rPr>
          <w:sz w:val="24"/>
          <w:szCs w:val="24"/>
          <w:lang w:val="en-US"/>
        </w:rPr>
        <w:t>EXT</w:t>
      </w:r>
      <w:r w:rsidRPr="000F6C26">
        <w:rPr>
          <w:sz w:val="24"/>
          <w:szCs w:val="24"/>
          <w:lang w:val="en-US"/>
        </w:rPr>
        <w:t xml:space="preserve"> 1). </w:t>
      </w:r>
      <w:r w:rsidR="00F95CEA" w:rsidRPr="000F6C26">
        <w:rPr>
          <w:sz w:val="24"/>
          <w:szCs w:val="24"/>
          <w:lang w:val="en-US"/>
        </w:rPr>
        <w:t>In brief: s</w:t>
      </w:r>
      <w:r w:rsidRPr="000F6C26">
        <w:rPr>
          <w:sz w:val="24"/>
          <w:szCs w:val="24"/>
          <w:lang w:val="en-US"/>
        </w:rPr>
        <w:t>pore length and width measurements were used to approximate spores as prolate spheroids, and terminal velocity was calculated assuming the orientation that maximizes drag (i.e., with the long axis parallel to the ground, or “broadside” orientation</w:t>
      </w:r>
      <w:r w:rsidR="004D6F25" w:rsidRPr="000F6C26">
        <w:rPr>
          <w:sz w:val="24"/>
          <w:szCs w:val="24"/>
          <w:lang w:val="en-US"/>
        </w:rPr>
        <w:t xml:space="preserve"> (Tulloss 2005)</w:t>
      </w:r>
      <w:r w:rsidRPr="000F6C26">
        <w:rPr>
          <w:sz w:val="24"/>
          <w:szCs w:val="24"/>
          <w:lang w:val="en-US"/>
        </w:rPr>
        <w:t xml:space="preserve">). Under the low Reynolds number </w:t>
      </w:r>
      <w:r w:rsidR="00F95CEA" w:rsidRPr="000F6C26">
        <w:rPr>
          <w:sz w:val="24"/>
          <w:szCs w:val="24"/>
          <w:lang w:val="en-US"/>
        </w:rPr>
        <w:t xml:space="preserve">regimes </w:t>
      </w:r>
      <w:r w:rsidRPr="000F6C26">
        <w:rPr>
          <w:sz w:val="24"/>
          <w:szCs w:val="24"/>
          <w:lang w:val="en-US"/>
        </w:rPr>
        <w:t>typical of microscopic particles in air, viscous drag</w:t>
      </w:r>
      <w:r w:rsidR="004D6F25" w:rsidRPr="000F6C26">
        <w:rPr>
          <w:sz w:val="24"/>
          <w:szCs w:val="24"/>
          <w:lang w:val="en-US"/>
        </w:rPr>
        <w:t xml:space="preserve"> causes settling velocity to scale with particle size and shape</w:t>
      </w:r>
      <w:r w:rsidRPr="000F6C26">
        <w:rPr>
          <w:sz w:val="24"/>
          <w:szCs w:val="24"/>
          <w:lang w:val="en-US"/>
        </w:rPr>
        <w:t xml:space="preserve">. Because our objective was </w:t>
      </w:r>
      <w:r w:rsidR="00F95CEA" w:rsidRPr="000F6C26">
        <w:rPr>
          <w:sz w:val="24"/>
          <w:szCs w:val="24"/>
          <w:lang w:val="en-US"/>
        </w:rPr>
        <w:t xml:space="preserve">comparing </w:t>
      </w:r>
      <w:r w:rsidRPr="000F6C26">
        <w:rPr>
          <w:sz w:val="24"/>
          <w:szCs w:val="24"/>
          <w:lang w:val="en-US"/>
        </w:rPr>
        <w:t>across species</w:t>
      </w:r>
      <w:r w:rsidR="00F95CEA" w:rsidRPr="000F6C26">
        <w:rPr>
          <w:sz w:val="24"/>
          <w:szCs w:val="24"/>
          <w:lang w:val="en-US"/>
        </w:rPr>
        <w:t>,</w:t>
      </w:r>
      <w:r w:rsidRPr="000F6C26">
        <w:rPr>
          <w:sz w:val="24"/>
          <w:szCs w:val="24"/>
          <w:lang w:val="en-US"/>
        </w:rPr>
        <w:t xml:space="preserve"> </w:t>
      </w:r>
      <w:r w:rsidR="00F95CEA" w:rsidRPr="000F6C26">
        <w:rPr>
          <w:sz w:val="24"/>
          <w:szCs w:val="24"/>
          <w:lang w:val="en-US"/>
        </w:rPr>
        <w:t>and not</w:t>
      </w:r>
      <w:r w:rsidRPr="000F6C26">
        <w:rPr>
          <w:sz w:val="24"/>
          <w:szCs w:val="24"/>
          <w:lang w:val="en-US"/>
        </w:rPr>
        <w:t xml:space="preserve"> estimating absolute settling speeds, </w:t>
      </w:r>
      <w:r w:rsidR="004F34BD" w:rsidRPr="000F6C26">
        <w:rPr>
          <w:sz w:val="24"/>
          <w:szCs w:val="24"/>
          <w:lang w:val="en-US"/>
        </w:rPr>
        <w:t xml:space="preserve">we omitted </w:t>
      </w:r>
      <w:r w:rsidRPr="000F6C26">
        <w:rPr>
          <w:sz w:val="24"/>
          <w:szCs w:val="24"/>
          <w:lang w:val="en-US"/>
        </w:rPr>
        <w:t xml:space="preserve">physical constants shared across taxa </w:t>
      </w:r>
      <w:r w:rsidR="00D15122" w:rsidRPr="000F6C26">
        <w:rPr>
          <w:sz w:val="24"/>
          <w:szCs w:val="24"/>
          <w:lang w:val="en-US"/>
        </w:rPr>
        <w:t xml:space="preserve">from our calculation: </w:t>
      </w:r>
      <w:r w:rsidRPr="000F6C26">
        <w:rPr>
          <w:sz w:val="24"/>
          <w:szCs w:val="24"/>
          <w:lang w:val="en-US"/>
        </w:rPr>
        <w:t>gravitational acceleration, air viscosity, and density contrasts between spores and air. Resulting velocity estimates were normalized by dividing each species’ value by the across-species mean, yielding a dimensionless metric of relative settling velocity (mean = 1.0)</w:t>
      </w:r>
      <w:r w:rsidR="00F95CEA" w:rsidRPr="000F6C26">
        <w:rPr>
          <w:sz w:val="24"/>
          <w:szCs w:val="24"/>
          <w:lang w:val="en-US"/>
        </w:rPr>
        <w:t>.</w:t>
      </w:r>
      <w:r w:rsidRPr="000F6C26">
        <w:rPr>
          <w:sz w:val="24"/>
          <w:szCs w:val="24"/>
          <w:lang w:val="en-US"/>
        </w:rPr>
        <w:t xml:space="preserve"> </w:t>
      </w:r>
      <w:r w:rsidR="00F95CEA" w:rsidRPr="000F6C26">
        <w:rPr>
          <w:sz w:val="24"/>
          <w:szCs w:val="24"/>
          <w:lang w:val="en-US"/>
        </w:rPr>
        <w:t xml:space="preserve">The metric </w:t>
      </w:r>
      <w:r w:rsidRPr="000F6C26">
        <w:rPr>
          <w:sz w:val="24"/>
          <w:szCs w:val="24"/>
          <w:lang w:val="en-US"/>
        </w:rPr>
        <w:t>facilitates comparison</w:t>
      </w:r>
      <w:r w:rsidR="00F95CEA" w:rsidRPr="000F6C26">
        <w:rPr>
          <w:sz w:val="24"/>
          <w:szCs w:val="24"/>
          <w:lang w:val="en-US"/>
        </w:rPr>
        <w:t>s</w:t>
      </w:r>
      <w:r w:rsidRPr="000F6C26">
        <w:rPr>
          <w:sz w:val="24"/>
          <w:szCs w:val="24"/>
          <w:lang w:val="en-US"/>
        </w:rPr>
        <w:t xml:space="preserve"> among species while removing</w:t>
      </w:r>
      <w:r w:rsidR="00F95CEA" w:rsidRPr="000F6C26">
        <w:rPr>
          <w:sz w:val="24"/>
          <w:szCs w:val="24"/>
          <w:lang w:val="en-US"/>
        </w:rPr>
        <w:t xml:space="preserve"> any</w:t>
      </w:r>
      <w:r w:rsidRPr="000F6C26">
        <w:rPr>
          <w:sz w:val="24"/>
          <w:szCs w:val="24"/>
          <w:lang w:val="en-US"/>
        </w:rPr>
        <w:t xml:space="preserve"> dependence on unknown or constant physical parameters.</w:t>
      </w:r>
    </w:p>
    <w:p w14:paraId="4AA2603B" w14:textId="164379A8" w:rsidR="00D25CCD" w:rsidRPr="000F6C26" w:rsidRDefault="005C5AD8" w:rsidP="51DC11E3">
      <w:pPr>
        <w:spacing w:line="480" w:lineRule="auto"/>
        <w:rPr>
          <w:sz w:val="24"/>
          <w:szCs w:val="24"/>
          <w:lang w:val="en-US"/>
        </w:rPr>
      </w:pPr>
      <w:r w:rsidRPr="000F6C26">
        <w:rPr>
          <w:sz w:val="24"/>
          <w:szCs w:val="24"/>
        </w:rPr>
        <w:tab/>
      </w:r>
      <w:r w:rsidRPr="000F6C26">
        <w:rPr>
          <w:sz w:val="24"/>
          <w:szCs w:val="24"/>
          <w:lang w:val="en-US"/>
        </w:rPr>
        <w:t xml:space="preserve">We visualized the distribution of normalized terminal velocities across species using a histogram and </w:t>
      </w:r>
      <w:r w:rsidR="00F95CEA" w:rsidRPr="000F6C26">
        <w:rPr>
          <w:sz w:val="24"/>
          <w:szCs w:val="24"/>
          <w:lang w:val="en-US"/>
        </w:rPr>
        <w:t xml:space="preserve">explored </w:t>
      </w:r>
      <w:r w:rsidRPr="000F6C26">
        <w:rPr>
          <w:sz w:val="24"/>
          <w:szCs w:val="24"/>
          <w:lang w:val="en-US"/>
        </w:rPr>
        <w:t xml:space="preserve">its relationship with spore shape variation </w:t>
      </w:r>
      <w:r w:rsidR="00F95CEA" w:rsidRPr="000F6C26">
        <w:rPr>
          <w:sz w:val="24"/>
          <w:szCs w:val="24"/>
          <w:lang w:val="en-US"/>
        </w:rPr>
        <w:t>using</w:t>
      </w:r>
      <w:r w:rsidRPr="000F6C26">
        <w:rPr>
          <w:sz w:val="24"/>
          <w:szCs w:val="24"/>
          <w:lang w:val="en-US"/>
        </w:rPr>
        <w:t xml:space="preserve"> principal component 1 (PC1). We evaluated </w:t>
      </w:r>
      <w:r w:rsidR="00F95CEA" w:rsidRPr="000F6C26">
        <w:rPr>
          <w:sz w:val="24"/>
          <w:szCs w:val="24"/>
          <w:lang w:val="en-US"/>
        </w:rPr>
        <w:t xml:space="preserve">the </w:t>
      </w:r>
      <w:r w:rsidRPr="000F6C26">
        <w:rPr>
          <w:sz w:val="24"/>
          <w:szCs w:val="24"/>
          <w:lang w:val="en-US"/>
        </w:rPr>
        <w:t>relationship</w:t>
      </w:r>
      <w:r w:rsidR="00F95CEA" w:rsidRPr="000F6C26">
        <w:rPr>
          <w:sz w:val="24"/>
          <w:szCs w:val="24"/>
          <w:lang w:val="en-US"/>
        </w:rPr>
        <w:t xml:space="preserve"> </w:t>
      </w:r>
      <w:r w:rsidRPr="000F6C26">
        <w:rPr>
          <w:sz w:val="24"/>
          <w:szCs w:val="24"/>
          <w:lang w:val="en-US"/>
        </w:rPr>
        <w:t xml:space="preserve">using </w:t>
      </w:r>
      <w:r w:rsidR="00F95CEA" w:rsidRPr="000F6C26">
        <w:rPr>
          <w:sz w:val="24"/>
          <w:szCs w:val="24"/>
          <w:lang w:val="en-US"/>
        </w:rPr>
        <w:t xml:space="preserve">a </w:t>
      </w:r>
      <w:r w:rsidRPr="000F6C26">
        <w:rPr>
          <w:sz w:val="24"/>
          <w:szCs w:val="24"/>
          <w:lang w:val="en-US"/>
        </w:rPr>
        <w:t xml:space="preserve">least-squares linear regression of </w:t>
      </w:r>
      <w:proofErr w:type="gramStart"/>
      <w:r w:rsidRPr="000F6C26">
        <w:rPr>
          <w:sz w:val="24"/>
          <w:szCs w:val="24"/>
          <w:lang w:val="en-US"/>
        </w:rPr>
        <w:t>species</w:t>
      </w:r>
      <w:proofErr w:type="gramEnd"/>
      <w:r w:rsidRPr="000F6C26">
        <w:rPr>
          <w:sz w:val="24"/>
          <w:szCs w:val="24"/>
          <w:lang w:val="en-US"/>
        </w:rPr>
        <w:t xml:space="preserve"> mean PC1 against normalized terminal velocity. Pearson’s correlation coefficient (r) and the coefficient of determination (</w:t>
      </w:r>
      <w:r w:rsidR="004D6F25" w:rsidRPr="000F6C26">
        <w:rPr>
          <w:sz w:val="24"/>
          <w:szCs w:val="24"/>
          <w:lang w:val="en-US"/>
        </w:rPr>
        <w:t>r</w:t>
      </w:r>
      <w:r w:rsidRPr="000F6C26">
        <w:rPr>
          <w:sz w:val="24"/>
          <w:szCs w:val="24"/>
          <w:lang w:val="en-US"/>
        </w:rPr>
        <w:t xml:space="preserve">²) were used to summarize effect size. </w:t>
      </w:r>
    </w:p>
    <w:p w14:paraId="207A7892" w14:textId="3DF52D00" w:rsidR="00D25CCD" w:rsidRPr="000F6C26" w:rsidRDefault="51DC11E3" w:rsidP="51DC11E3">
      <w:pPr>
        <w:spacing w:line="480" w:lineRule="auto"/>
        <w:ind w:firstLine="720"/>
        <w:rPr>
          <w:sz w:val="24"/>
          <w:szCs w:val="24"/>
          <w:lang w:val="en-US"/>
        </w:rPr>
      </w:pPr>
      <w:r w:rsidRPr="000F6C26">
        <w:rPr>
          <w:sz w:val="24"/>
          <w:szCs w:val="24"/>
          <w:lang w:val="en-US"/>
        </w:rPr>
        <w:t xml:space="preserve">Real spores may depart from </w:t>
      </w:r>
      <w:r w:rsidR="00F95CEA" w:rsidRPr="000F6C26">
        <w:rPr>
          <w:sz w:val="24"/>
          <w:szCs w:val="24"/>
          <w:lang w:val="en-US"/>
        </w:rPr>
        <w:t xml:space="preserve">our model’s </w:t>
      </w:r>
      <w:r w:rsidRPr="000F6C26">
        <w:rPr>
          <w:sz w:val="24"/>
          <w:szCs w:val="24"/>
          <w:lang w:val="en-US"/>
        </w:rPr>
        <w:t>assumptions because of</w:t>
      </w:r>
      <w:r w:rsidR="00F95CEA" w:rsidRPr="000F6C26">
        <w:rPr>
          <w:sz w:val="24"/>
          <w:szCs w:val="24"/>
          <w:lang w:val="en-US"/>
        </w:rPr>
        <w:t xml:space="preserve"> their</w:t>
      </w:r>
      <w:r w:rsidRPr="000F6C26">
        <w:rPr>
          <w:sz w:val="24"/>
          <w:szCs w:val="24"/>
          <w:lang w:val="en-US"/>
        </w:rPr>
        <w:t xml:space="preserve"> irregular shapes, variable settling orientations</w:t>
      </w:r>
      <w:r w:rsidR="004D6F25" w:rsidRPr="000F6C26">
        <w:rPr>
          <w:sz w:val="24"/>
          <w:szCs w:val="24"/>
          <w:lang w:val="en-US"/>
        </w:rPr>
        <w:t>,</w:t>
      </w:r>
      <w:r w:rsidRPr="000F6C26">
        <w:rPr>
          <w:sz w:val="24"/>
          <w:szCs w:val="24"/>
          <w:lang w:val="en-US"/>
        </w:rPr>
        <w:t xml:space="preserve"> turbulence, or boundary</w:t>
      </w:r>
      <w:r w:rsidR="00F95CEA" w:rsidRPr="000F6C26">
        <w:rPr>
          <w:sz w:val="24"/>
          <w:szCs w:val="24"/>
          <w:lang w:val="en-US"/>
        </w:rPr>
        <w:t xml:space="preserve"> </w:t>
      </w:r>
      <w:r w:rsidRPr="000F6C26">
        <w:rPr>
          <w:sz w:val="24"/>
          <w:szCs w:val="24"/>
          <w:lang w:val="en-US"/>
        </w:rPr>
        <w:t xml:space="preserve">layer dynamics. </w:t>
      </w:r>
      <w:r w:rsidR="00F95CEA" w:rsidRPr="000F6C26">
        <w:rPr>
          <w:sz w:val="24"/>
          <w:szCs w:val="24"/>
          <w:lang w:val="en-US"/>
        </w:rPr>
        <w:t>Our</w:t>
      </w:r>
      <w:r w:rsidRPr="000F6C26">
        <w:rPr>
          <w:sz w:val="24"/>
          <w:szCs w:val="24"/>
          <w:lang w:val="en-US"/>
        </w:rPr>
        <w:t xml:space="preserve"> </w:t>
      </w:r>
      <w:r w:rsidRPr="000F6C26">
        <w:rPr>
          <w:sz w:val="24"/>
          <w:szCs w:val="24"/>
          <w:lang w:val="en-US"/>
        </w:rPr>
        <w:lastRenderedPageBreak/>
        <w:t>metric should be</w:t>
      </w:r>
      <w:r w:rsidR="00F95CEA" w:rsidRPr="000F6C26">
        <w:rPr>
          <w:sz w:val="24"/>
          <w:szCs w:val="24"/>
          <w:lang w:val="en-US"/>
        </w:rPr>
        <w:t xml:space="preserve"> conservatively</w:t>
      </w:r>
      <w:r w:rsidRPr="000F6C26">
        <w:rPr>
          <w:sz w:val="24"/>
          <w:szCs w:val="24"/>
          <w:lang w:val="en-US"/>
        </w:rPr>
        <w:t xml:space="preserve"> interpreted as a comparative index of relative settling potential rather than a physical estimate of absolute aerodynamic performance.</w:t>
      </w:r>
    </w:p>
    <w:p w14:paraId="60061E4C" w14:textId="77777777" w:rsidR="00D25CCD" w:rsidRPr="000F6C26" w:rsidRDefault="00D25CCD">
      <w:pPr>
        <w:spacing w:line="480" w:lineRule="auto"/>
        <w:rPr>
          <w:sz w:val="24"/>
          <w:szCs w:val="24"/>
        </w:rPr>
      </w:pPr>
    </w:p>
    <w:p w14:paraId="35724B83" w14:textId="77777777" w:rsidR="00D25CCD" w:rsidRPr="000F6C26" w:rsidRDefault="005C5AD8">
      <w:pPr>
        <w:spacing w:line="480" w:lineRule="auto"/>
        <w:rPr>
          <w:b/>
          <w:bCs/>
          <w:sz w:val="24"/>
          <w:szCs w:val="24"/>
        </w:rPr>
      </w:pPr>
      <w:r w:rsidRPr="000F6C26">
        <w:rPr>
          <w:b/>
          <w:bCs/>
          <w:sz w:val="24"/>
          <w:szCs w:val="24"/>
        </w:rPr>
        <w:t>RESULTS</w:t>
      </w:r>
    </w:p>
    <w:p w14:paraId="0AD82FAA" w14:textId="77777777" w:rsidR="00D25CCD" w:rsidRPr="000F6C26" w:rsidRDefault="51DC11E3" w:rsidP="51DC11E3">
      <w:pPr>
        <w:pStyle w:val="Heading3"/>
        <w:keepNext w:val="0"/>
        <w:keepLines w:val="0"/>
        <w:spacing w:before="0" w:after="0" w:line="480" w:lineRule="auto"/>
        <w:rPr>
          <w:i/>
          <w:iCs/>
          <w:color w:val="000000"/>
          <w:sz w:val="24"/>
          <w:szCs w:val="24"/>
          <w:lang w:val="en-US"/>
        </w:rPr>
      </w:pPr>
      <w:bookmarkStart w:id="1" w:name="_5hkna4natiri"/>
      <w:bookmarkEnd w:id="1"/>
      <w:r w:rsidRPr="000F6C26">
        <w:rPr>
          <w:i/>
          <w:iCs/>
          <w:color w:val="000000" w:themeColor="text1"/>
          <w:sz w:val="24"/>
          <w:szCs w:val="24"/>
          <w:lang w:val="en-US"/>
        </w:rPr>
        <w:t xml:space="preserve">Spore </w:t>
      </w:r>
      <w:proofErr w:type="spellStart"/>
      <w:r w:rsidRPr="000F6C26">
        <w:rPr>
          <w:i/>
          <w:iCs/>
          <w:color w:val="000000" w:themeColor="text1"/>
          <w:sz w:val="24"/>
          <w:szCs w:val="24"/>
          <w:lang w:val="en-US"/>
        </w:rPr>
        <w:t>morphospace</w:t>
      </w:r>
      <w:proofErr w:type="spellEnd"/>
      <w:r w:rsidRPr="000F6C26">
        <w:rPr>
          <w:i/>
          <w:iCs/>
          <w:color w:val="000000" w:themeColor="text1"/>
          <w:sz w:val="24"/>
          <w:szCs w:val="24"/>
          <w:lang w:val="en-US"/>
        </w:rPr>
        <w:t xml:space="preserve"> is dominated by a single elongate–globose axis. —</w:t>
      </w:r>
    </w:p>
    <w:p w14:paraId="57D1FDB9" w14:textId="24EBCC83" w:rsidR="00D25CCD" w:rsidRPr="000F6C26" w:rsidRDefault="51DC11E3" w:rsidP="51DC11E3">
      <w:pPr>
        <w:spacing w:line="480" w:lineRule="auto"/>
        <w:rPr>
          <w:noProof/>
          <w:sz w:val="24"/>
          <w:szCs w:val="24"/>
        </w:rPr>
      </w:pPr>
      <w:r w:rsidRPr="000F6C26">
        <w:rPr>
          <w:sz w:val="24"/>
          <w:szCs w:val="24"/>
          <w:lang w:val="en-US"/>
        </w:rPr>
        <w:t xml:space="preserve">Across </w:t>
      </w:r>
      <w:r w:rsidRPr="000F6C26">
        <w:rPr>
          <w:i/>
          <w:iCs/>
          <w:sz w:val="24"/>
          <w:szCs w:val="24"/>
          <w:lang w:val="en-US"/>
        </w:rPr>
        <w:t>Amanita</w:t>
      </w:r>
      <w:r w:rsidRPr="000F6C26">
        <w:rPr>
          <w:sz w:val="24"/>
          <w:szCs w:val="24"/>
          <w:lang w:val="en-US"/>
        </w:rPr>
        <w:t xml:space="preserve">, most interspecific diversity in the shape of spores was explained by a single principal component. PC1 captured 84.6% of the total variation in the shape of </w:t>
      </w:r>
      <w:r w:rsidR="0078729B" w:rsidRPr="000F6C26">
        <w:rPr>
          <w:sz w:val="24"/>
          <w:szCs w:val="24"/>
          <w:lang w:val="en-US"/>
        </w:rPr>
        <w:t xml:space="preserve">their </w:t>
      </w:r>
      <w:r w:rsidRPr="000F6C26">
        <w:rPr>
          <w:sz w:val="24"/>
          <w:szCs w:val="24"/>
          <w:lang w:val="en-US"/>
        </w:rPr>
        <w:t>outlines and described a continuum from elongate to globose morphologies (FIG. 3). Negative PC1 scores correspond to more elongate spores and positive scores to more globose spores. PC1 was significantly but modestly correlated with estimated spore volume (r = 0.</w:t>
      </w:r>
      <w:r w:rsidR="008C05CC" w:rsidRPr="000F6C26">
        <w:rPr>
          <w:sz w:val="24"/>
          <w:szCs w:val="24"/>
          <w:lang w:val="en-US"/>
        </w:rPr>
        <w:t>31,</w:t>
      </w:r>
      <w:r w:rsidR="00E75140" w:rsidRPr="000F6C26">
        <w:rPr>
          <w:sz w:val="24"/>
          <w:szCs w:val="24"/>
          <w:lang w:val="en-US"/>
        </w:rPr>
        <w:t xml:space="preserve"> </w:t>
      </w:r>
      <w:r w:rsidR="008C05CC" w:rsidRPr="000F6C26">
        <w:rPr>
          <w:sz w:val="24"/>
          <w:szCs w:val="24"/>
          <w:lang w:val="en-US"/>
        </w:rPr>
        <w:t>r² = 0.10</w:t>
      </w:r>
      <w:r w:rsidRPr="000F6C26">
        <w:rPr>
          <w:sz w:val="24"/>
          <w:szCs w:val="24"/>
          <w:lang w:val="en-US"/>
        </w:rPr>
        <w:t xml:space="preserve">; </w:t>
      </w:r>
      <w:r w:rsidR="00B17EE6" w:rsidRPr="000F6C26">
        <w:rPr>
          <w:i/>
          <w:iCs/>
          <w:sz w:val="24"/>
          <w:szCs w:val="24"/>
          <w:lang w:val="en-US"/>
        </w:rPr>
        <w:t>P</w:t>
      </w:r>
      <w:r w:rsidRPr="000F6C26">
        <w:rPr>
          <w:sz w:val="24"/>
          <w:szCs w:val="24"/>
          <w:lang w:val="en-US"/>
        </w:rPr>
        <w:t xml:space="preserve"> </w:t>
      </w:r>
      <w:r w:rsidR="008C05CC" w:rsidRPr="000F6C26">
        <w:rPr>
          <w:sz w:val="24"/>
          <w:szCs w:val="24"/>
          <w:lang w:val="en-US"/>
        </w:rPr>
        <w:t>&lt;</w:t>
      </w:r>
      <w:r w:rsidRPr="000F6C26">
        <w:rPr>
          <w:sz w:val="24"/>
          <w:szCs w:val="24"/>
          <w:lang w:val="en-US"/>
        </w:rPr>
        <w:t xml:space="preserve"> 0.0</w:t>
      </w:r>
      <w:r w:rsidR="008C05CC" w:rsidRPr="000F6C26">
        <w:rPr>
          <w:sz w:val="24"/>
          <w:szCs w:val="24"/>
          <w:lang w:val="en-US"/>
        </w:rPr>
        <w:t>01</w:t>
      </w:r>
      <w:r w:rsidRPr="000F6C26">
        <w:rPr>
          <w:sz w:val="24"/>
          <w:szCs w:val="24"/>
          <w:lang w:val="en-US"/>
        </w:rPr>
        <w:t xml:space="preserve">). </w:t>
      </w:r>
      <w:r w:rsidR="00BB13FD" w:rsidRPr="000F6C26">
        <w:rPr>
          <w:sz w:val="24"/>
          <w:szCs w:val="24"/>
          <w:lang w:val="en-US"/>
        </w:rPr>
        <w:t>Elongate spores occurred only among the smaller-volume species in our dataset</w:t>
      </w:r>
      <w:r w:rsidRPr="000F6C26">
        <w:rPr>
          <w:sz w:val="24"/>
          <w:szCs w:val="24"/>
          <w:lang w:val="en-US"/>
        </w:rPr>
        <w:t xml:space="preserve"> while large spores appear constrained to a more globose shape</w:t>
      </w:r>
      <w:r w:rsidR="0078729B" w:rsidRPr="000F6C26">
        <w:rPr>
          <w:sz w:val="24"/>
          <w:szCs w:val="24"/>
          <w:lang w:val="en-US"/>
        </w:rPr>
        <w:t>,</w:t>
      </w:r>
      <w:r w:rsidRPr="000F6C26">
        <w:rPr>
          <w:sz w:val="24"/>
          <w:szCs w:val="24"/>
          <w:lang w:val="en-US"/>
        </w:rPr>
        <w:t xml:space="preserve"> </w:t>
      </w:r>
      <w:r w:rsidR="0078729B" w:rsidRPr="000F6C26">
        <w:rPr>
          <w:sz w:val="24"/>
          <w:szCs w:val="24"/>
          <w:lang w:val="en-US"/>
        </w:rPr>
        <w:t xml:space="preserve">but </w:t>
      </w:r>
      <w:r w:rsidRPr="000F6C26">
        <w:rPr>
          <w:sz w:val="24"/>
          <w:szCs w:val="24"/>
          <w:lang w:val="en-US"/>
        </w:rPr>
        <w:t xml:space="preserve">small spores appear to be both elongate and globose (FIG. 3). </w:t>
      </w:r>
      <w:r w:rsidR="00BB13FD" w:rsidRPr="000F6C26">
        <w:rPr>
          <w:sz w:val="24"/>
          <w:szCs w:val="24"/>
          <w:lang w:val="en-US"/>
        </w:rPr>
        <w:t>T</w:t>
      </w:r>
      <w:r w:rsidRPr="000F6C26">
        <w:rPr>
          <w:sz w:val="24"/>
          <w:szCs w:val="24"/>
          <w:lang w:val="en-US"/>
        </w:rPr>
        <w:t xml:space="preserve">he </w:t>
      </w:r>
      <w:r w:rsidR="00674F8C" w:rsidRPr="000F6C26">
        <w:rPr>
          <w:sz w:val="24"/>
          <w:szCs w:val="24"/>
          <w:lang w:val="en-US"/>
        </w:rPr>
        <w:t>four</w:t>
      </w:r>
      <w:r w:rsidRPr="000F6C26">
        <w:rPr>
          <w:sz w:val="24"/>
          <w:szCs w:val="24"/>
          <w:lang w:val="en-US"/>
        </w:rPr>
        <w:t xml:space="preserve"> taxa with the lowest PC1 score (i.e. the most “elongate” taxa: </w:t>
      </w:r>
      <w:r w:rsidRPr="000F6C26">
        <w:rPr>
          <w:i/>
          <w:iCs/>
          <w:sz w:val="24"/>
          <w:szCs w:val="24"/>
          <w:lang w:val="en-US"/>
        </w:rPr>
        <w:t xml:space="preserve">A. </w:t>
      </w:r>
      <w:proofErr w:type="spellStart"/>
      <w:r w:rsidRPr="000F6C26">
        <w:rPr>
          <w:i/>
          <w:iCs/>
          <w:sz w:val="24"/>
          <w:szCs w:val="24"/>
          <w:lang w:val="en-US"/>
        </w:rPr>
        <w:t>alliacea</w:t>
      </w:r>
      <w:proofErr w:type="spellEnd"/>
      <w:r w:rsidRPr="000F6C26">
        <w:rPr>
          <w:sz w:val="24"/>
          <w:szCs w:val="24"/>
          <w:lang w:val="en-US"/>
        </w:rPr>
        <w:t xml:space="preserve">, </w:t>
      </w:r>
      <w:r w:rsidRPr="000F6C26">
        <w:rPr>
          <w:i/>
          <w:iCs/>
          <w:sz w:val="24"/>
          <w:szCs w:val="24"/>
          <w:lang w:val="en-US"/>
        </w:rPr>
        <w:t xml:space="preserve">A. </w:t>
      </w:r>
      <w:proofErr w:type="spellStart"/>
      <w:r w:rsidRPr="000F6C26">
        <w:rPr>
          <w:i/>
          <w:iCs/>
          <w:sz w:val="24"/>
          <w:szCs w:val="24"/>
          <w:lang w:val="en-US"/>
        </w:rPr>
        <w:t>roanokensis</w:t>
      </w:r>
      <w:proofErr w:type="spellEnd"/>
      <w:r w:rsidRPr="000F6C26">
        <w:rPr>
          <w:sz w:val="24"/>
          <w:szCs w:val="24"/>
          <w:lang w:val="en-US"/>
        </w:rPr>
        <w:t xml:space="preserve">, </w:t>
      </w:r>
      <w:r w:rsidRPr="000F6C26">
        <w:rPr>
          <w:i/>
          <w:iCs/>
          <w:sz w:val="24"/>
          <w:szCs w:val="24"/>
          <w:lang w:val="en-US"/>
        </w:rPr>
        <w:t xml:space="preserve">A. </w:t>
      </w:r>
      <w:proofErr w:type="spellStart"/>
      <w:r w:rsidRPr="000F6C26">
        <w:rPr>
          <w:i/>
          <w:iCs/>
          <w:sz w:val="24"/>
          <w:szCs w:val="24"/>
          <w:lang w:val="en-US"/>
        </w:rPr>
        <w:t>inodora</w:t>
      </w:r>
      <w:proofErr w:type="spellEnd"/>
      <w:r w:rsidRPr="000F6C26">
        <w:rPr>
          <w:sz w:val="24"/>
          <w:szCs w:val="24"/>
          <w:lang w:val="en-US"/>
        </w:rPr>
        <w:t xml:space="preserve">, and </w:t>
      </w:r>
      <w:r w:rsidRPr="000F6C26">
        <w:rPr>
          <w:i/>
          <w:iCs/>
          <w:sz w:val="24"/>
          <w:szCs w:val="24"/>
          <w:lang w:val="en-US"/>
        </w:rPr>
        <w:t xml:space="preserve">A. </w:t>
      </w:r>
      <w:proofErr w:type="spellStart"/>
      <w:r w:rsidRPr="000F6C26">
        <w:rPr>
          <w:i/>
          <w:iCs/>
          <w:sz w:val="24"/>
          <w:szCs w:val="24"/>
          <w:lang w:val="en-US"/>
        </w:rPr>
        <w:t>rhoadsii</w:t>
      </w:r>
      <w:proofErr w:type="spellEnd"/>
      <w:r w:rsidRPr="000F6C26">
        <w:rPr>
          <w:sz w:val="24"/>
          <w:szCs w:val="24"/>
          <w:lang w:val="en-US"/>
        </w:rPr>
        <w:t xml:space="preserve">) </w:t>
      </w:r>
      <w:r w:rsidR="00D15122" w:rsidRPr="000F6C26">
        <w:rPr>
          <w:sz w:val="24"/>
          <w:szCs w:val="24"/>
          <w:lang w:val="en-US"/>
        </w:rPr>
        <w:t xml:space="preserve">are </w:t>
      </w:r>
      <w:r w:rsidRPr="000F6C26">
        <w:rPr>
          <w:sz w:val="24"/>
          <w:szCs w:val="24"/>
          <w:lang w:val="en-US"/>
        </w:rPr>
        <w:t xml:space="preserve">not monophyletic and </w:t>
      </w:r>
      <w:r w:rsidR="0078729B" w:rsidRPr="000F6C26">
        <w:rPr>
          <w:sz w:val="24"/>
          <w:szCs w:val="24"/>
          <w:lang w:val="en-US"/>
        </w:rPr>
        <w:t xml:space="preserve">all of them </w:t>
      </w:r>
      <w:r w:rsidRPr="000F6C26">
        <w:rPr>
          <w:sz w:val="24"/>
          <w:szCs w:val="24"/>
          <w:lang w:val="en-US"/>
        </w:rPr>
        <w:t>are found in the coastal regions of the southern and eastern United States.</w:t>
      </w:r>
    </w:p>
    <w:p w14:paraId="30959AA6" w14:textId="77777777" w:rsidR="008C05CC" w:rsidRPr="000F6C26" w:rsidRDefault="008C05CC" w:rsidP="51DC11E3">
      <w:pPr>
        <w:spacing w:line="480" w:lineRule="auto"/>
        <w:rPr>
          <w:noProof/>
          <w:sz w:val="24"/>
          <w:szCs w:val="24"/>
        </w:rPr>
      </w:pPr>
    </w:p>
    <w:p w14:paraId="54F7EEEA" w14:textId="50B57B8B" w:rsidR="00D25CCD" w:rsidRPr="000F6C26" w:rsidRDefault="2571CB0F" w:rsidP="2571CB0F">
      <w:pPr>
        <w:pStyle w:val="Heading3"/>
        <w:keepNext w:val="0"/>
        <w:keepLines w:val="0"/>
        <w:spacing w:before="0" w:after="0" w:line="480" w:lineRule="auto"/>
        <w:rPr>
          <w:i/>
          <w:iCs/>
          <w:color w:val="000000"/>
          <w:sz w:val="24"/>
          <w:szCs w:val="24"/>
          <w:lang w:val="en-US"/>
        </w:rPr>
      </w:pPr>
      <w:bookmarkStart w:id="2" w:name="_lxaql0p8xs9t" w:colFirst="0" w:colLast="0"/>
      <w:bookmarkStart w:id="3" w:name="_hseahwwuw13r"/>
      <w:bookmarkEnd w:id="2"/>
      <w:bookmarkEnd w:id="3"/>
      <w:r w:rsidRPr="000F6C26">
        <w:rPr>
          <w:i/>
          <w:iCs/>
          <w:color w:val="000000" w:themeColor="text1"/>
          <w:sz w:val="24"/>
          <w:szCs w:val="24"/>
          <w:lang w:val="en-US"/>
        </w:rPr>
        <w:t>Trophic mode explains little variation in spore shape</w:t>
      </w:r>
      <w:r w:rsidR="00C74CF5" w:rsidRPr="000F6C26">
        <w:rPr>
          <w:i/>
          <w:iCs/>
          <w:color w:val="000000" w:themeColor="text1"/>
          <w:sz w:val="24"/>
          <w:szCs w:val="24"/>
          <w:lang w:val="en-US"/>
        </w:rPr>
        <w:t xml:space="preserve"> and volume</w:t>
      </w:r>
      <w:r w:rsidRPr="000F6C26">
        <w:rPr>
          <w:i/>
          <w:iCs/>
          <w:color w:val="000000" w:themeColor="text1"/>
          <w:sz w:val="24"/>
          <w:szCs w:val="24"/>
          <w:lang w:val="en-US"/>
        </w:rPr>
        <w:t>. —</w:t>
      </w:r>
    </w:p>
    <w:p w14:paraId="6A7987A9" w14:textId="59DFC6ED" w:rsidR="00D25CCD" w:rsidRPr="000F6C26" w:rsidRDefault="0078729B" w:rsidP="51DC11E3">
      <w:pPr>
        <w:spacing w:line="480" w:lineRule="auto"/>
        <w:rPr>
          <w:sz w:val="24"/>
          <w:szCs w:val="24"/>
          <w:lang w:val="en-US"/>
        </w:rPr>
      </w:pPr>
      <w:r w:rsidRPr="000F6C26">
        <w:rPr>
          <w:sz w:val="24"/>
          <w:szCs w:val="24"/>
          <w:lang w:val="en-US"/>
        </w:rPr>
        <w:t>If</w:t>
      </w:r>
      <w:r w:rsidR="51DC11E3" w:rsidRPr="000F6C26">
        <w:rPr>
          <w:sz w:val="24"/>
          <w:szCs w:val="24"/>
          <w:lang w:val="en-US"/>
        </w:rPr>
        <w:t xml:space="preserve"> evolutionary history</w:t>
      </w:r>
      <w:r w:rsidRPr="000F6C26">
        <w:rPr>
          <w:sz w:val="24"/>
          <w:szCs w:val="24"/>
          <w:lang w:val="en-US"/>
        </w:rPr>
        <w:t xml:space="preserve"> is ignored</w:t>
      </w:r>
      <w:r w:rsidR="51DC11E3" w:rsidRPr="000F6C26">
        <w:rPr>
          <w:sz w:val="24"/>
          <w:szCs w:val="24"/>
          <w:lang w:val="en-US"/>
        </w:rPr>
        <w:t xml:space="preserve">, the ectomycorrhizal (EM) taxa show a modest tendency toward more elongate spores relative to saprotrophic and </w:t>
      </w:r>
      <w:r w:rsidRPr="000F6C26">
        <w:rPr>
          <w:sz w:val="24"/>
          <w:szCs w:val="24"/>
          <w:lang w:val="en-US"/>
        </w:rPr>
        <w:t>the</w:t>
      </w:r>
      <w:r w:rsidR="51DC11E3" w:rsidRPr="000F6C26">
        <w:rPr>
          <w:sz w:val="24"/>
          <w:szCs w:val="24"/>
          <w:lang w:val="en-US"/>
        </w:rPr>
        <w:t xml:space="preserve"> </w:t>
      </w:r>
      <w:r w:rsidRPr="000F6C26">
        <w:rPr>
          <w:sz w:val="24"/>
          <w:szCs w:val="24"/>
          <w:lang w:val="en-US"/>
        </w:rPr>
        <w:t>“</w:t>
      </w:r>
      <w:r w:rsidR="51DC11E3" w:rsidRPr="000F6C26">
        <w:rPr>
          <w:i/>
          <w:iCs/>
          <w:sz w:val="24"/>
          <w:szCs w:val="24"/>
          <w:lang w:val="en-US"/>
        </w:rPr>
        <w:t xml:space="preserve">A. </w:t>
      </w:r>
      <w:proofErr w:type="spellStart"/>
      <w:r w:rsidR="51DC11E3" w:rsidRPr="000F6C26">
        <w:rPr>
          <w:i/>
          <w:iCs/>
          <w:sz w:val="24"/>
          <w:szCs w:val="24"/>
          <w:lang w:val="en-US"/>
        </w:rPr>
        <w:t>inopinata</w:t>
      </w:r>
      <w:proofErr w:type="spellEnd"/>
      <w:r w:rsidRPr="000F6C26">
        <w:rPr>
          <w:sz w:val="24"/>
          <w:szCs w:val="24"/>
          <w:lang w:val="en-US"/>
        </w:rPr>
        <w:t>” clades</w:t>
      </w:r>
      <w:r w:rsidR="51DC11E3" w:rsidRPr="000F6C26">
        <w:rPr>
          <w:sz w:val="24"/>
          <w:szCs w:val="24"/>
          <w:lang w:val="en-US"/>
        </w:rPr>
        <w:t xml:space="preserve">, but the difference </w:t>
      </w:r>
      <w:r w:rsidRPr="000F6C26">
        <w:rPr>
          <w:sz w:val="24"/>
          <w:szCs w:val="24"/>
          <w:lang w:val="en-US"/>
        </w:rPr>
        <w:t xml:space="preserve">is </w:t>
      </w:r>
      <w:r w:rsidR="009C74B5" w:rsidRPr="000F6C26">
        <w:rPr>
          <w:sz w:val="24"/>
          <w:szCs w:val="24"/>
          <w:lang w:val="en-US"/>
        </w:rPr>
        <w:t xml:space="preserve">minimal and not significant </w:t>
      </w:r>
      <w:r w:rsidR="51DC11E3" w:rsidRPr="000F6C26">
        <w:rPr>
          <w:sz w:val="24"/>
          <w:szCs w:val="24"/>
          <w:lang w:val="en-US"/>
        </w:rPr>
        <w:t xml:space="preserve">(FIG. 4; </w:t>
      </w:r>
      <w:r w:rsidR="00B17EE6" w:rsidRPr="000F6C26">
        <w:rPr>
          <w:i/>
          <w:iCs/>
          <w:sz w:val="24"/>
          <w:szCs w:val="24"/>
          <w:lang w:val="en-US"/>
        </w:rPr>
        <w:t>P</w:t>
      </w:r>
      <w:r w:rsidR="51DC11E3" w:rsidRPr="000F6C26">
        <w:rPr>
          <w:sz w:val="24"/>
          <w:szCs w:val="24"/>
          <w:lang w:val="en-US"/>
        </w:rPr>
        <w:t xml:space="preserve"> </w:t>
      </w:r>
      <w:r w:rsidR="008C05CC" w:rsidRPr="000F6C26">
        <w:rPr>
          <w:sz w:val="24"/>
          <w:szCs w:val="24"/>
          <w:lang w:val="en-US"/>
        </w:rPr>
        <w:t>&gt;</w:t>
      </w:r>
      <w:r w:rsidR="51DC11E3" w:rsidRPr="000F6C26">
        <w:rPr>
          <w:sz w:val="24"/>
          <w:szCs w:val="24"/>
          <w:lang w:val="en-US"/>
        </w:rPr>
        <w:t xml:space="preserve"> 0.</w:t>
      </w:r>
      <w:r w:rsidR="008C05CC" w:rsidRPr="000F6C26">
        <w:rPr>
          <w:sz w:val="24"/>
          <w:szCs w:val="24"/>
          <w:lang w:val="en-US"/>
        </w:rPr>
        <w:t>05</w:t>
      </w:r>
      <w:r w:rsidR="51DC11E3" w:rsidRPr="000F6C26">
        <w:rPr>
          <w:sz w:val="24"/>
          <w:szCs w:val="24"/>
          <w:lang w:val="en-US"/>
        </w:rPr>
        <w:t xml:space="preserve">). After accounting for the shared evolutionary history of </w:t>
      </w:r>
      <w:r w:rsidRPr="000F6C26">
        <w:rPr>
          <w:sz w:val="24"/>
          <w:szCs w:val="24"/>
          <w:lang w:val="en-US"/>
        </w:rPr>
        <w:t xml:space="preserve">the </w:t>
      </w:r>
      <w:r w:rsidR="51DC11E3" w:rsidRPr="000F6C26">
        <w:rPr>
          <w:sz w:val="24"/>
          <w:szCs w:val="24"/>
          <w:lang w:val="en-US"/>
        </w:rPr>
        <w:t xml:space="preserve">species, trophic mode explained little to none of the variation in PC1: a phylogenetic ANOVA detected no significant </w:t>
      </w:r>
      <w:r w:rsidR="51DC11E3" w:rsidRPr="000F6C26">
        <w:rPr>
          <w:sz w:val="24"/>
          <w:szCs w:val="24"/>
          <w:lang w:val="en-US"/>
        </w:rPr>
        <w:lastRenderedPageBreak/>
        <w:t xml:space="preserve">difference </w:t>
      </w:r>
      <w:r w:rsidRPr="000F6C26">
        <w:rPr>
          <w:sz w:val="24"/>
          <w:szCs w:val="24"/>
          <w:lang w:val="en-US"/>
        </w:rPr>
        <w:t>among</w:t>
      </w:r>
      <w:r w:rsidR="51DC11E3" w:rsidRPr="000F6C26">
        <w:rPr>
          <w:sz w:val="24"/>
          <w:szCs w:val="24"/>
          <w:lang w:val="en-US"/>
        </w:rPr>
        <w:t xml:space="preserve"> groups.</w:t>
      </w:r>
      <w:r w:rsidR="00C74CF5" w:rsidRPr="000F6C26">
        <w:rPr>
          <w:sz w:val="24"/>
          <w:szCs w:val="24"/>
          <w:lang w:val="en-US"/>
        </w:rPr>
        <w:t xml:space="preserve"> </w:t>
      </w:r>
      <w:r w:rsidR="00C74CF5" w:rsidRPr="000F6C26">
        <w:rPr>
          <w:sz w:val="24"/>
          <w:szCs w:val="24"/>
        </w:rPr>
        <w:t>Estimated spore volume also did not differ detectably among trophic groups before or after accounting for phylogenetic relationships (</w:t>
      </w:r>
      <w:r w:rsidR="00B17EE6" w:rsidRPr="000F6C26">
        <w:rPr>
          <w:i/>
          <w:iCs/>
          <w:sz w:val="24"/>
          <w:szCs w:val="24"/>
          <w:lang w:val="en-US"/>
        </w:rPr>
        <w:t>P</w:t>
      </w:r>
      <w:r w:rsidR="00C74CF5" w:rsidRPr="000F6C26">
        <w:rPr>
          <w:sz w:val="24"/>
          <w:szCs w:val="24"/>
        </w:rPr>
        <w:t xml:space="preserve"> &gt; 0.05).</w:t>
      </w:r>
    </w:p>
    <w:p w14:paraId="4B94D5A5" w14:textId="738A5F07" w:rsidR="00D25CCD" w:rsidRPr="000F6C26" w:rsidRDefault="00D25CCD">
      <w:pPr>
        <w:spacing w:line="480" w:lineRule="auto"/>
        <w:rPr>
          <w:noProof/>
          <w:sz w:val="24"/>
          <w:szCs w:val="24"/>
        </w:rPr>
      </w:pPr>
    </w:p>
    <w:p w14:paraId="383E9FC7" w14:textId="77777777" w:rsidR="00D25CCD" w:rsidRPr="000F6C26" w:rsidRDefault="51DC11E3" w:rsidP="51DC11E3">
      <w:pPr>
        <w:pStyle w:val="Heading3"/>
        <w:keepNext w:val="0"/>
        <w:keepLines w:val="0"/>
        <w:spacing w:before="0" w:after="0" w:line="480" w:lineRule="auto"/>
        <w:rPr>
          <w:i/>
          <w:iCs/>
          <w:color w:val="000000"/>
          <w:sz w:val="24"/>
          <w:szCs w:val="24"/>
          <w:lang w:val="en-US"/>
        </w:rPr>
      </w:pPr>
      <w:bookmarkStart w:id="4" w:name="_bga9i23v6n7d"/>
      <w:bookmarkEnd w:id="4"/>
      <w:r w:rsidRPr="000F6C26">
        <w:rPr>
          <w:i/>
          <w:iCs/>
          <w:color w:val="000000" w:themeColor="text1"/>
          <w:sz w:val="24"/>
          <w:szCs w:val="24"/>
          <w:lang w:val="en-US"/>
        </w:rPr>
        <w:t xml:space="preserve">Associations between shape and climate persist when shared evolutionary history is </w:t>
      </w:r>
      <w:proofErr w:type="gramStart"/>
      <w:r w:rsidRPr="000F6C26">
        <w:rPr>
          <w:i/>
          <w:iCs/>
          <w:color w:val="000000" w:themeColor="text1"/>
          <w:sz w:val="24"/>
          <w:szCs w:val="24"/>
          <w:lang w:val="en-US"/>
        </w:rPr>
        <w:t>taken into account</w:t>
      </w:r>
      <w:proofErr w:type="gramEnd"/>
      <w:r w:rsidRPr="000F6C26">
        <w:rPr>
          <w:i/>
          <w:iCs/>
          <w:color w:val="000000" w:themeColor="text1"/>
          <w:sz w:val="24"/>
          <w:szCs w:val="24"/>
          <w:lang w:val="en-US"/>
        </w:rPr>
        <w:t>; volume appears unaffected by climate. —</w:t>
      </w:r>
    </w:p>
    <w:p w14:paraId="715DCC47" w14:textId="4C4E4CAA" w:rsidR="00D25CCD" w:rsidRPr="000F6C26" w:rsidRDefault="51DC11E3" w:rsidP="51DC11E3">
      <w:pPr>
        <w:spacing w:line="480" w:lineRule="auto"/>
        <w:rPr>
          <w:sz w:val="24"/>
          <w:szCs w:val="24"/>
          <w:lang w:val="en-US"/>
        </w:rPr>
      </w:pPr>
      <w:r w:rsidRPr="000F6C26">
        <w:rPr>
          <w:sz w:val="24"/>
          <w:szCs w:val="24"/>
          <w:lang w:val="en-US"/>
        </w:rPr>
        <w:t>While trophic mode explained little of the variation in PC1, we found that PC1 varied significantly with climatic context</w:t>
      </w:r>
      <w:r w:rsidR="00AF656B" w:rsidRPr="000F6C26">
        <w:rPr>
          <w:sz w:val="24"/>
          <w:szCs w:val="24"/>
          <w:lang w:val="en-US"/>
        </w:rPr>
        <w:t xml:space="preserve"> </w:t>
      </w:r>
      <w:r w:rsidR="00E75140" w:rsidRPr="000F6C26">
        <w:rPr>
          <w:sz w:val="24"/>
          <w:szCs w:val="24"/>
          <w:lang w:val="en-US"/>
        </w:rPr>
        <w:t>(F</w:t>
      </w:r>
      <w:r w:rsidR="00AE7225" w:rsidRPr="000F6C26">
        <w:rPr>
          <w:sz w:val="24"/>
          <w:szCs w:val="24"/>
          <w:lang w:val="en-US"/>
        </w:rPr>
        <w:t>IG</w:t>
      </w:r>
      <w:r w:rsidR="00E75140" w:rsidRPr="000F6C26">
        <w:rPr>
          <w:sz w:val="24"/>
          <w:szCs w:val="24"/>
          <w:lang w:val="en-US"/>
        </w:rPr>
        <w:t>. 5)</w:t>
      </w:r>
      <w:r w:rsidRPr="000F6C26">
        <w:rPr>
          <w:sz w:val="24"/>
          <w:szCs w:val="24"/>
          <w:lang w:val="en-US"/>
        </w:rPr>
        <w:t>. In the full environmental dataset, mean PC1 was associated with both 30-day precipitation prior to collection</w:t>
      </w:r>
      <w:r w:rsidR="00E75140" w:rsidRPr="000F6C26">
        <w:rPr>
          <w:sz w:val="24"/>
          <w:szCs w:val="24"/>
          <w:lang w:val="en-US"/>
        </w:rPr>
        <w:t xml:space="preserve"> (r = -0.37, r² = 0.14, </w:t>
      </w:r>
      <w:r w:rsidR="00B17EE6" w:rsidRPr="000F6C26">
        <w:rPr>
          <w:i/>
          <w:iCs/>
          <w:sz w:val="24"/>
          <w:szCs w:val="24"/>
          <w:lang w:val="en-US"/>
        </w:rPr>
        <w:t>P</w:t>
      </w:r>
      <w:r w:rsidR="00AF656B" w:rsidRPr="000F6C26">
        <w:rPr>
          <w:sz w:val="24"/>
          <w:szCs w:val="24"/>
          <w:lang w:val="en-US"/>
        </w:rPr>
        <w:t xml:space="preserve"> </w:t>
      </w:r>
      <w:r w:rsidR="00E75140" w:rsidRPr="000F6C26">
        <w:rPr>
          <w:sz w:val="24"/>
          <w:szCs w:val="24"/>
          <w:lang w:val="en-US"/>
        </w:rPr>
        <w:t>&lt;</w:t>
      </w:r>
      <w:r w:rsidR="00AF656B" w:rsidRPr="000F6C26">
        <w:rPr>
          <w:sz w:val="24"/>
          <w:szCs w:val="24"/>
          <w:lang w:val="en-US"/>
        </w:rPr>
        <w:t xml:space="preserve"> </w:t>
      </w:r>
      <w:r w:rsidR="00E75140" w:rsidRPr="000F6C26">
        <w:rPr>
          <w:sz w:val="24"/>
          <w:szCs w:val="24"/>
          <w:lang w:val="en-US"/>
        </w:rPr>
        <w:t>0.01</w:t>
      </w:r>
      <w:r w:rsidRPr="000F6C26">
        <w:rPr>
          <w:sz w:val="24"/>
          <w:szCs w:val="24"/>
          <w:lang w:val="en-US"/>
        </w:rPr>
        <w:t xml:space="preserve">) and </w:t>
      </w:r>
      <w:proofErr w:type="spellStart"/>
      <w:r w:rsidRPr="000F6C26">
        <w:rPr>
          <w:sz w:val="24"/>
          <w:szCs w:val="24"/>
          <w:lang w:val="en-US"/>
        </w:rPr>
        <w:t>Köppen</w:t>
      </w:r>
      <w:proofErr w:type="spellEnd"/>
      <w:r w:rsidRPr="000F6C26">
        <w:rPr>
          <w:sz w:val="24"/>
          <w:szCs w:val="24"/>
          <w:lang w:val="en-US"/>
        </w:rPr>
        <w:t xml:space="preserve"> climate group (</w:t>
      </w:r>
      <w:r w:rsidR="00B17EE6" w:rsidRPr="000F6C26">
        <w:rPr>
          <w:i/>
          <w:iCs/>
          <w:sz w:val="24"/>
          <w:szCs w:val="24"/>
          <w:lang w:val="en-US"/>
        </w:rPr>
        <w:t>P</w:t>
      </w:r>
      <w:r w:rsidRPr="000F6C26">
        <w:rPr>
          <w:sz w:val="24"/>
          <w:szCs w:val="24"/>
          <w:lang w:val="en-US"/>
        </w:rPr>
        <w:t xml:space="preserve"> </w:t>
      </w:r>
      <w:r w:rsidR="00AF656B" w:rsidRPr="000F6C26">
        <w:rPr>
          <w:sz w:val="24"/>
          <w:szCs w:val="24"/>
          <w:lang w:val="en-US"/>
        </w:rPr>
        <w:t>&lt; 0.05</w:t>
      </w:r>
      <w:r w:rsidRPr="000F6C26">
        <w:rPr>
          <w:sz w:val="24"/>
          <w:szCs w:val="24"/>
          <w:lang w:val="en-US"/>
        </w:rPr>
        <w:t xml:space="preserve">). Species from wetter </w:t>
      </w:r>
      <w:r w:rsidR="0078729B" w:rsidRPr="000F6C26">
        <w:rPr>
          <w:sz w:val="24"/>
          <w:szCs w:val="24"/>
          <w:lang w:val="en-US"/>
        </w:rPr>
        <w:t xml:space="preserve">habitats </w:t>
      </w:r>
      <w:r w:rsidRPr="000F6C26">
        <w:rPr>
          <w:sz w:val="24"/>
          <w:szCs w:val="24"/>
          <w:lang w:val="en-US"/>
        </w:rPr>
        <w:t xml:space="preserve">and from temperate climate groups tended to have lower PC1 values, corresponding to more elongate spores, </w:t>
      </w:r>
      <w:r w:rsidR="0078729B" w:rsidRPr="000F6C26">
        <w:rPr>
          <w:sz w:val="24"/>
          <w:szCs w:val="24"/>
          <w:lang w:val="en-US"/>
        </w:rPr>
        <w:t xml:space="preserve">while </w:t>
      </w:r>
      <w:r w:rsidRPr="000F6C26">
        <w:rPr>
          <w:sz w:val="24"/>
          <w:szCs w:val="24"/>
          <w:lang w:val="en-US"/>
        </w:rPr>
        <w:t xml:space="preserve">species from drier </w:t>
      </w:r>
      <w:r w:rsidR="0078729B" w:rsidRPr="000F6C26">
        <w:rPr>
          <w:sz w:val="24"/>
          <w:szCs w:val="24"/>
          <w:lang w:val="en-US"/>
        </w:rPr>
        <w:t xml:space="preserve">habitats </w:t>
      </w:r>
      <w:r w:rsidRPr="000F6C26">
        <w:rPr>
          <w:sz w:val="24"/>
          <w:szCs w:val="24"/>
          <w:lang w:val="en-US"/>
        </w:rPr>
        <w:t>and from continental climate groups tended to have higher PC1 values, corresponding to more globose spores.</w:t>
      </w:r>
    </w:p>
    <w:p w14:paraId="3DEEC669" w14:textId="397C3497" w:rsidR="00D25CCD" w:rsidRPr="000F6C26" w:rsidRDefault="00D25CCD">
      <w:pPr>
        <w:spacing w:line="480" w:lineRule="auto"/>
        <w:rPr>
          <w:sz w:val="24"/>
          <w:szCs w:val="24"/>
        </w:rPr>
      </w:pPr>
    </w:p>
    <w:p w14:paraId="3DAB4CAA" w14:textId="43E1D5D0" w:rsidR="00D25CCD" w:rsidRPr="000F6C26" w:rsidRDefault="51DC11E3" w:rsidP="0046121F">
      <w:pPr>
        <w:spacing w:line="480" w:lineRule="auto"/>
        <w:ind w:firstLine="720"/>
        <w:rPr>
          <w:sz w:val="24"/>
          <w:szCs w:val="24"/>
          <w:lang w:val="en-US"/>
        </w:rPr>
      </w:pPr>
      <w:r w:rsidRPr="000F6C26">
        <w:rPr>
          <w:sz w:val="24"/>
          <w:szCs w:val="24"/>
          <w:lang w:val="en-US"/>
        </w:rPr>
        <w:t xml:space="preserve">Because precipitation and </w:t>
      </w:r>
      <w:proofErr w:type="spellStart"/>
      <w:r w:rsidRPr="000F6C26">
        <w:rPr>
          <w:sz w:val="24"/>
          <w:szCs w:val="24"/>
          <w:lang w:val="en-US"/>
        </w:rPr>
        <w:t>Köppen</w:t>
      </w:r>
      <w:proofErr w:type="spellEnd"/>
      <w:r w:rsidRPr="000F6C26">
        <w:rPr>
          <w:sz w:val="24"/>
          <w:szCs w:val="24"/>
          <w:lang w:val="en-US"/>
        </w:rPr>
        <w:t xml:space="preserve"> climate group</w:t>
      </w:r>
      <w:r w:rsidR="0078729B" w:rsidRPr="000F6C26">
        <w:rPr>
          <w:sz w:val="24"/>
          <w:szCs w:val="24"/>
          <w:lang w:val="en-US"/>
        </w:rPr>
        <w:t>s</w:t>
      </w:r>
      <w:r w:rsidRPr="000F6C26">
        <w:rPr>
          <w:sz w:val="24"/>
          <w:szCs w:val="24"/>
          <w:lang w:val="en-US"/>
        </w:rPr>
        <w:t xml:space="preserve"> summarize overlapping aspects of </w:t>
      </w:r>
      <w:r w:rsidR="0078729B" w:rsidRPr="000F6C26">
        <w:rPr>
          <w:sz w:val="24"/>
          <w:szCs w:val="24"/>
          <w:lang w:val="en-US"/>
        </w:rPr>
        <w:t>different environments’ rainfall patterns</w:t>
      </w:r>
      <w:r w:rsidRPr="000F6C26">
        <w:rPr>
          <w:sz w:val="24"/>
          <w:szCs w:val="24"/>
          <w:lang w:val="en-US"/>
        </w:rPr>
        <w:t>, we compared phylogenetic generalized least squares (PGLS) models including each predictor separately and together on the subset of taxa for which phylogenetic data were available</w:t>
      </w:r>
      <w:r w:rsidR="00AF656B" w:rsidRPr="000F6C26">
        <w:rPr>
          <w:sz w:val="24"/>
          <w:szCs w:val="24"/>
          <w:lang w:val="en-US"/>
        </w:rPr>
        <w:t>. However, each data set only partially overlapped resulting in a reduced sample size</w:t>
      </w:r>
      <w:r w:rsidRPr="000F6C26">
        <w:rPr>
          <w:sz w:val="24"/>
          <w:szCs w:val="24"/>
          <w:lang w:val="en-US"/>
        </w:rPr>
        <w:t xml:space="preserve"> (n = 22). Within this model set, precipitation was the best-supported predictor of PC</w:t>
      </w:r>
      <w:r w:rsidR="00BC3B49" w:rsidRPr="000F6C26">
        <w:rPr>
          <w:sz w:val="24"/>
          <w:szCs w:val="24"/>
          <w:lang w:val="en-US"/>
        </w:rPr>
        <w:t>1</w:t>
      </w:r>
      <w:r w:rsidRPr="000F6C26">
        <w:rPr>
          <w:sz w:val="24"/>
          <w:szCs w:val="24"/>
          <w:lang w:val="en-US"/>
        </w:rPr>
        <w:t>. In the top-ranked model, PC1 decreased with increasing precipitation, and the model explained approximately 24% of interspecific variation</w:t>
      </w:r>
      <w:r w:rsidR="00BB13FD" w:rsidRPr="000F6C26">
        <w:rPr>
          <w:sz w:val="24"/>
          <w:szCs w:val="24"/>
          <w:lang w:val="en-US"/>
        </w:rPr>
        <w:t xml:space="preserve"> in PC1.</w:t>
      </w:r>
      <w:r w:rsidRPr="000F6C26">
        <w:rPr>
          <w:sz w:val="24"/>
          <w:szCs w:val="24"/>
          <w:lang w:val="en-US"/>
        </w:rPr>
        <w:t xml:space="preserve"> </w:t>
      </w:r>
      <w:r w:rsidR="00BC3B49" w:rsidRPr="000F6C26">
        <w:rPr>
          <w:sz w:val="24"/>
          <w:szCs w:val="24"/>
          <w:lang w:val="en-US"/>
        </w:rPr>
        <w:t>PC1 decreased with increasing 30-day precipitation (β</w:t>
      </w:r>
      <w:r w:rsidR="00AE7225" w:rsidRPr="000F6C26">
        <w:rPr>
          <w:sz w:val="24"/>
          <w:szCs w:val="24"/>
          <w:lang w:val="en-US"/>
        </w:rPr>
        <w:t xml:space="preserve"> </w:t>
      </w:r>
      <w:r w:rsidR="00BC3B49" w:rsidRPr="000F6C26">
        <w:rPr>
          <w:sz w:val="24"/>
          <w:szCs w:val="24"/>
          <w:lang w:val="en-US"/>
        </w:rPr>
        <w:t>=</w:t>
      </w:r>
      <w:r w:rsidR="009F262C" w:rsidRPr="000F6C26">
        <w:rPr>
          <w:sz w:val="24"/>
          <w:szCs w:val="24"/>
          <w:lang w:val="en-US"/>
        </w:rPr>
        <w:t xml:space="preserve"> </w:t>
      </w:r>
      <w:r w:rsidR="00BC3B49" w:rsidRPr="000F6C26">
        <w:rPr>
          <w:sz w:val="24"/>
          <w:szCs w:val="24"/>
          <w:lang w:val="en-US"/>
        </w:rPr>
        <w:t>−0.02</w:t>
      </w:r>
      <w:r w:rsidR="009F262C" w:rsidRPr="000F6C26">
        <w:rPr>
          <w:sz w:val="24"/>
          <w:szCs w:val="24"/>
          <w:lang w:val="en-US"/>
        </w:rPr>
        <w:t xml:space="preserve">2; </w:t>
      </w:r>
      <w:r w:rsidR="00BC3B49" w:rsidRPr="000F6C26">
        <w:rPr>
          <w:sz w:val="24"/>
          <w:szCs w:val="24"/>
          <w:lang w:val="en-US"/>
        </w:rPr>
        <w:t>SE</w:t>
      </w:r>
      <w:r w:rsidR="009F262C" w:rsidRPr="000F6C26">
        <w:rPr>
          <w:sz w:val="24"/>
          <w:szCs w:val="24"/>
          <w:lang w:val="en-US"/>
        </w:rPr>
        <w:t xml:space="preserve"> = 0.009;</w:t>
      </w:r>
      <w:r w:rsidR="00BC3B49" w:rsidRPr="000F6C26">
        <w:rPr>
          <w:sz w:val="24"/>
          <w:szCs w:val="24"/>
          <w:lang w:val="en-US"/>
        </w:rPr>
        <w:t xml:space="preserve"> </w:t>
      </w:r>
      <w:r w:rsidR="00BC3B49" w:rsidRPr="000F6C26">
        <w:rPr>
          <w:i/>
          <w:iCs/>
          <w:sz w:val="24"/>
          <w:szCs w:val="24"/>
          <w:lang w:val="en-US"/>
        </w:rPr>
        <w:t>t</w:t>
      </w:r>
      <w:r w:rsidR="00BC3B49" w:rsidRPr="000F6C26">
        <w:rPr>
          <w:sz w:val="24"/>
          <w:szCs w:val="24"/>
          <w:vertAlign w:val="subscript"/>
          <w:lang w:val="en-US"/>
        </w:rPr>
        <w:t>20</w:t>
      </w:r>
      <w:r w:rsidR="009F262C" w:rsidRPr="000F6C26">
        <w:rPr>
          <w:sz w:val="24"/>
          <w:szCs w:val="24"/>
          <w:lang w:val="en-US"/>
        </w:rPr>
        <w:t xml:space="preserve"> </w:t>
      </w:r>
      <w:r w:rsidR="00BC3B49" w:rsidRPr="000F6C26">
        <w:rPr>
          <w:sz w:val="24"/>
          <w:szCs w:val="24"/>
          <w:lang w:val="en-US"/>
        </w:rPr>
        <w:t>=</w:t>
      </w:r>
      <w:r w:rsidR="009F262C" w:rsidRPr="000F6C26">
        <w:rPr>
          <w:sz w:val="24"/>
          <w:szCs w:val="24"/>
          <w:lang w:val="en-US"/>
        </w:rPr>
        <w:t xml:space="preserve"> </w:t>
      </w:r>
      <w:r w:rsidR="00BC3B49" w:rsidRPr="000F6C26">
        <w:rPr>
          <w:sz w:val="24"/>
          <w:szCs w:val="24"/>
          <w:lang w:val="en-US"/>
        </w:rPr>
        <w:t>−2.52</w:t>
      </w:r>
      <w:r w:rsidR="009F262C" w:rsidRPr="000F6C26">
        <w:rPr>
          <w:sz w:val="24"/>
          <w:szCs w:val="24"/>
          <w:lang w:val="en-US"/>
        </w:rPr>
        <w:t>; r</w:t>
      </w:r>
      <w:r w:rsidR="009F262C" w:rsidRPr="000F6C26">
        <w:rPr>
          <w:sz w:val="24"/>
          <w:szCs w:val="24"/>
          <w:vertAlign w:val="superscript"/>
          <w:lang w:val="en-US"/>
        </w:rPr>
        <w:t>2</w:t>
      </w:r>
      <w:r w:rsidR="009F262C" w:rsidRPr="000F6C26">
        <w:rPr>
          <w:sz w:val="24"/>
          <w:szCs w:val="24"/>
          <w:lang w:val="en-US"/>
        </w:rPr>
        <w:t xml:space="preserve"> = 0.24;</w:t>
      </w:r>
      <w:r w:rsidR="00BC3B49" w:rsidRPr="000F6C26">
        <w:rPr>
          <w:sz w:val="24"/>
          <w:szCs w:val="24"/>
          <w:lang w:val="en-US"/>
        </w:rPr>
        <w:t xml:space="preserve"> </w:t>
      </w:r>
      <w:r w:rsidR="00B17EE6" w:rsidRPr="000F6C26">
        <w:rPr>
          <w:i/>
          <w:iCs/>
          <w:sz w:val="24"/>
          <w:szCs w:val="24"/>
          <w:lang w:val="en-US"/>
        </w:rPr>
        <w:t>P</w:t>
      </w:r>
      <w:r w:rsidR="009F262C" w:rsidRPr="000F6C26">
        <w:rPr>
          <w:sz w:val="24"/>
          <w:szCs w:val="24"/>
          <w:lang w:val="en-US"/>
        </w:rPr>
        <w:t xml:space="preserve"> &lt; </w:t>
      </w:r>
      <w:r w:rsidR="00BC3B49" w:rsidRPr="000F6C26">
        <w:rPr>
          <w:sz w:val="24"/>
          <w:szCs w:val="24"/>
          <w:lang w:val="en-US"/>
        </w:rPr>
        <w:t>0.0</w:t>
      </w:r>
      <w:r w:rsidR="009F262C" w:rsidRPr="000F6C26">
        <w:rPr>
          <w:sz w:val="24"/>
          <w:szCs w:val="24"/>
          <w:lang w:val="en-US"/>
        </w:rPr>
        <w:t xml:space="preserve">5). </w:t>
      </w:r>
      <w:r w:rsidRPr="000F6C26">
        <w:rPr>
          <w:sz w:val="24"/>
          <w:szCs w:val="24"/>
          <w:lang w:val="en-US"/>
        </w:rPr>
        <w:t xml:space="preserve">The model including both precipitation and </w:t>
      </w:r>
      <w:proofErr w:type="spellStart"/>
      <w:r w:rsidRPr="000F6C26">
        <w:rPr>
          <w:sz w:val="24"/>
          <w:szCs w:val="24"/>
          <w:lang w:val="en-US"/>
        </w:rPr>
        <w:t>Köppen</w:t>
      </w:r>
      <w:proofErr w:type="spellEnd"/>
      <w:r w:rsidRPr="000F6C26">
        <w:rPr>
          <w:sz w:val="24"/>
          <w:szCs w:val="24"/>
          <w:lang w:val="en-US"/>
        </w:rPr>
        <w:t xml:space="preserve"> climate group was less supported than the </w:t>
      </w:r>
      <w:r w:rsidRPr="000F6C26">
        <w:rPr>
          <w:sz w:val="24"/>
          <w:szCs w:val="24"/>
          <w:lang w:val="en-US"/>
        </w:rPr>
        <w:lastRenderedPageBreak/>
        <w:t>precipitation-only model, and the climate-group-only model was weaker still. Thus, while both precipitation and climate group were associated with PC1 in the larger non-phylogenetic dataset, phylogenetically informed model comparison</w:t>
      </w:r>
      <w:r w:rsidR="0078729B" w:rsidRPr="000F6C26">
        <w:rPr>
          <w:sz w:val="24"/>
          <w:szCs w:val="24"/>
          <w:lang w:val="en-US"/>
        </w:rPr>
        <w:t>s</w:t>
      </w:r>
      <w:r w:rsidRPr="000F6C26">
        <w:rPr>
          <w:sz w:val="24"/>
          <w:szCs w:val="24"/>
          <w:lang w:val="en-US"/>
        </w:rPr>
        <w:t xml:space="preserve"> </w:t>
      </w:r>
      <w:r w:rsidR="00BB13FD" w:rsidRPr="000F6C26">
        <w:rPr>
          <w:sz w:val="24"/>
          <w:szCs w:val="24"/>
          <w:lang w:val="en-US"/>
        </w:rPr>
        <w:t>supported</w:t>
      </w:r>
      <w:r w:rsidR="00BB13FD" w:rsidRPr="000F6C26">
        <w:rPr>
          <w:sz w:val="24"/>
          <w:szCs w:val="24"/>
        </w:rPr>
        <w:t xml:space="preserve"> the precipitation model most strongly among the candidate models</w:t>
      </w:r>
      <w:r w:rsidRPr="000F6C26">
        <w:rPr>
          <w:sz w:val="24"/>
          <w:szCs w:val="24"/>
          <w:lang w:val="en-US"/>
        </w:rPr>
        <w:t>.</w:t>
      </w:r>
      <w:r w:rsidR="00D967E9" w:rsidRPr="000F6C26">
        <w:rPr>
          <w:sz w:val="24"/>
          <w:szCs w:val="24"/>
        </w:rPr>
        <w:t xml:space="preserve"> </w:t>
      </w:r>
      <w:r w:rsidR="005C5AD8" w:rsidRPr="000F6C26">
        <w:rPr>
          <w:sz w:val="24"/>
          <w:szCs w:val="24"/>
        </w:rPr>
        <w:t xml:space="preserve">By contrast, </w:t>
      </w:r>
      <w:r w:rsidR="00BB13FD" w:rsidRPr="000F6C26">
        <w:rPr>
          <w:sz w:val="24"/>
          <w:szCs w:val="24"/>
        </w:rPr>
        <w:t xml:space="preserve">no climate predictor was statistically supported for estimated volume </w:t>
      </w:r>
      <w:r w:rsidR="005C5AD8" w:rsidRPr="000F6C26">
        <w:rPr>
          <w:sz w:val="24"/>
          <w:szCs w:val="24"/>
        </w:rPr>
        <w:t xml:space="preserve">(all </w:t>
      </w:r>
      <w:r w:rsidR="00B17EE6" w:rsidRPr="000F6C26">
        <w:rPr>
          <w:i/>
          <w:iCs/>
          <w:sz w:val="24"/>
          <w:szCs w:val="24"/>
          <w:lang w:val="en-US"/>
        </w:rPr>
        <w:t>P</w:t>
      </w:r>
      <w:r w:rsidR="005C5AD8" w:rsidRPr="000F6C26">
        <w:rPr>
          <w:sz w:val="24"/>
          <w:szCs w:val="24"/>
        </w:rPr>
        <w:t xml:space="preserve"> &gt; 0.</w:t>
      </w:r>
      <w:r w:rsidR="009D6752" w:rsidRPr="000F6C26">
        <w:rPr>
          <w:sz w:val="24"/>
          <w:szCs w:val="24"/>
        </w:rPr>
        <w:t>05)</w:t>
      </w:r>
      <w:r w:rsidR="00D967E9" w:rsidRPr="000F6C26">
        <w:rPr>
          <w:sz w:val="24"/>
          <w:szCs w:val="24"/>
        </w:rPr>
        <w:t>.</w:t>
      </w:r>
    </w:p>
    <w:p w14:paraId="0AB2F1E3" w14:textId="77777777" w:rsidR="0078729B" w:rsidRPr="000F6C26" w:rsidRDefault="0078729B" w:rsidP="0078729B">
      <w:pPr>
        <w:spacing w:line="480" w:lineRule="auto"/>
        <w:ind w:firstLine="720"/>
        <w:rPr>
          <w:sz w:val="24"/>
          <w:szCs w:val="24"/>
        </w:rPr>
      </w:pPr>
    </w:p>
    <w:p w14:paraId="72792A53" w14:textId="68871700" w:rsidR="0078729B" w:rsidRPr="000F6C26" w:rsidRDefault="0078729B" w:rsidP="00BC25C9">
      <w:pPr>
        <w:pStyle w:val="Heading3"/>
        <w:keepNext w:val="0"/>
        <w:keepLines w:val="0"/>
        <w:spacing w:before="0" w:after="0" w:line="480" w:lineRule="auto"/>
        <w:rPr>
          <w:b/>
          <w:bCs/>
          <w:color w:val="000000"/>
          <w:sz w:val="24"/>
          <w:szCs w:val="24"/>
        </w:rPr>
      </w:pPr>
      <w:r w:rsidRPr="000F6C26">
        <w:rPr>
          <w:i/>
          <w:iCs/>
          <w:color w:val="000000"/>
          <w:sz w:val="24"/>
          <w:szCs w:val="24"/>
        </w:rPr>
        <w:t>PC1 is not phylogenetically conserved. —</w:t>
      </w:r>
    </w:p>
    <w:p w14:paraId="7497CFA8" w14:textId="470A563F" w:rsidR="00D25CCD" w:rsidRPr="000F6C26" w:rsidRDefault="51DC11E3" w:rsidP="0046121F">
      <w:pPr>
        <w:spacing w:line="480" w:lineRule="auto"/>
        <w:ind w:firstLine="720"/>
        <w:rPr>
          <w:sz w:val="24"/>
          <w:szCs w:val="24"/>
          <w:lang w:val="en-US"/>
        </w:rPr>
      </w:pPr>
      <w:r w:rsidRPr="000F6C26">
        <w:rPr>
          <w:rFonts w:eastAsia="Arial Unicode MS"/>
          <w:sz w:val="24"/>
          <w:szCs w:val="24"/>
          <w:lang w:val="en-US"/>
        </w:rPr>
        <w:t xml:space="preserve">PC1 </w:t>
      </w:r>
      <w:r w:rsidR="0078729B" w:rsidRPr="000F6C26">
        <w:rPr>
          <w:rFonts w:eastAsia="Arial Unicode MS"/>
          <w:sz w:val="24"/>
          <w:szCs w:val="24"/>
          <w:lang w:val="en-US"/>
        </w:rPr>
        <w:t xml:space="preserve">shows </w:t>
      </w:r>
      <w:r w:rsidRPr="000F6C26">
        <w:rPr>
          <w:rFonts w:eastAsia="Arial Unicode MS"/>
          <w:sz w:val="24"/>
          <w:szCs w:val="24"/>
          <w:lang w:val="en-US"/>
        </w:rPr>
        <w:t>effectively no phylogenetic signal overall (N = 129; Blomberg’s K ≈ 0; Pagel’s λ ≈ 0)</w:t>
      </w:r>
      <w:r w:rsidR="0078729B" w:rsidRPr="000F6C26">
        <w:rPr>
          <w:rFonts w:eastAsia="Arial Unicode MS"/>
          <w:sz w:val="24"/>
          <w:szCs w:val="24"/>
          <w:lang w:val="en-US"/>
        </w:rPr>
        <w:t>.</w:t>
      </w:r>
      <w:r w:rsidRPr="000F6C26">
        <w:rPr>
          <w:rFonts w:eastAsia="Arial Unicode MS"/>
          <w:sz w:val="24"/>
          <w:szCs w:val="24"/>
          <w:lang w:val="en-US"/>
        </w:rPr>
        <w:t xml:space="preserve"> </w:t>
      </w:r>
      <w:r w:rsidR="0078729B" w:rsidRPr="000F6C26">
        <w:rPr>
          <w:rFonts w:eastAsia="Arial Unicode MS"/>
          <w:sz w:val="24"/>
          <w:szCs w:val="24"/>
          <w:lang w:val="en-US"/>
        </w:rPr>
        <w:t>C</w:t>
      </w:r>
      <w:r w:rsidRPr="000F6C26">
        <w:rPr>
          <w:rFonts w:eastAsia="Arial Unicode MS"/>
          <w:sz w:val="24"/>
          <w:szCs w:val="24"/>
          <w:lang w:val="en-US"/>
        </w:rPr>
        <w:t xml:space="preserve">losely related species </w:t>
      </w:r>
      <w:r w:rsidR="0078729B" w:rsidRPr="000F6C26">
        <w:rPr>
          <w:rFonts w:eastAsia="Arial Unicode MS"/>
          <w:sz w:val="24"/>
          <w:szCs w:val="24"/>
          <w:lang w:val="en-US"/>
        </w:rPr>
        <w:t xml:space="preserve">are </w:t>
      </w:r>
      <w:r w:rsidRPr="000F6C26">
        <w:rPr>
          <w:rFonts w:eastAsia="Arial Unicode MS"/>
          <w:sz w:val="24"/>
          <w:szCs w:val="24"/>
          <w:lang w:val="en-US"/>
        </w:rPr>
        <w:t>not more similar in PC1 than expected by chance</w:t>
      </w:r>
      <w:r w:rsidR="0078729B" w:rsidRPr="000F6C26">
        <w:rPr>
          <w:rFonts w:eastAsia="Arial Unicode MS"/>
          <w:sz w:val="24"/>
          <w:szCs w:val="24"/>
          <w:lang w:val="en-US"/>
        </w:rPr>
        <w:t>, suggesting spore shape is a labile trait and evolves frequently among different values of PC1</w:t>
      </w:r>
      <w:r w:rsidRPr="000F6C26">
        <w:rPr>
          <w:rFonts w:eastAsia="Arial Unicode MS"/>
          <w:sz w:val="24"/>
          <w:szCs w:val="24"/>
          <w:lang w:val="en-US"/>
        </w:rPr>
        <w:t xml:space="preserve">. </w:t>
      </w:r>
      <w:r w:rsidR="0078729B" w:rsidRPr="000F6C26">
        <w:rPr>
          <w:rFonts w:eastAsia="Arial Unicode MS"/>
          <w:sz w:val="24"/>
          <w:szCs w:val="24"/>
          <w:lang w:val="en-US"/>
        </w:rPr>
        <w:t xml:space="preserve">A visual inspection of the trait plotted across </w:t>
      </w:r>
      <w:proofErr w:type="gramStart"/>
      <w:r w:rsidR="0078729B" w:rsidRPr="000F6C26">
        <w:rPr>
          <w:rFonts w:eastAsia="Arial Unicode MS"/>
          <w:sz w:val="24"/>
          <w:szCs w:val="24"/>
          <w:lang w:val="en-US"/>
        </w:rPr>
        <w:t>a phylogeny</w:t>
      </w:r>
      <w:proofErr w:type="gramEnd"/>
      <w:r w:rsidR="0078729B" w:rsidRPr="000F6C26">
        <w:rPr>
          <w:rFonts w:eastAsia="Arial Unicode MS"/>
          <w:sz w:val="24"/>
          <w:szCs w:val="24"/>
          <w:lang w:val="en-US"/>
        </w:rPr>
        <w:t xml:space="preserve"> of the </w:t>
      </w:r>
      <w:r w:rsidR="0078729B" w:rsidRPr="000F6C26">
        <w:rPr>
          <w:rFonts w:eastAsia="Arial Unicode MS"/>
          <w:i/>
          <w:iCs/>
          <w:sz w:val="24"/>
          <w:szCs w:val="24"/>
          <w:lang w:val="en-US"/>
        </w:rPr>
        <w:t>Amanita</w:t>
      </w:r>
      <w:r w:rsidR="0078729B" w:rsidRPr="000F6C26">
        <w:rPr>
          <w:rFonts w:eastAsia="Arial Unicode MS"/>
          <w:sz w:val="24"/>
          <w:szCs w:val="24"/>
          <w:lang w:val="en-US"/>
        </w:rPr>
        <w:t xml:space="preserve"> (F</w:t>
      </w:r>
      <w:r w:rsidR="00AE7225" w:rsidRPr="000F6C26">
        <w:rPr>
          <w:rFonts w:eastAsia="Arial Unicode MS"/>
          <w:sz w:val="24"/>
          <w:szCs w:val="24"/>
          <w:lang w:val="en-US"/>
        </w:rPr>
        <w:t>IG</w:t>
      </w:r>
      <w:r w:rsidR="0078729B" w:rsidRPr="000F6C26">
        <w:rPr>
          <w:rFonts w:eastAsia="Arial Unicode MS"/>
          <w:sz w:val="24"/>
          <w:szCs w:val="24"/>
          <w:lang w:val="en-US"/>
        </w:rPr>
        <w:t xml:space="preserve">. 4B) supports this finding, for example, strongly globose shapes have evolved repeatedly among different clades. </w:t>
      </w:r>
      <w:r w:rsidRPr="000F6C26">
        <w:rPr>
          <w:rFonts w:eastAsia="Arial Unicode MS"/>
          <w:sz w:val="24"/>
          <w:szCs w:val="24"/>
          <w:lang w:val="en-US"/>
        </w:rPr>
        <w:t xml:space="preserve">Spore volume likewise </w:t>
      </w:r>
      <w:r w:rsidR="0078729B" w:rsidRPr="000F6C26">
        <w:rPr>
          <w:rFonts w:eastAsia="Arial Unicode MS"/>
          <w:sz w:val="24"/>
          <w:szCs w:val="24"/>
          <w:lang w:val="en-US"/>
        </w:rPr>
        <w:t xml:space="preserve">shows </w:t>
      </w:r>
      <w:r w:rsidR="0046121F" w:rsidRPr="000F6C26">
        <w:rPr>
          <w:rFonts w:eastAsia="Arial Unicode MS"/>
          <w:sz w:val="24"/>
          <w:szCs w:val="24"/>
          <w:lang w:val="en-US"/>
        </w:rPr>
        <w:t>no</w:t>
      </w:r>
      <w:r w:rsidRPr="000F6C26">
        <w:rPr>
          <w:rFonts w:eastAsia="Arial Unicode MS"/>
          <w:sz w:val="24"/>
          <w:szCs w:val="24"/>
          <w:lang w:val="en-US"/>
        </w:rPr>
        <w:t xml:space="preserve"> phylogenetic signal (N = 87; Blomberg’s K ≈ 0; Pagel’s λ ≈ 0). </w:t>
      </w:r>
      <w:r w:rsidR="0078729B" w:rsidRPr="000F6C26">
        <w:rPr>
          <w:rFonts w:eastAsia="Arial Unicode MS"/>
          <w:sz w:val="24"/>
          <w:szCs w:val="24"/>
          <w:lang w:val="en-US"/>
        </w:rPr>
        <w:t>N</w:t>
      </w:r>
      <w:r w:rsidRPr="000F6C26">
        <w:rPr>
          <w:rFonts w:eastAsia="Arial Unicode MS"/>
          <w:sz w:val="24"/>
          <w:szCs w:val="24"/>
          <w:lang w:val="en-US"/>
        </w:rPr>
        <w:t xml:space="preserve">either trait </w:t>
      </w:r>
      <w:r w:rsidR="0078729B" w:rsidRPr="000F6C26">
        <w:rPr>
          <w:rFonts w:eastAsia="Arial Unicode MS"/>
          <w:sz w:val="24"/>
          <w:szCs w:val="24"/>
          <w:lang w:val="en-US"/>
        </w:rPr>
        <w:t xml:space="preserve">appears </w:t>
      </w:r>
      <w:r w:rsidRPr="000F6C26">
        <w:rPr>
          <w:rFonts w:eastAsia="Arial Unicode MS"/>
          <w:sz w:val="24"/>
          <w:szCs w:val="24"/>
          <w:lang w:val="en-US"/>
        </w:rPr>
        <w:t>phylogenetically conserved and variation in the traits does not track shared ancestry.</w:t>
      </w:r>
    </w:p>
    <w:p w14:paraId="3656B9AB" w14:textId="77777777" w:rsidR="00D25CCD" w:rsidRPr="000F6C26" w:rsidRDefault="00D25CCD" w:rsidP="009F262C">
      <w:pPr>
        <w:pStyle w:val="Heading3"/>
        <w:keepNext w:val="0"/>
        <w:keepLines w:val="0"/>
        <w:spacing w:before="0" w:after="0" w:line="360" w:lineRule="auto"/>
        <w:rPr>
          <w:color w:val="000000"/>
          <w:sz w:val="24"/>
          <w:szCs w:val="24"/>
        </w:rPr>
      </w:pPr>
      <w:bookmarkStart w:id="5" w:name="_pb7tv4qgeruv" w:colFirst="0" w:colLast="0"/>
      <w:bookmarkEnd w:id="5"/>
    </w:p>
    <w:p w14:paraId="613C1331" w14:textId="77777777" w:rsidR="00D25CCD" w:rsidRPr="000F6C26" w:rsidRDefault="005C5AD8" w:rsidP="0078729B">
      <w:pPr>
        <w:pStyle w:val="Heading3"/>
        <w:keepNext w:val="0"/>
        <w:keepLines w:val="0"/>
        <w:spacing w:before="0" w:after="0" w:line="480" w:lineRule="auto"/>
        <w:rPr>
          <w:b/>
          <w:bCs/>
          <w:color w:val="000000"/>
          <w:sz w:val="24"/>
          <w:szCs w:val="24"/>
        </w:rPr>
      </w:pPr>
      <w:bookmarkStart w:id="6" w:name="_fskzvg7zj026" w:colFirst="0" w:colLast="0"/>
      <w:bookmarkEnd w:id="6"/>
      <w:r w:rsidRPr="000F6C26">
        <w:rPr>
          <w:i/>
          <w:iCs/>
          <w:color w:val="000000"/>
          <w:sz w:val="24"/>
          <w:szCs w:val="24"/>
        </w:rPr>
        <w:t>PC1 covaries with a Stokes terminal velocity. —</w:t>
      </w:r>
    </w:p>
    <w:p w14:paraId="54FA20EB" w14:textId="403067A4" w:rsidR="00D25CCD" w:rsidRPr="000F6C26" w:rsidRDefault="51DC11E3" w:rsidP="51DC11E3">
      <w:pPr>
        <w:spacing w:line="480" w:lineRule="auto"/>
        <w:rPr>
          <w:sz w:val="24"/>
          <w:szCs w:val="24"/>
          <w:lang w:val="en-US"/>
        </w:rPr>
      </w:pPr>
      <w:r w:rsidRPr="000F6C26">
        <w:rPr>
          <w:sz w:val="24"/>
          <w:szCs w:val="24"/>
          <w:lang w:val="en-US"/>
        </w:rPr>
        <w:t xml:space="preserve">To understand how shape </w:t>
      </w:r>
      <w:r w:rsidR="00D967E9" w:rsidRPr="000F6C26">
        <w:rPr>
          <w:sz w:val="24"/>
          <w:szCs w:val="24"/>
          <w:lang w:val="en-US"/>
        </w:rPr>
        <w:t xml:space="preserve">may be </w:t>
      </w:r>
      <w:r w:rsidRPr="000F6C26">
        <w:rPr>
          <w:sz w:val="24"/>
          <w:szCs w:val="24"/>
          <w:lang w:val="en-US"/>
        </w:rPr>
        <w:t>influenced by the physics of initial dispersal</w:t>
      </w:r>
      <w:r w:rsidR="0078729B" w:rsidRPr="000F6C26">
        <w:rPr>
          <w:sz w:val="24"/>
          <w:szCs w:val="24"/>
          <w:lang w:val="en-US"/>
        </w:rPr>
        <w:t xml:space="preserve"> away from a mushroom</w:t>
      </w:r>
      <w:r w:rsidRPr="000F6C26">
        <w:rPr>
          <w:sz w:val="24"/>
          <w:szCs w:val="24"/>
          <w:lang w:val="en-US"/>
        </w:rPr>
        <w:t xml:space="preserve">, we estimated a </w:t>
      </w:r>
      <w:r w:rsidR="0078729B" w:rsidRPr="000F6C26">
        <w:rPr>
          <w:sz w:val="24"/>
          <w:szCs w:val="24"/>
          <w:lang w:val="en-US"/>
        </w:rPr>
        <w:t xml:space="preserve">relative </w:t>
      </w:r>
      <w:r w:rsidRPr="000F6C26">
        <w:rPr>
          <w:sz w:val="24"/>
          <w:szCs w:val="24"/>
          <w:lang w:val="en-US"/>
        </w:rPr>
        <w:t xml:space="preserve">proxy for terminal velocity </w:t>
      </w:r>
      <w:r w:rsidR="0078729B" w:rsidRPr="000F6C26">
        <w:rPr>
          <w:sz w:val="24"/>
          <w:szCs w:val="24"/>
          <w:lang w:val="en-US"/>
        </w:rPr>
        <w:t xml:space="preserve">and </w:t>
      </w:r>
      <w:r w:rsidRPr="000F6C26">
        <w:rPr>
          <w:sz w:val="24"/>
          <w:szCs w:val="24"/>
          <w:lang w:val="en-US"/>
        </w:rPr>
        <w:t>test</w:t>
      </w:r>
      <w:r w:rsidR="0078729B" w:rsidRPr="000F6C26">
        <w:rPr>
          <w:sz w:val="24"/>
          <w:szCs w:val="24"/>
          <w:lang w:val="en-US"/>
        </w:rPr>
        <w:t>ed</w:t>
      </w:r>
      <w:r w:rsidRPr="000F6C26">
        <w:rPr>
          <w:sz w:val="24"/>
          <w:szCs w:val="24"/>
          <w:lang w:val="en-US"/>
        </w:rPr>
        <w:t xml:space="preserve"> whether the elongate–globose axis of spore shape </w:t>
      </w:r>
      <w:r w:rsidR="0078729B" w:rsidRPr="000F6C26">
        <w:rPr>
          <w:sz w:val="24"/>
          <w:szCs w:val="24"/>
          <w:lang w:val="en-US"/>
        </w:rPr>
        <w:t xml:space="preserve">corresponds </w:t>
      </w:r>
      <w:r w:rsidRPr="000F6C26">
        <w:rPr>
          <w:sz w:val="24"/>
          <w:szCs w:val="24"/>
          <w:lang w:val="en-US"/>
        </w:rPr>
        <w:t xml:space="preserve">to differences in settling after release. In </w:t>
      </w:r>
      <w:r w:rsidR="0078729B" w:rsidRPr="000F6C26">
        <w:rPr>
          <w:sz w:val="24"/>
          <w:szCs w:val="24"/>
          <w:lang w:val="en-US"/>
        </w:rPr>
        <w:t>our approach</w:t>
      </w:r>
      <w:r w:rsidRPr="000F6C26">
        <w:rPr>
          <w:sz w:val="24"/>
          <w:szCs w:val="24"/>
          <w:lang w:val="en-US"/>
        </w:rPr>
        <w:t>,</w:t>
      </w:r>
      <w:r w:rsidR="0078729B" w:rsidRPr="000F6C26">
        <w:rPr>
          <w:sz w:val="24"/>
          <w:szCs w:val="24"/>
          <w:lang w:val="en-US"/>
        </w:rPr>
        <w:t xml:space="preserve"> </w:t>
      </w:r>
      <w:r w:rsidRPr="000F6C26">
        <w:rPr>
          <w:sz w:val="24"/>
          <w:szCs w:val="24"/>
          <w:lang w:val="en-US"/>
        </w:rPr>
        <w:t xml:space="preserve">terminal velocity </w:t>
      </w:r>
      <w:r w:rsidR="0078729B" w:rsidRPr="000F6C26">
        <w:rPr>
          <w:sz w:val="24"/>
          <w:szCs w:val="24"/>
          <w:lang w:val="en-US"/>
        </w:rPr>
        <w:t>is</w:t>
      </w:r>
      <w:r w:rsidRPr="000F6C26">
        <w:rPr>
          <w:sz w:val="24"/>
          <w:szCs w:val="24"/>
          <w:lang w:val="en-US"/>
        </w:rPr>
        <w:t xml:space="preserve"> the steady speed reached </w:t>
      </w:r>
      <w:r w:rsidR="0078729B" w:rsidRPr="000F6C26">
        <w:rPr>
          <w:sz w:val="24"/>
          <w:szCs w:val="24"/>
          <w:lang w:val="en-US"/>
        </w:rPr>
        <w:t>by spores in Stokes flow regimes</w:t>
      </w:r>
      <w:r w:rsidR="009F262C" w:rsidRPr="000F6C26">
        <w:rPr>
          <w:sz w:val="24"/>
          <w:szCs w:val="24"/>
          <w:lang w:val="en-US"/>
        </w:rPr>
        <w:t xml:space="preserve"> in free fall through still air</w:t>
      </w:r>
      <w:r w:rsidRPr="000F6C26">
        <w:rPr>
          <w:sz w:val="24"/>
          <w:szCs w:val="24"/>
          <w:lang w:val="en-US"/>
        </w:rPr>
        <w:t xml:space="preserve">. The resulting proxy was roughly normally distributed across species and spanned an approximately </w:t>
      </w:r>
      <w:r w:rsidR="002674D5" w:rsidRPr="000F6C26">
        <w:rPr>
          <w:sz w:val="24"/>
          <w:szCs w:val="24"/>
          <w:lang w:val="en-US"/>
        </w:rPr>
        <w:t>threefold</w:t>
      </w:r>
      <w:r w:rsidRPr="000F6C26">
        <w:rPr>
          <w:sz w:val="24"/>
          <w:szCs w:val="24"/>
          <w:lang w:val="en-US"/>
        </w:rPr>
        <w:t xml:space="preserve"> range (F</w:t>
      </w:r>
      <w:r w:rsidR="00AE7225" w:rsidRPr="000F6C26">
        <w:rPr>
          <w:sz w:val="24"/>
          <w:szCs w:val="24"/>
          <w:lang w:val="en-US"/>
        </w:rPr>
        <w:t>IG</w:t>
      </w:r>
      <w:r w:rsidRPr="000F6C26">
        <w:rPr>
          <w:sz w:val="24"/>
          <w:szCs w:val="24"/>
          <w:lang w:val="en-US"/>
        </w:rPr>
        <w:t>. 6). Species</w:t>
      </w:r>
      <w:r w:rsidR="0078729B" w:rsidRPr="000F6C26">
        <w:rPr>
          <w:sz w:val="24"/>
          <w:szCs w:val="24"/>
          <w:lang w:val="en-US"/>
        </w:rPr>
        <w:t>’</w:t>
      </w:r>
      <w:r w:rsidR="009F262C" w:rsidRPr="000F6C26">
        <w:rPr>
          <w:sz w:val="24"/>
          <w:szCs w:val="24"/>
          <w:lang w:val="en-US"/>
        </w:rPr>
        <w:t xml:space="preserve"> </w:t>
      </w:r>
      <w:r w:rsidRPr="000F6C26">
        <w:rPr>
          <w:sz w:val="24"/>
          <w:szCs w:val="24"/>
          <w:lang w:val="en-US"/>
        </w:rPr>
        <w:t>PC1</w:t>
      </w:r>
      <w:r w:rsidR="0078729B" w:rsidRPr="000F6C26">
        <w:rPr>
          <w:sz w:val="24"/>
          <w:szCs w:val="24"/>
          <w:lang w:val="en-US"/>
        </w:rPr>
        <w:t xml:space="preserve"> scores</w:t>
      </w:r>
      <w:r w:rsidRPr="000F6C26">
        <w:rPr>
          <w:sz w:val="24"/>
          <w:szCs w:val="24"/>
          <w:lang w:val="en-US"/>
        </w:rPr>
        <w:t xml:space="preserve"> </w:t>
      </w:r>
      <w:r w:rsidR="002674D5" w:rsidRPr="000F6C26">
        <w:rPr>
          <w:sz w:val="24"/>
          <w:szCs w:val="24"/>
          <w:lang w:val="en-US"/>
        </w:rPr>
        <w:t>are associated</w:t>
      </w:r>
      <w:r w:rsidR="0078729B" w:rsidRPr="000F6C26">
        <w:rPr>
          <w:sz w:val="24"/>
          <w:szCs w:val="24"/>
          <w:lang w:val="en-US"/>
        </w:rPr>
        <w:t xml:space="preserve"> </w:t>
      </w:r>
      <w:r w:rsidRPr="000F6C26">
        <w:rPr>
          <w:sz w:val="24"/>
          <w:szCs w:val="24"/>
          <w:lang w:val="en-US"/>
        </w:rPr>
        <w:t>with normalized terminal velocity</w:t>
      </w:r>
      <w:r w:rsidR="002674D5" w:rsidRPr="000F6C26">
        <w:rPr>
          <w:sz w:val="24"/>
          <w:szCs w:val="24"/>
          <w:lang w:val="en-US"/>
        </w:rPr>
        <w:t xml:space="preserve"> (r = 0.38, </w:t>
      </w:r>
      <w:r w:rsidR="002674D5" w:rsidRPr="000F6C26">
        <w:rPr>
          <w:sz w:val="24"/>
          <w:szCs w:val="24"/>
          <w:lang w:val="en-US"/>
        </w:rPr>
        <w:lastRenderedPageBreak/>
        <w:t xml:space="preserve">r² = </w:t>
      </w:r>
      <w:proofErr w:type="gramStart"/>
      <w:r w:rsidR="002674D5" w:rsidRPr="000F6C26">
        <w:rPr>
          <w:sz w:val="24"/>
          <w:szCs w:val="24"/>
          <w:lang w:val="en-US"/>
        </w:rPr>
        <w:t>0.14</w:t>
      </w:r>
      <w:r w:rsidR="0046121F" w:rsidRPr="000F6C26">
        <w:rPr>
          <w:sz w:val="24"/>
          <w:szCs w:val="24"/>
          <w:lang w:val="en-US"/>
        </w:rPr>
        <w:t xml:space="preserve"> ,</w:t>
      </w:r>
      <w:proofErr w:type="gramEnd"/>
      <w:r w:rsidR="0046121F" w:rsidRPr="000F6C26">
        <w:rPr>
          <w:sz w:val="24"/>
          <w:szCs w:val="24"/>
          <w:lang w:val="en-US"/>
        </w:rPr>
        <w:t xml:space="preserve"> </w:t>
      </w:r>
      <w:r w:rsidR="001554D2" w:rsidRPr="000F6C26">
        <w:rPr>
          <w:i/>
          <w:iCs/>
          <w:sz w:val="24"/>
          <w:szCs w:val="24"/>
          <w:lang w:val="en-US"/>
        </w:rPr>
        <w:t>P</w:t>
      </w:r>
      <w:r w:rsidR="0046121F" w:rsidRPr="000F6C26">
        <w:rPr>
          <w:sz w:val="24"/>
          <w:szCs w:val="24"/>
          <w:lang w:val="en-US"/>
        </w:rPr>
        <w:t xml:space="preserve"> &lt; 0.05</w:t>
      </w:r>
      <w:r w:rsidR="002674D5" w:rsidRPr="000F6C26">
        <w:rPr>
          <w:sz w:val="24"/>
          <w:szCs w:val="24"/>
          <w:lang w:val="en-US"/>
        </w:rPr>
        <w:t>)</w:t>
      </w:r>
      <w:r w:rsidRPr="000F6C26">
        <w:rPr>
          <w:sz w:val="24"/>
          <w:szCs w:val="24"/>
          <w:lang w:val="en-US"/>
        </w:rPr>
        <w:t xml:space="preserve">: more elongate spores tend to </w:t>
      </w:r>
      <w:r w:rsidR="0078729B" w:rsidRPr="000F6C26">
        <w:rPr>
          <w:sz w:val="24"/>
          <w:szCs w:val="24"/>
          <w:lang w:val="en-US"/>
        </w:rPr>
        <w:t>display</w:t>
      </w:r>
      <w:r w:rsidRPr="000F6C26">
        <w:rPr>
          <w:sz w:val="24"/>
          <w:szCs w:val="24"/>
          <w:lang w:val="en-US"/>
        </w:rPr>
        <w:t xml:space="preserve"> lower terminal</w:t>
      </w:r>
      <w:r w:rsidR="0078729B" w:rsidRPr="000F6C26">
        <w:rPr>
          <w:sz w:val="24"/>
          <w:szCs w:val="24"/>
          <w:lang w:val="en-US"/>
        </w:rPr>
        <w:t xml:space="preserve"> </w:t>
      </w:r>
      <w:r w:rsidRPr="000F6C26">
        <w:rPr>
          <w:sz w:val="24"/>
          <w:szCs w:val="24"/>
          <w:lang w:val="en-US"/>
        </w:rPr>
        <w:t>velocit</w:t>
      </w:r>
      <w:r w:rsidR="0078729B" w:rsidRPr="000F6C26">
        <w:rPr>
          <w:sz w:val="24"/>
          <w:szCs w:val="24"/>
          <w:lang w:val="en-US"/>
        </w:rPr>
        <w:t xml:space="preserve">ies while </w:t>
      </w:r>
      <w:r w:rsidRPr="000F6C26">
        <w:rPr>
          <w:sz w:val="24"/>
          <w:szCs w:val="24"/>
          <w:lang w:val="en-US"/>
        </w:rPr>
        <w:t xml:space="preserve">more globose spores tend to </w:t>
      </w:r>
      <w:r w:rsidR="0078729B" w:rsidRPr="000F6C26">
        <w:rPr>
          <w:sz w:val="24"/>
          <w:szCs w:val="24"/>
          <w:lang w:val="en-US"/>
        </w:rPr>
        <w:t>display higher terminal velocities</w:t>
      </w:r>
      <w:r w:rsidRPr="000F6C26">
        <w:rPr>
          <w:sz w:val="24"/>
          <w:szCs w:val="24"/>
          <w:lang w:val="en-US"/>
        </w:rPr>
        <w:t xml:space="preserve">. </w:t>
      </w:r>
      <w:r w:rsidR="0078729B" w:rsidRPr="000F6C26">
        <w:rPr>
          <w:sz w:val="24"/>
          <w:szCs w:val="24"/>
          <w:lang w:val="en-US"/>
        </w:rPr>
        <w:t xml:space="preserve">Our </w:t>
      </w:r>
      <w:r w:rsidRPr="000F6C26">
        <w:rPr>
          <w:sz w:val="24"/>
          <w:szCs w:val="24"/>
          <w:lang w:val="en-US"/>
        </w:rPr>
        <w:t>result is consistent with shape-related differences in drag during the initial phase of dispersal</w:t>
      </w:r>
      <w:r w:rsidR="0078729B" w:rsidRPr="000F6C26">
        <w:rPr>
          <w:sz w:val="24"/>
          <w:szCs w:val="24"/>
          <w:lang w:val="en-US"/>
        </w:rPr>
        <w:t>,</w:t>
      </w:r>
      <w:r w:rsidRPr="000F6C26">
        <w:rPr>
          <w:sz w:val="24"/>
          <w:szCs w:val="24"/>
          <w:lang w:val="en-US"/>
        </w:rPr>
        <w:t xml:space="preserve"> after release. However, because elongate spores in Stokes flow may also settle at an angle and exhibit lateral drift</w:t>
      </w:r>
      <w:r w:rsidR="0078729B" w:rsidRPr="000F6C26">
        <w:rPr>
          <w:sz w:val="24"/>
          <w:szCs w:val="24"/>
          <w:lang w:val="en-US"/>
        </w:rPr>
        <w:t>,</w:t>
      </w:r>
      <w:r w:rsidRPr="000F6C26">
        <w:rPr>
          <w:sz w:val="24"/>
          <w:szCs w:val="24"/>
          <w:lang w:val="en-US"/>
        </w:rPr>
        <w:t xml:space="preserve"> depending on </w:t>
      </w:r>
      <w:r w:rsidR="0078729B" w:rsidRPr="000F6C26">
        <w:rPr>
          <w:sz w:val="24"/>
          <w:szCs w:val="24"/>
          <w:lang w:val="en-US"/>
        </w:rPr>
        <w:t xml:space="preserve">their </w:t>
      </w:r>
      <w:r w:rsidRPr="000F6C26">
        <w:rPr>
          <w:sz w:val="24"/>
          <w:szCs w:val="24"/>
          <w:lang w:val="en-US"/>
        </w:rPr>
        <w:t>orientation</w:t>
      </w:r>
      <w:r w:rsidR="0078729B" w:rsidRPr="000F6C26">
        <w:rPr>
          <w:sz w:val="24"/>
          <w:szCs w:val="24"/>
          <w:lang w:val="en-US"/>
        </w:rPr>
        <w:t>s</w:t>
      </w:r>
      <w:r w:rsidRPr="000F6C26">
        <w:rPr>
          <w:sz w:val="24"/>
          <w:szCs w:val="24"/>
          <w:lang w:val="en-US"/>
        </w:rPr>
        <w:t xml:space="preserve">, </w:t>
      </w:r>
      <w:r w:rsidR="0078729B" w:rsidRPr="000F6C26">
        <w:rPr>
          <w:sz w:val="24"/>
          <w:szCs w:val="24"/>
          <w:lang w:val="en-US"/>
        </w:rPr>
        <w:t>our analysis should</w:t>
      </w:r>
      <w:r w:rsidRPr="000F6C26">
        <w:rPr>
          <w:sz w:val="24"/>
          <w:szCs w:val="24"/>
          <w:lang w:val="en-US"/>
        </w:rPr>
        <w:t xml:space="preserve"> be interpreted</w:t>
      </w:r>
      <w:r w:rsidR="0078729B" w:rsidRPr="000F6C26">
        <w:rPr>
          <w:sz w:val="24"/>
          <w:szCs w:val="24"/>
          <w:lang w:val="en-US"/>
        </w:rPr>
        <w:t xml:space="preserve"> with caution. It is based on</w:t>
      </w:r>
      <w:r w:rsidRPr="000F6C26">
        <w:rPr>
          <w:sz w:val="24"/>
          <w:szCs w:val="24"/>
          <w:lang w:val="en-US"/>
        </w:rPr>
        <w:t xml:space="preserve"> a comparative </w:t>
      </w:r>
      <w:proofErr w:type="gramStart"/>
      <w:r w:rsidRPr="000F6C26">
        <w:rPr>
          <w:sz w:val="24"/>
          <w:szCs w:val="24"/>
          <w:lang w:val="en-US"/>
        </w:rPr>
        <w:t>index</w:t>
      </w:r>
      <w:proofErr w:type="gramEnd"/>
      <w:r w:rsidR="0046121F" w:rsidRPr="000F6C26">
        <w:rPr>
          <w:sz w:val="24"/>
          <w:szCs w:val="24"/>
          <w:lang w:val="en-US"/>
        </w:rPr>
        <w:t xml:space="preserve"> and </w:t>
      </w:r>
      <w:r w:rsidR="0078729B" w:rsidRPr="000F6C26">
        <w:rPr>
          <w:sz w:val="24"/>
          <w:szCs w:val="24"/>
          <w:lang w:val="en-US"/>
        </w:rPr>
        <w:t>we are not providing</w:t>
      </w:r>
      <w:r w:rsidRPr="000F6C26">
        <w:rPr>
          <w:sz w:val="24"/>
          <w:szCs w:val="24"/>
          <w:lang w:val="en-US"/>
        </w:rPr>
        <w:t xml:space="preserve"> estimates of real</w:t>
      </w:r>
      <w:r w:rsidR="00D967E9" w:rsidRPr="000F6C26">
        <w:rPr>
          <w:sz w:val="24"/>
          <w:szCs w:val="24"/>
          <w:lang w:val="en-US"/>
        </w:rPr>
        <w:t>-</w:t>
      </w:r>
      <w:r w:rsidRPr="000F6C26">
        <w:rPr>
          <w:sz w:val="24"/>
          <w:szCs w:val="24"/>
          <w:lang w:val="en-US"/>
        </w:rPr>
        <w:t>world settling speed</w:t>
      </w:r>
      <w:r w:rsidR="0078729B" w:rsidRPr="000F6C26">
        <w:rPr>
          <w:sz w:val="24"/>
          <w:szCs w:val="24"/>
          <w:lang w:val="en-US"/>
        </w:rPr>
        <w:t>s</w:t>
      </w:r>
      <w:r w:rsidRPr="000F6C26">
        <w:rPr>
          <w:sz w:val="24"/>
          <w:szCs w:val="24"/>
          <w:lang w:val="en-US"/>
        </w:rPr>
        <w:t>.</w:t>
      </w:r>
    </w:p>
    <w:p w14:paraId="45FB0818" w14:textId="3C9B426D" w:rsidR="00D25CCD" w:rsidRPr="000F6C26" w:rsidRDefault="00D25CCD">
      <w:pPr>
        <w:spacing w:line="480" w:lineRule="auto"/>
        <w:rPr>
          <w:noProof/>
          <w:sz w:val="24"/>
          <w:szCs w:val="24"/>
        </w:rPr>
      </w:pPr>
    </w:p>
    <w:p w14:paraId="4AFE23A4" w14:textId="4CBDBB7C" w:rsidR="00D25CCD" w:rsidRPr="000F6C26" w:rsidRDefault="00506A93">
      <w:pPr>
        <w:spacing w:line="480" w:lineRule="auto"/>
        <w:rPr>
          <w:b/>
          <w:bCs/>
          <w:sz w:val="24"/>
          <w:szCs w:val="24"/>
        </w:rPr>
      </w:pPr>
      <w:r w:rsidRPr="000F6C26">
        <w:rPr>
          <w:b/>
          <w:bCs/>
          <w:sz w:val="24"/>
          <w:szCs w:val="24"/>
        </w:rPr>
        <w:t>DISCUSSION</w:t>
      </w:r>
    </w:p>
    <w:p w14:paraId="6E19CEE3" w14:textId="7430EF0D" w:rsidR="00D25CCD" w:rsidRPr="000F6C26" w:rsidRDefault="00E33BAE" w:rsidP="51DC11E3">
      <w:pPr>
        <w:spacing w:line="480" w:lineRule="auto"/>
        <w:rPr>
          <w:sz w:val="24"/>
          <w:szCs w:val="24"/>
          <w:lang w:val="en-US"/>
        </w:rPr>
      </w:pPr>
      <w:r w:rsidRPr="000F6C26">
        <w:rPr>
          <w:i/>
          <w:iCs/>
          <w:sz w:val="24"/>
          <w:szCs w:val="24"/>
          <w:lang w:val="en-US"/>
        </w:rPr>
        <w:t>The shapes of</w:t>
      </w:r>
      <w:r w:rsidRPr="000F6C26">
        <w:rPr>
          <w:sz w:val="24"/>
          <w:szCs w:val="24"/>
          <w:lang w:val="en-US"/>
        </w:rPr>
        <w:t xml:space="preserve"> </w:t>
      </w:r>
      <w:r w:rsidR="51DC11E3" w:rsidRPr="000F6C26">
        <w:rPr>
          <w:sz w:val="24"/>
          <w:szCs w:val="24"/>
          <w:lang w:val="en-US"/>
        </w:rPr>
        <w:t>Amanita</w:t>
      </w:r>
      <w:r w:rsidR="51DC11E3" w:rsidRPr="000F6C26">
        <w:rPr>
          <w:i/>
          <w:iCs/>
          <w:sz w:val="24"/>
          <w:szCs w:val="24"/>
          <w:lang w:val="en-US"/>
        </w:rPr>
        <w:t xml:space="preserve"> spore</w:t>
      </w:r>
      <w:r w:rsidRPr="000F6C26">
        <w:rPr>
          <w:i/>
          <w:iCs/>
          <w:sz w:val="24"/>
          <w:szCs w:val="24"/>
          <w:lang w:val="en-US"/>
        </w:rPr>
        <w:t>s</w:t>
      </w:r>
      <w:r w:rsidR="51DC11E3" w:rsidRPr="000F6C26">
        <w:rPr>
          <w:i/>
          <w:iCs/>
          <w:sz w:val="24"/>
          <w:szCs w:val="24"/>
          <w:lang w:val="en-US"/>
        </w:rPr>
        <w:t xml:space="preserve"> are simple but the </w:t>
      </w:r>
      <w:r w:rsidRPr="000F6C26">
        <w:rPr>
          <w:i/>
          <w:iCs/>
          <w:sz w:val="24"/>
          <w:szCs w:val="24"/>
          <w:lang w:val="en-US"/>
        </w:rPr>
        <w:t>influences on</w:t>
      </w:r>
      <w:r w:rsidR="51DC11E3" w:rsidRPr="000F6C26">
        <w:rPr>
          <w:i/>
          <w:iCs/>
          <w:sz w:val="24"/>
          <w:szCs w:val="24"/>
          <w:lang w:val="en-US"/>
        </w:rPr>
        <w:t xml:space="preserve"> shape are </w:t>
      </w:r>
      <w:proofErr w:type="gramStart"/>
      <w:r w:rsidR="51DC11E3" w:rsidRPr="000F6C26">
        <w:rPr>
          <w:i/>
          <w:iCs/>
          <w:sz w:val="24"/>
          <w:szCs w:val="24"/>
          <w:lang w:val="en-US"/>
        </w:rPr>
        <w:t>complex.—</w:t>
      </w:r>
      <w:proofErr w:type="gramEnd"/>
    </w:p>
    <w:p w14:paraId="0FEE4B01" w14:textId="006BF856" w:rsidR="00E33BAE" w:rsidRPr="000F6C26" w:rsidRDefault="51DC11E3" w:rsidP="51DC11E3">
      <w:pPr>
        <w:spacing w:line="480" w:lineRule="auto"/>
        <w:rPr>
          <w:sz w:val="24"/>
          <w:szCs w:val="24"/>
          <w:lang w:val="en-US"/>
        </w:rPr>
      </w:pPr>
      <w:r w:rsidRPr="000F6C26">
        <w:rPr>
          <w:sz w:val="24"/>
          <w:szCs w:val="24"/>
          <w:lang w:val="en-US"/>
        </w:rPr>
        <w:t>Across</w:t>
      </w:r>
      <w:r w:rsidR="00E33BAE" w:rsidRPr="000F6C26">
        <w:rPr>
          <w:sz w:val="24"/>
          <w:szCs w:val="24"/>
          <w:lang w:val="en-US"/>
        </w:rPr>
        <w:t xml:space="preserve"> the genus</w:t>
      </w:r>
      <w:r w:rsidRPr="000F6C26">
        <w:rPr>
          <w:sz w:val="24"/>
          <w:szCs w:val="24"/>
          <w:lang w:val="en-US"/>
        </w:rPr>
        <w:t xml:space="preserve"> </w:t>
      </w:r>
      <w:r w:rsidRPr="000F6C26">
        <w:rPr>
          <w:i/>
          <w:iCs/>
          <w:sz w:val="24"/>
          <w:szCs w:val="24"/>
          <w:lang w:val="en-US"/>
        </w:rPr>
        <w:t>Amanita</w:t>
      </w:r>
      <w:r w:rsidRPr="000F6C26">
        <w:rPr>
          <w:sz w:val="24"/>
          <w:szCs w:val="24"/>
          <w:lang w:val="en-US"/>
        </w:rPr>
        <w:t xml:space="preserve">, </w:t>
      </w:r>
      <w:r w:rsidR="00E33BAE" w:rsidRPr="000F6C26">
        <w:rPr>
          <w:sz w:val="24"/>
          <w:szCs w:val="24"/>
          <w:lang w:val="en-US"/>
        </w:rPr>
        <w:t xml:space="preserve">variation in </w:t>
      </w:r>
      <w:r w:rsidRPr="000F6C26">
        <w:rPr>
          <w:sz w:val="24"/>
          <w:szCs w:val="24"/>
          <w:lang w:val="en-US"/>
        </w:rPr>
        <w:t>spore outline</w:t>
      </w:r>
      <w:r w:rsidR="00E33BAE" w:rsidRPr="000F6C26">
        <w:rPr>
          <w:sz w:val="24"/>
          <w:szCs w:val="24"/>
          <w:lang w:val="en-US"/>
        </w:rPr>
        <w:t>s</w:t>
      </w:r>
      <w:r w:rsidRPr="000F6C26">
        <w:rPr>
          <w:sz w:val="24"/>
          <w:szCs w:val="24"/>
          <w:lang w:val="en-US"/>
        </w:rPr>
        <w:t xml:space="preserve"> was dominated by a single elongate–globose axis (</w:t>
      </w:r>
      <w:r w:rsidR="004B60CA" w:rsidRPr="000F6C26">
        <w:rPr>
          <w:sz w:val="24"/>
          <w:szCs w:val="24"/>
          <w:lang w:val="en-US"/>
        </w:rPr>
        <w:t xml:space="preserve">PC1, </w:t>
      </w:r>
      <w:r w:rsidRPr="000F6C26">
        <w:rPr>
          <w:sz w:val="24"/>
          <w:szCs w:val="24"/>
          <w:lang w:val="en-US"/>
        </w:rPr>
        <w:t xml:space="preserve">FIG. 3). </w:t>
      </w:r>
      <w:r w:rsidR="00E33BAE" w:rsidRPr="000F6C26">
        <w:rPr>
          <w:sz w:val="24"/>
          <w:szCs w:val="24"/>
          <w:lang w:val="en-US"/>
        </w:rPr>
        <w:t>In other words,</w:t>
      </w:r>
      <w:r w:rsidRPr="000F6C26">
        <w:rPr>
          <w:sz w:val="24"/>
          <w:szCs w:val="24"/>
          <w:lang w:val="en-US"/>
        </w:rPr>
        <w:t xml:space="preserve"> the </w:t>
      </w:r>
      <w:r w:rsidR="00E33BAE" w:rsidRPr="000F6C26">
        <w:rPr>
          <w:sz w:val="24"/>
          <w:szCs w:val="24"/>
          <w:lang w:val="en-US"/>
        </w:rPr>
        <w:t xml:space="preserve">primary </w:t>
      </w:r>
      <w:r w:rsidRPr="000F6C26">
        <w:rPr>
          <w:sz w:val="24"/>
          <w:szCs w:val="24"/>
          <w:lang w:val="en-US"/>
        </w:rPr>
        <w:t xml:space="preserve">morphometric signal corresponds to a shape spectrum already familiar to taxonomists, rather than to an abstract statistical axis disconnected from morphological descriptions. </w:t>
      </w:r>
    </w:p>
    <w:p w14:paraId="10315C4C" w14:textId="4496AE36" w:rsidR="00D25CCD" w:rsidRPr="000F6C26" w:rsidRDefault="51DC11E3" w:rsidP="002674D5">
      <w:pPr>
        <w:spacing w:line="480" w:lineRule="auto"/>
        <w:ind w:firstLine="720"/>
        <w:rPr>
          <w:sz w:val="24"/>
          <w:szCs w:val="24"/>
          <w:lang w:val="en-US"/>
        </w:rPr>
      </w:pPr>
      <w:r w:rsidRPr="000F6C26">
        <w:rPr>
          <w:sz w:val="24"/>
          <w:szCs w:val="24"/>
          <w:lang w:val="en-US"/>
        </w:rPr>
        <w:t xml:space="preserve">Although </w:t>
      </w:r>
      <w:r w:rsidR="00E33BAE" w:rsidRPr="000F6C26">
        <w:rPr>
          <w:sz w:val="24"/>
          <w:szCs w:val="24"/>
          <w:lang w:val="en-US"/>
        </w:rPr>
        <w:t xml:space="preserve">the </w:t>
      </w:r>
      <w:r w:rsidRPr="000F6C26">
        <w:rPr>
          <w:sz w:val="24"/>
          <w:szCs w:val="24"/>
          <w:lang w:val="en-US"/>
        </w:rPr>
        <w:t xml:space="preserve">spores occupy a </w:t>
      </w:r>
      <w:r w:rsidR="0046121F" w:rsidRPr="000F6C26">
        <w:rPr>
          <w:sz w:val="24"/>
          <w:szCs w:val="24"/>
          <w:lang w:val="en-US"/>
        </w:rPr>
        <w:t>simple</w:t>
      </w:r>
      <w:r w:rsidRPr="000F6C26">
        <w:rPr>
          <w:sz w:val="24"/>
          <w:szCs w:val="24"/>
          <w:lang w:val="en-US"/>
        </w:rPr>
        <w:t xml:space="preserve"> </w:t>
      </w:r>
      <w:proofErr w:type="spellStart"/>
      <w:r w:rsidRPr="000F6C26">
        <w:rPr>
          <w:sz w:val="24"/>
          <w:szCs w:val="24"/>
          <w:lang w:val="en-US"/>
        </w:rPr>
        <w:t>morphospace</w:t>
      </w:r>
      <w:proofErr w:type="spellEnd"/>
      <w:r w:rsidRPr="000F6C26">
        <w:rPr>
          <w:sz w:val="24"/>
          <w:szCs w:val="24"/>
          <w:lang w:val="en-US"/>
        </w:rPr>
        <w:t xml:space="preserve">, the </w:t>
      </w:r>
      <w:r w:rsidR="00E33BAE" w:rsidRPr="000F6C26">
        <w:rPr>
          <w:sz w:val="24"/>
          <w:szCs w:val="24"/>
          <w:lang w:val="en-US"/>
        </w:rPr>
        <w:t>influences on shape</w:t>
      </w:r>
      <w:r w:rsidRPr="000F6C26">
        <w:rPr>
          <w:sz w:val="24"/>
          <w:szCs w:val="24"/>
          <w:lang w:val="en-US"/>
        </w:rPr>
        <w:t xml:space="preserve"> appear to be complex and likely act across </w:t>
      </w:r>
      <w:r w:rsidR="005E08CF" w:rsidRPr="000F6C26">
        <w:rPr>
          <w:sz w:val="24"/>
          <w:szCs w:val="24"/>
          <w:lang w:val="en-US"/>
        </w:rPr>
        <w:t xml:space="preserve">release, transport, deposition, and germination </w:t>
      </w:r>
      <w:r w:rsidR="000F6C26" w:rsidRPr="000F6C26">
        <w:rPr>
          <w:sz w:val="24"/>
          <w:szCs w:val="24"/>
          <w:lang w:val="en-US"/>
        </w:rPr>
        <w:t>(Aguilar-Trigueros et al. 2015; Pringle et al. 2015)</w:t>
      </w:r>
      <w:r w:rsidRPr="000F6C26">
        <w:rPr>
          <w:sz w:val="24"/>
          <w:szCs w:val="24"/>
          <w:lang w:val="en-US"/>
        </w:rPr>
        <w:t>.</w:t>
      </w:r>
      <w:r w:rsidR="00E33BAE" w:rsidRPr="000F6C26">
        <w:rPr>
          <w:sz w:val="24"/>
          <w:szCs w:val="24"/>
          <w:lang w:val="en-US"/>
        </w:rPr>
        <w:t xml:space="preserve"> </w:t>
      </w:r>
      <w:r w:rsidR="004504C1" w:rsidRPr="000F6C26">
        <w:rPr>
          <w:sz w:val="24"/>
          <w:szCs w:val="24"/>
          <w:lang w:val="en-US"/>
        </w:rPr>
        <w:t xml:space="preserve">Ectomycorrhizal species </w:t>
      </w:r>
      <w:r w:rsidR="0046121F" w:rsidRPr="000F6C26">
        <w:rPr>
          <w:sz w:val="24"/>
          <w:szCs w:val="24"/>
          <w:lang w:val="en-US"/>
        </w:rPr>
        <w:t>outnumber</w:t>
      </w:r>
      <w:r w:rsidR="004504C1" w:rsidRPr="000F6C26">
        <w:rPr>
          <w:sz w:val="24"/>
          <w:szCs w:val="24"/>
          <w:lang w:val="en-US"/>
        </w:rPr>
        <w:t xml:space="preserve"> </w:t>
      </w:r>
      <w:r w:rsidR="00E33BAE" w:rsidRPr="000F6C26">
        <w:rPr>
          <w:sz w:val="24"/>
          <w:szCs w:val="24"/>
          <w:lang w:val="en-US"/>
        </w:rPr>
        <w:t xml:space="preserve">decomposer or other species, and the imbalance limits our comparisons among groups. Nonetheless, an initial signal of trophic mode disappeared when the phylogenetic relatedness of species was </w:t>
      </w:r>
      <w:proofErr w:type="gramStart"/>
      <w:r w:rsidR="00E33BAE" w:rsidRPr="000F6C26">
        <w:rPr>
          <w:sz w:val="24"/>
          <w:szCs w:val="24"/>
          <w:lang w:val="en-US"/>
        </w:rPr>
        <w:t>taken into account</w:t>
      </w:r>
      <w:proofErr w:type="gramEnd"/>
      <w:r w:rsidR="00E33BAE" w:rsidRPr="000F6C26">
        <w:rPr>
          <w:sz w:val="24"/>
          <w:szCs w:val="24"/>
          <w:lang w:val="en-US"/>
        </w:rPr>
        <w:t xml:space="preserve">. Local climate </w:t>
      </w:r>
      <w:r w:rsidR="00400E55" w:rsidRPr="000F6C26">
        <w:rPr>
          <w:sz w:val="24"/>
          <w:szCs w:val="24"/>
          <w:lang w:val="en-US"/>
        </w:rPr>
        <w:t>correlated with</w:t>
      </w:r>
      <w:r w:rsidR="00E33BAE" w:rsidRPr="000F6C26">
        <w:rPr>
          <w:sz w:val="24"/>
          <w:szCs w:val="24"/>
          <w:lang w:val="en-US"/>
        </w:rPr>
        <w:t xml:space="preserve"> shape, even in a phylogenetically explicit analysis, and shape is also related to the physics of how spores move through air. In general, shape appears to evolve </w:t>
      </w:r>
      <w:r w:rsidR="00400E55" w:rsidRPr="000F6C26">
        <w:rPr>
          <w:sz w:val="24"/>
          <w:szCs w:val="24"/>
          <w:lang w:val="en-US"/>
        </w:rPr>
        <w:t>rapidly</w:t>
      </w:r>
      <w:r w:rsidR="00E33BAE" w:rsidRPr="000F6C26">
        <w:rPr>
          <w:sz w:val="24"/>
          <w:szCs w:val="24"/>
          <w:lang w:val="en-US"/>
        </w:rPr>
        <w:t>, and there is no evidence of phylogenetic conservation.</w:t>
      </w:r>
    </w:p>
    <w:p w14:paraId="59A8A7F5" w14:textId="6742B69E" w:rsidR="00F67265" w:rsidRPr="000F6C26" w:rsidRDefault="00F67265" w:rsidP="002674D5">
      <w:pPr>
        <w:spacing w:line="480" w:lineRule="auto"/>
        <w:ind w:firstLine="720"/>
        <w:rPr>
          <w:sz w:val="24"/>
          <w:szCs w:val="24"/>
          <w:lang w:val="en-US"/>
        </w:rPr>
      </w:pPr>
      <w:r w:rsidRPr="000F6C26">
        <w:rPr>
          <w:sz w:val="24"/>
          <w:szCs w:val="24"/>
        </w:rPr>
        <w:lastRenderedPageBreak/>
        <w:t>Unlike spore shape, estimated spore volume was associated with neither trophic mode nor climate after accounting for phylogeny, suggesting th</w:t>
      </w:r>
      <w:r w:rsidR="004B60CA" w:rsidRPr="000F6C26">
        <w:rPr>
          <w:sz w:val="24"/>
          <w:szCs w:val="24"/>
        </w:rPr>
        <w:t>e</w:t>
      </w:r>
      <w:r w:rsidRPr="000F6C26">
        <w:rPr>
          <w:sz w:val="24"/>
          <w:szCs w:val="24"/>
        </w:rPr>
        <w:t xml:space="preserve"> broader links between spore </w:t>
      </w:r>
      <w:r w:rsidR="004B60CA" w:rsidRPr="000F6C26">
        <w:rPr>
          <w:sz w:val="24"/>
          <w:szCs w:val="24"/>
        </w:rPr>
        <w:t>volume and</w:t>
      </w:r>
      <w:r w:rsidRPr="000F6C26">
        <w:rPr>
          <w:sz w:val="24"/>
          <w:szCs w:val="24"/>
        </w:rPr>
        <w:t xml:space="preserve"> </w:t>
      </w:r>
      <w:r w:rsidR="004B60CA" w:rsidRPr="000F6C26">
        <w:rPr>
          <w:sz w:val="24"/>
          <w:szCs w:val="24"/>
        </w:rPr>
        <w:t>natural history found in other fungal genera</w:t>
      </w:r>
      <w:r w:rsidRPr="000F6C26">
        <w:rPr>
          <w:sz w:val="24"/>
          <w:szCs w:val="24"/>
        </w:rPr>
        <w:t xml:space="preserve"> do not </w:t>
      </w:r>
      <w:r w:rsidR="004B60CA" w:rsidRPr="000F6C26">
        <w:rPr>
          <w:sz w:val="24"/>
          <w:szCs w:val="24"/>
        </w:rPr>
        <w:t>translate directly to</w:t>
      </w:r>
      <w:r w:rsidRPr="000F6C26">
        <w:rPr>
          <w:sz w:val="24"/>
          <w:szCs w:val="24"/>
        </w:rPr>
        <w:t xml:space="preserve"> </w:t>
      </w:r>
      <w:r w:rsidRPr="000F6C26">
        <w:rPr>
          <w:i/>
          <w:iCs/>
          <w:sz w:val="24"/>
          <w:szCs w:val="24"/>
        </w:rPr>
        <w:t xml:space="preserve">Amanita </w:t>
      </w:r>
      <w:r w:rsidR="004B60CA" w:rsidRPr="000F6C26">
        <w:rPr>
          <w:sz w:val="24"/>
          <w:szCs w:val="24"/>
        </w:rPr>
        <w:t xml:space="preserve">fungi </w:t>
      </w:r>
      <w:r w:rsidRPr="000F6C26">
        <w:rPr>
          <w:sz w:val="24"/>
          <w:szCs w:val="24"/>
        </w:rPr>
        <w:t>(</w:t>
      </w:r>
      <w:proofErr w:type="spellStart"/>
      <w:r w:rsidRPr="000F6C26">
        <w:rPr>
          <w:sz w:val="24"/>
          <w:szCs w:val="24"/>
        </w:rPr>
        <w:t>Kauserud</w:t>
      </w:r>
      <w:proofErr w:type="spellEnd"/>
      <w:r w:rsidRPr="000F6C26">
        <w:rPr>
          <w:sz w:val="24"/>
          <w:szCs w:val="24"/>
        </w:rPr>
        <w:t xml:space="preserve"> et al. 2011; </w:t>
      </w:r>
      <w:proofErr w:type="spellStart"/>
      <w:r w:rsidRPr="000F6C26">
        <w:rPr>
          <w:sz w:val="24"/>
          <w:szCs w:val="24"/>
        </w:rPr>
        <w:t>Calhim</w:t>
      </w:r>
      <w:proofErr w:type="spellEnd"/>
      <w:r w:rsidRPr="000F6C26">
        <w:rPr>
          <w:sz w:val="24"/>
          <w:szCs w:val="24"/>
        </w:rPr>
        <w:t xml:space="preserve"> et al. 2018).</w:t>
      </w:r>
    </w:p>
    <w:p w14:paraId="6989EC54" w14:textId="258DF1C0" w:rsidR="00D25CCD" w:rsidRPr="000F6C26" w:rsidRDefault="00E33BAE" w:rsidP="51DC11E3">
      <w:pPr>
        <w:spacing w:line="480" w:lineRule="auto"/>
        <w:ind w:firstLine="720"/>
        <w:rPr>
          <w:sz w:val="24"/>
          <w:szCs w:val="24"/>
          <w:lang w:val="en-US"/>
        </w:rPr>
      </w:pPr>
      <w:r w:rsidRPr="000F6C26">
        <w:rPr>
          <w:sz w:val="24"/>
          <w:szCs w:val="24"/>
          <w:lang w:val="en-US"/>
        </w:rPr>
        <w:t>The elongate-globose axis of spore shape (</w:t>
      </w:r>
      <w:r w:rsidR="51DC11E3" w:rsidRPr="000F6C26">
        <w:rPr>
          <w:sz w:val="24"/>
          <w:szCs w:val="24"/>
          <w:lang w:val="en-US"/>
        </w:rPr>
        <w:t>PC1</w:t>
      </w:r>
      <w:r w:rsidRPr="000F6C26">
        <w:rPr>
          <w:sz w:val="24"/>
          <w:szCs w:val="24"/>
          <w:lang w:val="en-US"/>
        </w:rPr>
        <w:t>)</w:t>
      </w:r>
      <w:r w:rsidR="51DC11E3" w:rsidRPr="000F6C26">
        <w:rPr>
          <w:sz w:val="24"/>
          <w:szCs w:val="24"/>
          <w:lang w:val="en-US"/>
        </w:rPr>
        <w:t xml:space="preserve"> </w:t>
      </w:r>
      <w:r w:rsidRPr="000F6C26">
        <w:rPr>
          <w:sz w:val="24"/>
          <w:szCs w:val="24"/>
          <w:lang w:val="en-US"/>
        </w:rPr>
        <w:t xml:space="preserve">is </w:t>
      </w:r>
      <w:r w:rsidR="51DC11E3" w:rsidRPr="000F6C26">
        <w:rPr>
          <w:sz w:val="24"/>
          <w:szCs w:val="24"/>
          <w:lang w:val="en-US"/>
        </w:rPr>
        <w:t xml:space="preserve">related to estimated spore volume, but the relationship </w:t>
      </w:r>
      <w:r w:rsidRPr="000F6C26">
        <w:rPr>
          <w:sz w:val="24"/>
          <w:szCs w:val="24"/>
          <w:lang w:val="en-US"/>
        </w:rPr>
        <w:t xml:space="preserve">is </w:t>
      </w:r>
      <w:r w:rsidR="51DC11E3" w:rsidRPr="000F6C26">
        <w:rPr>
          <w:sz w:val="24"/>
          <w:szCs w:val="24"/>
          <w:lang w:val="en-US"/>
        </w:rPr>
        <w:t>asymmetric: small</w:t>
      </w:r>
      <w:r w:rsidRPr="000F6C26">
        <w:rPr>
          <w:sz w:val="24"/>
          <w:szCs w:val="24"/>
          <w:lang w:val="en-US"/>
        </w:rPr>
        <w:t>er</w:t>
      </w:r>
      <w:r w:rsidR="51DC11E3" w:rsidRPr="000F6C26">
        <w:rPr>
          <w:sz w:val="24"/>
          <w:szCs w:val="24"/>
          <w:lang w:val="en-US"/>
        </w:rPr>
        <w:t xml:space="preserve"> spores </w:t>
      </w:r>
      <w:r w:rsidRPr="000F6C26">
        <w:rPr>
          <w:sz w:val="24"/>
          <w:szCs w:val="24"/>
          <w:lang w:val="en-US"/>
        </w:rPr>
        <w:t>take</w:t>
      </w:r>
      <w:r w:rsidR="51DC11E3" w:rsidRPr="000F6C26">
        <w:rPr>
          <w:sz w:val="24"/>
          <w:szCs w:val="24"/>
          <w:lang w:val="en-US"/>
        </w:rPr>
        <w:t xml:space="preserve"> either elongate or globose</w:t>
      </w:r>
      <w:r w:rsidRPr="000F6C26">
        <w:rPr>
          <w:sz w:val="24"/>
          <w:szCs w:val="24"/>
          <w:lang w:val="en-US"/>
        </w:rPr>
        <w:t xml:space="preserve"> shapes</w:t>
      </w:r>
      <w:r w:rsidR="51DC11E3" w:rsidRPr="000F6C26">
        <w:rPr>
          <w:sz w:val="24"/>
          <w:szCs w:val="24"/>
          <w:lang w:val="en-US"/>
        </w:rPr>
        <w:t xml:space="preserve">, </w:t>
      </w:r>
      <w:r w:rsidRPr="000F6C26">
        <w:rPr>
          <w:sz w:val="24"/>
          <w:szCs w:val="24"/>
          <w:lang w:val="en-US"/>
        </w:rPr>
        <w:t xml:space="preserve">but </w:t>
      </w:r>
      <w:r w:rsidR="51DC11E3" w:rsidRPr="000F6C26">
        <w:rPr>
          <w:sz w:val="24"/>
          <w:szCs w:val="24"/>
          <w:lang w:val="en-US"/>
        </w:rPr>
        <w:t>large</w:t>
      </w:r>
      <w:r w:rsidRPr="000F6C26">
        <w:rPr>
          <w:sz w:val="24"/>
          <w:szCs w:val="24"/>
          <w:lang w:val="en-US"/>
        </w:rPr>
        <w:t>r</w:t>
      </w:r>
      <w:r w:rsidR="51DC11E3" w:rsidRPr="000F6C26">
        <w:rPr>
          <w:sz w:val="24"/>
          <w:szCs w:val="24"/>
          <w:lang w:val="en-US"/>
        </w:rPr>
        <w:t xml:space="preserve"> spores </w:t>
      </w:r>
      <w:r w:rsidRPr="000F6C26">
        <w:rPr>
          <w:sz w:val="24"/>
          <w:szCs w:val="24"/>
          <w:lang w:val="en-US"/>
        </w:rPr>
        <w:t xml:space="preserve">are </w:t>
      </w:r>
      <w:r w:rsidR="51DC11E3" w:rsidRPr="000F6C26">
        <w:rPr>
          <w:sz w:val="24"/>
          <w:szCs w:val="24"/>
          <w:lang w:val="en-US"/>
        </w:rPr>
        <w:t>rarely elongate (FIG. 3).</w:t>
      </w:r>
      <w:r w:rsidR="002674D5" w:rsidRPr="000F6C26">
        <w:rPr>
          <w:sz w:val="24"/>
          <w:szCs w:val="24"/>
          <w:lang w:val="en-US"/>
        </w:rPr>
        <w:t xml:space="preserve"> </w:t>
      </w:r>
      <w:r w:rsidRPr="000F6C26">
        <w:rPr>
          <w:sz w:val="24"/>
          <w:szCs w:val="24"/>
          <w:lang w:val="en-US"/>
        </w:rPr>
        <w:t xml:space="preserve">The </w:t>
      </w:r>
      <w:r w:rsidR="51DC11E3" w:rsidRPr="000F6C26">
        <w:rPr>
          <w:sz w:val="24"/>
          <w:szCs w:val="24"/>
          <w:lang w:val="en-US"/>
        </w:rPr>
        <w:t xml:space="preserve">pattern is broadly consistent with earlier comparative work in other fungal groups, </w:t>
      </w:r>
      <w:r w:rsidRPr="000F6C26">
        <w:rPr>
          <w:sz w:val="24"/>
          <w:szCs w:val="24"/>
          <w:lang w:val="en-US"/>
        </w:rPr>
        <w:t xml:space="preserve">also showing </w:t>
      </w:r>
      <w:r w:rsidR="51DC11E3" w:rsidRPr="000F6C26">
        <w:rPr>
          <w:sz w:val="24"/>
          <w:szCs w:val="24"/>
          <w:lang w:val="en-US"/>
        </w:rPr>
        <w:t>larger spores</w:t>
      </w:r>
      <w:r w:rsidRPr="000F6C26">
        <w:rPr>
          <w:sz w:val="24"/>
          <w:szCs w:val="24"/>
          <w:lang w:val="en-US"/>
        </w:rPr>
        <w:t xml:space="preserve"> </w:t>
      </w:r>
      <w:r w:rsidR="51DC11E3" w:rsidRPr="000F6C26">
        <w:rPr>
          <w:sz w:val="24"/>
          <w:szCs w:val="24"/>
          <w:lang w:val="en-US"/>
        </w:rPr>
        <w:t>tend to be more spherical (</w:t>
      </w:r>
      <w:proofErr w:type="spellStart"/>
      <w:r w:rsidR="51DC11E3" w:rsidRPr="000F6C26">
        <w:rPr>
          <w:sz w:val="24"/>
          <w:szCs w:val="24"/>
          <w:lang w:val="en-US"/>
        </w:rPr>
        <w:t>Kauserud</w:t>
      </w:r>
      <w:proofErr w:type="spellEnd"/>
      <w:r w:rsidR="51DC11E3" w:rsidRPr="000F6C26">
        <w:rPr>
          <w:sz w:val="24"/>
          <w:szCs w:val="24"/>
          <w:lang w:val="en-US"/>
        </w:rPr>
        <w:t xml:space="preserve"> et al. 2008</w:t>
      </w:r>
      <w:r w:rsidR="00E05EC1" w:rsidRPr="000F6C26">
        <w:rPr>
          <w:sz w:val="24"/>
          <w:szCs w:val="24"/>
          <w:lang w:val="en-US"/>
        </w:rPr>
        <w:t>)</w:t>
      </w:r>
      <w:r w:rsidR="00BB13FD" w:rsidRPr="000F6C26">
        <w:rPr>
          <w:sz w:val="24"/>
          <w:szCs w:val="24"/>
          <w:lang w:val="en-US"/>
        </w:rPr>
        <w:t>.</w:t>
      </w:r>
      <w:r w:rsidR="00BB13FD" w:rsidRPr="000F6C26">
        <w:rPr>
          <w:sz w:val="24"/>
          <w:szCs w:val="24"/>
        </w:rPr>
        <w:t xml:space="preserve"> No species in our dataset combined</w:t>
      </w:r>
      <w:r w:rsidR="004B60CA" w:rsidRPr="000F6C26">
        <w:rPr>
          <w:sz w:val="24"/>
          <w:szCs w:val="24"/>
        </w:rPr>
        <w:t xml:space="preserve"> a</w:t>
      </w:r>
      <w:r w:rsidR="00BB13FD" w:rsidRPr="000F6C26">
        <w:rPr>
          <w:sz w:val="24"/>
          <w:szCs w:val="24"/>
        </w:rPr>
        <w:t xml:space="preserve"> </w:t>
      </w:r>
      <w:proofErr w:type="gramStart"/>
      <w:r w:rsidR="00BB13FD" w:rsidRPr="000F6C26">
        <w:rPr>
          <w:sz w:val="24"/>
          <w:szCs w:val="24"/>
        </w:rPr>
        <w:t>large estimated</w:t>
      </w:r>
      <w:proofErr w:type="gramEnd"/>
      <w:r w:rsidR="00BB13FD" w:rsidRPr="000F6C26">
        <w:rPr>
          <w:sz w:val="24"/>
          <w:szCs w:val="24"/>
        </w:rPr>
        <w:t xml:space="preserve"> volume with</w:t>
      </w:r>
      <w:r w:rsidR="004B60CA" w:rsidRPr="000F6C26">
        <w:rPr>
          <w:sz w:val="24"/>
          <w:szCs w:val="24"/>
        </w:rPr>
        <w:t xml:space="preserve"> a</w:t>
      </w:r>
      <w:r w:rsidR="00BB13FD" w:rsidRPr="000F6C26">
        <w:rPr>
          <w:sz w:val="24"/>
          <w:szCs w:val="24"/>
        </w:rPr>
        <w:t xml:space="preserve"> strongly elongate shape</w:t>
      </w:r>
      <w:r w:rsidR="00456B80" w:rsidRPr="000F6C26">
        <w:rPr>
          <w:sz w:val="24"/>
          <w:szCs w:val="24"/>
        </w:rPr>
        <w:t>. This</w:t>
      </w:r>
      <w:r w:rsidR="004B60CA" w:rsidRPr="000F6C26">
        <w:rPr>
          <w:sz w:val="24"/>
          <w:szCs w:val="24"/>
        </w:rPr>
        <w:t xml:space="preserve"> result </w:t>
      </w:r>
      <w:r w:rsidR="00456B80" w:rsidRPr="000F6C26">
        <w:rPr>
          <w:sz w:val="24"/>
          <w:szCs w:val="24"/>
        </w:rPr>
        <w:t xml:space="preserve">is also </w:t>
      </w:r>
      <w:r w:rsidR="004B60CA" w:rsidRPr="000F6C26">
        <w:rPr>
          <w:sz w:val="24"/>
          <w:szCs w:val="24"/>
        </w:rPr>
        <w:t>consistent with</w:t>
      </w:r>
      <w:r w:rsidR="00BB13FD" w:rsidRPr="000F6C26">
        <w:rPr>
          <w:sz w:val="24"/>
          <w:szCs w:val="24"/>
        </w:rPr>
        <w:t xml:space="preserve"> observations </w:t>
      </w:r>
      <w:r w:rsidR="00456B80" w:rsidRPr="000F6C26">
        <w:rPr>
          <w:sz w:val="24"/>
          <w:szCs w:val="24"/>
        </w:rPr>
        <w:t>of</w:t>
      </w:r>
      <w:r w:rsidR="00BB13FD" w:rsidRPr="000F6C26">
        <w:rPr>
          <w:sz w:val="24"/>
          <w:szCs w:val="24"/>
        </w:rPr>
        <w:t xml:space="preserve"> undescribed </w:t>
      </w:r>
      <w:r w:rsidR="00BB13FD" w:rsidRPr="000F6C26">
        <w:rPr>
          <w:i/>
          <w:iCs/>
          <w:sz w:val="24"/>
          <w:szCs w:val="24"/>
        </w:rPr>
        <w:t>Amanita</w:t>
      </w:r>
      <w:r w:rsidR="00BB13FD" w:rsidRPr="000F6C26">
        <w:rPr>
          <w:sz w:val="24"/>
          <w:szCs w:val="24"/>
        </w:rPr>
        <w:t xml:space="preserve"> species</w:t>
      </w:r>
      <w:r w:rsidR="00F050C8" w:rsidRPr="000F6C26">
        <w:rPr>
          <w:sz w:val="24"/>
          <w:szCs w:val="24"/>
          <w:lang w:val="en-US"/>
        </w:rPr>
        <w:t xml:space="preserve"> (Tulloss 2005).</w:t>
      </w:r>
      <w:r w:rsidR="51DC11E3" w:rsidRPr="000F6C26">
        <w:rPr>
          <w:sz w:val="24"/>
          <w:szCs w:val="24"/>
          <w:lang w:val="en-US"/>
        </w:rPr>
        <w:t xml:space="preserve"> Several explanations</w:t>
      </w:r>
      <w:r w:rsidR="00F050C8" w:rsidRPr="000F6C26">
        <w:rPr>
          <w:sz w:val="24"/>
          <w:szCs w:val="24"/>
          <w:lang w:val="en-US"/>
        </w:rPr>
        <w:t xml:space="preserve"> are plausible, </w:t>
      </w:r>
      <w:r w:rsidR="51DC11E3" w:rsidRPr="000F6C26">
        <w:rPr>
          <w:sz w:val="24"/>
          <w:szCs w:val="24"/>
          <w:lang w:val="en-US"/>
        </w:rPr>
        <w:t xml:space="preserve">including </w:t>
      </w:r>
      <w:r w:rsidRPr="000F6C26">
        <w:rPr>
          <w:sz w:val="24"/>
          <w:szCs w:val="24"/>
          <w:lang w:val="en-US"/>
        </w:rPr>
        <w:t xml:space="preserve">developmental or </w:t>
      </w:r>
      <w:r w:rsidR="51DC11E3" w:rsidRPr="000F6C26">
        <w:rPr>
          <w:sz w:val="24"/>
          <w:szCs w:val="24"/>
          <w:lang w:val="en-US"/>
        </w:rPr>
        <w:t>geometric constraints, desiccation</w:t>
      </w:r>
      <w:r w:rsidR="00F050C8" w:rsidRPr="000F6C26">
        <w:rPr>
          <w:sz w:val="24"/>
          <w:szCs w:val="24"/>
          <w:lang w:val="en-US"/>
        </w:rPr>
        <w:t xml:space="preserve"> </w:t>
      </w:r>
      <w:r w:rsidR="51DC11E3" w:rsidRPr="000F6C26">
        <w:rPr>
          <w:sz w:val="24"/>
          <w:szCs w:val="24"/>
          <w:lang w:val="en-US"/>
        </w:rPr>
        <w:t>related surface-area-to-volume trade-offs, and</w:t>
      </w:r>
      <w:r w:rsidR="00456B80" w:rsidRPr="000F6C26">
        <w:rPr>
          <w:sz w:val="24"/>
          <w:szCs w:val="24"/>
          <w:lang w:val="en-US"/>
        </w:rPr>
        <w:t>/or</w:t>
      </w:r>
      <w:r w:rsidR="51DC11E3" w:rsidRPr="000F6C26">
        <w:rPr>
          <w:sz w:val="24"/>
          <w:szCs w:val="24"/>
          <w:lang w:val="en-US"/>
        </w:rPr>
        <w:t xml:space="preserve"> constraints associated with ballistospore launch itself </w:t>
      </w:r>
      <w:r w:rsidR="000F6C26" w:rsidRPr="000F6C26">
        <w:rPr>
          <w:sz w:val="24"/>
          <w:szCs w:val="24"/>
          <w:lang w:val="en-US"/>
        </w:rPr>
        <w:t>(</w:t>
      </w:r>
      <w:proofErr w:type="spellStart"/>
      <w:r w:rsidR="000F6C26" w:rsidRPr="000F6C26">
        <w:rPr>
          <w:sz w:val="24"/>
          <w:szCs w:val="24"/>
          <w:lang w:val="en-US"/>
        </w:rPr>
        <w:t>Kauserud</w:t>
      </w:r>
      <w:proofErr w:type="spellEnd"/>
      <w:r w:rsidR="000F6C26" w:rsidRPr="000F6C26">
        <w:rPr>
          <w:sz w:val="24"/>
          <w:szCs w:val="24"/>
          <w:lang w:val="en-US"/>
        </w:rPr>
        <w:t xml:space="preserve"> et al. 2008; Fischer et al. 2010; </w:t>
      </w:r>
      <w:proofErr w:type="spellStart"/>
      <w:r w:rsidR="000F6C26" w:rsidRPr="000F6C26">
        <w:rPr>
          <w:sz w:val="24"/>
          <w:szCs w:val="24"/>
          <w:lang w:val="en-US"/>
        </w:rPr>
        <w:t>Halbwachs</w:t>
      </w:r>
      <w:proofErr w:type="spellEnd"/>
      <w:r w:rsidR="000F6C26" w:rsidRPr="000F6C26">
        <w:rPr>
          <w:sz w:val="24"/>
          <w:szCs w:val="24"/>
          <w:lang w:val="en-US"/>
        </w:rPr>
        <w:t xml:space="preserve"> et al. 2018)</w:t>
      </w:r>
      <w:r w:rsidR="51DC11E3" w:rsidRPr="000F6C26">
        <w:rPr>
          <w:sz w:val="24"/>
          <w:szCs w:val="24"/>
          <w:lang w:val="en-US"/>
        </w:rPr>
        <w:t xml:space="preserve">. </w:t>
      </w:r>
      <w:r w:rsidR="00506A93" w:rsidRPr="000F6C26">
        <w:rPr>
          <w:sz w:val="24"/>
          <w:szCs w:val="24"/>
        </w:rPr>
        <w:t>If proposed constraints are important</w:t>
      </w:r>
      <w:r w:rsidR="51DC11E3" w:rsidRPr="000F6C26">
        <w:rPr>
          <w:sz w:val="24"/>
          <w:szCs w:val="24"/>
          <w:lang w:val="en-US"/>
        </w:rPr>
        <w:t xml:space="preserve">, </w:t>
      </w:r>
      <w:r w:rsidRPr="000F6C26">
        <w:rPr>
          <w:sz w:val="24"/>
          <w:szCs w:val="24"/>
          <w:lang w:val="en-US"/>
        </w:rPr>
        <w:t>we hypothesize</w:t>
      </w:r>
      <w:r w:rsidR="51DC11E3" w:rsidRPr="000F6C26">
        <w:rPr>
          <w:sz w:val="24"/>
          <w:szCs w:val="24"/>
          <w:lang w:val="en-US"/>
        </w:rPr>
        <w:t xml:space="preserve"> </w:t>
      </w:r>
      <w:r w:rsidR="00456B80" w:rsidRPr="000F6C26">
        <w:rPr>
          <w:sz w:val="24"/>
          <w:szCs w:val="24"/>
          <w:lang w:val="en-US"/>
        </w:rPr>
        <w:t>ecological</w:t>
      </w:r>
      <w:r w:rsidR="004B60CA" w:rsidRPr="000F6C26">
        <w:rPr>
          <w:sz w:val="24"/>
          <w:szCs w:val="24"/>
          <w:lang w:val="en-US"/>
        </w:rPr>
        <w:t xml:space="preserve"> forces on</w:t>
      </w:r>
      <w:r w:rsidR="51DC11E3" w:rsidRPr="000F6C26">
        <w:rPr>
          <w:sz w:val="24"/>
          <w:szCs w:val="24"/>
          <w:lang w:val="en-US"/>
        </w:rPr>
        <w:t xml:space="preserve"> </w:t>
      </w:r>
      <w:r w:rsidRPr="000F6C26">
        <w:rPr>
          <w:sz w:val="24"/>
          <w:szCs w:val="24"/>
          <w:lang w:val="en-US"/>
        </w:rPr>
        <w:t xml:space="preserve">spore shape </w:t>
      </w:r>
      <w:r w:rsidR="51DC11E3" w:rsidRPr="000F6C26">
        <w:rPr>
          <w:sz w:val="24"/>
          <w:szCs w:val="24"/>
          <w:lang w:val="en-US"/>
        </w:rPr>
        <w:t xml:space="preserve">evolution in </w:t>
      </w:r>
      <w:r w:rsidR="51DC11E3" w:rsidRPr="000F6C26">
        <w:rPr>
          <w:i/>
          <w:iCs/>
          <w:sz w:val="24"/>
          <w:szCs w:val="24"/>
          <w:lang w:val="en-US"/>
        </w:rPr>
        <w:t>Amanita</w:t>
      </w:r>
      <w:r w:rsidR="51DC11E3" w:rsidRPr="000F6C26">
        <w:rPr>
          <w:sz w:val="24"/>
          <w:szCs w:val="24"/>
          <w:lang w:val="en-US"/>
        </w:rPr>
        <w:t xml:space="preserve"> may be acting within a </w:t>
      </w:r>
      <w:r w:rsidRPr="000F6C26">
        <w:rPr>
          <w:sz w:val="24"/>
          <w:szCs w:val="24"/>
          <w:lang w:val="en-US"/>
        </w:rPr>
        <w:t xml:space="preserve">limited </w:t>
      </w:r>
      <w:r w:rsidR="51DC11E3" w:rsidRPr="000F6C26">
        <w:rPr>
          <w:sz w:val="24"/>
          <w:szCs w:val="24"/>
          <w:lang w:val="en-US"/>
        </w:rPr>
        <w:t xml:space="preserve">region of </w:t>
      </w:r>
      <w:proofErr w:type="spellStart"/>
      <w:r w:rsidR="51DC11E3" w:rsidRPr="000F6C26">
        <w:rPr>
          <w:sz w:val="24"/>
          <w:szCs w:val="24"/>
          <w:lang w:val="en-US"/>
        </w:rPr>
        <w:t>morphospace</w:t>
      </w:r>
      <w:proofErr w:type="spellEnd"/>
      <w:r w:rsidRPr="000F6C26">
        <w:rPr>
          <w:sz w:val="24"/>
          <w:szCs w:val="24"/>
          <w:lang w:val="en-US"/>
        </w:rPr>
        <w:t>,</w:t>
      </w:r>
      <w:r w:rsidR="51DC11E3" w:rsidRPr="000F6C26">
        <w:rPr>
          <w:sz w:val="24"/>
          <w:szCs w:val="24"/>
          <w:lang w:val="en-US"/>
        </w:rPr>
        <w:t xml:space="preserve"> rather than across all theoretically possible shapes.</w:t>
      </w:r>
    </w:p>
    <w:p w14:paraId="53128261" w14:textId="77777777" w:rsidR="00D25CCD" w:rsidRPr="000F6C26" w:rsidRDefault="00D25CCD">
      <w:pPr>
        <w:spacing w:line="480" w:lineRule="auto"/>
        <w:rPr>
          <w:sz w:val="24"/>
          <w:szCs w:val="24"/>
        </w:rPr>
      </w:pPr>
    </w:p>
    <w:p w14:paraId="05B9E559" w14:textId="29D6AD7C" w:rsidR="00D25CCD" w:rsidRPr="000F6C26" w:rsidRDefault="00506A93" w:rsidP="51DC11E3">
      <w:pPr>
        <w:spacing w:line="480" w:lineRule="auto"/>
        <w:rPr>
          <w:i/>
          <w:iCs/>
          <w:sz w:val="24"/>
          <w:szCs w:val="24"/>
          <w:lang w:val="en-US"/>
        </w:rPr>
      </w:pPr>
      <w:r w:rsidRPr="000F6C26">
        <w:rPr>
          <w:i/>
          <w:iCs/>
          <w:sz w:val="24"/>
          <w:szCs w:val="24"/>
          <w:lang w:val="en-US"/>
        </w:rPr>
        <w:t xml:space="preserve">Spore shape was not detectably associated with trophic </w:t>
      </w:r>
      <w:proofErr w:type="gramStart"/>
      <w:r w:rsidRPr="000F6C26">
        <w:rPr>
          <w:i/>
          <w:iCs/>
          <w:sz w:val="24"/>
          <w:szCs w:val="24"/>
          <w:lang w:val="en-US"/>
        </w:rPr>
        <w:t>mode</w:t>
      </w:r>
      <w:r w:rsidR="51DC11E3" w:rsidRPr="000F6C26">
        <w:rPr>
          <w:i/>
          <w:iCs/>
          <w:sz w:val="24"/>
          <w:szCs w:val="24"/>
          <w:lang w:val="en-US"/>
        </w:rPr>
        <w:t>.—</w:t>
      </w:r>
      <w:proofErr w:type="gramEnd"/>
    </w:p>
    <w:p w14:paraId="156C10A4" w14:textId="58C3D6D4" w:rsidR="00D25CCD" w:rsidRPr="000F6C26" w:rsidRDefault="51DC11E3" w:rsidP="51DC11E3">
      <w:pPr>
        <w:spacing w:line="480" w:lineRule="auto"/>
        <w:rPr>
          <w:sz w:val="24"/>
          <w:szCs w:val="24"/>
          <w:lang w:val="en-US"/>
        </w:rPr>
      </w:pPr>
      <w:r w:rsidRPr="000F6C26">
        <w:rPr>
          <w:sz w:val="24"/>
          <w:szCs w:val="24"/>
          <w:lang w:val="en-US"/>
        </w:rPr>
        <w:t>Broad comparative studies across</w:t>
      </w:r>
      <w:r w:rsidR="00E33BAE" w:rsidRPr="000F6C26">
        <w:rPr>
          <w:sz w:val="24"/>
          <w:szCs w:val="24"/>
          <w:lang w:val="en-US"/>
        </w:rPr>
        <w:t xml:space="preserve"> many genera of</w:t>
      </w:r>
      <w:r w:rsidRPr="000F6C26">
        <w:rPr>
          <w:sz w:val="24"/>
          <w:szCs w:val="24"/>
          <w:lang w:val="en-US"/>
        </w:rPr>
        <w:t xml:space="preserve"> fungi often recover associations between trophic mode and spore traits. For example, </w:t>
      </w:r>
      <w:proofErr w:type="spellStart"/>
      <w:r w:rsidRPr="000F6C26">
        <w:rPr>
          <w:sz w:val="24"/>
          <w:szCs w:val="24"/>
          <w:lang w:val="en-US"/>
        </w:rPr>
        <w:t>Calhim</w:t>
      </w:r>
      <w:proofErr w:type="spellEnd"/>
      <w:r w:rsidRPr="000F6C26">
        <w:rPr>
          <w:sz w:val="24"/>
          <w:szCs w:val="24"/>
          <w:lang w:val="en-US"/>
        </w:rPr>
        <w:t xml:space="preserve"> et al. (2018) found ectomycorrhizal fung</w:t>
      </w:r>
      <w:r w:rsidR="00456B80" w:rsidRPr="000F6C26">
        <w:rPr>
          <w:sz w:val="24"/>
          <w:szCs w:val="24"/>
          <w:lang w:val="en-US"/>
        </w:rPr>
        <w:t>al spores</w:t>
      </w:r>
      <w:r w:rsidRPr="000F6C26">
        <w:rPr>
          <w:sz w:val="24"/>
          <w:szCs w:val="24"/>
          <w:lang w:val="en-US"/>
        </w:rPr>
        <w:t xml:space="preserve"> </w:t>
      </w:r>
      <w:r w:rsidR="00456B80" w:rsidRPr="000F6C26">
        <w:rPr>
          <w:sz w:val="24"/>
          <w:szCs w:val="24"/>
          <w:lang w:val="en-US"/>
        </w:rPr>
        <w:t>to be</w:t>
      </w:r>
      <w:r w:rsidRPr="000F6C26">
        <w:rPr>
          <w:sz w:val="24"/>
          <w:szCs w:val="24"/>
          <w:lang w:val="en-US"/>
        </w:rPr>
        <w:t xml:space="preserve"> more</w:t>
      </w:r>
      <w:r w:rsidR="003110FC" w:rsidRPr="000F6C26">
        <w:rPr>
          <w:sz w:val="24"/>
          <w:szCs w:val="24"/>
          <w:lang w:val="en-US"/>
        </w:rPr>
        <w:t xml:space="preserve"> frequently</w:t>
      </w:r>
      <w:r w:rsidRPr="000F6C26">
        <w:rPr>
          <w:sz w:val="24"/>
          <w:szCs w:val="24"/>
          <w:lang w:val="en-US"/>
        </w:rPr>
        <w:t xml:space="preserve"> ornamented, </w:t>
      </w:r>
      <w:r w:rsidR="003110FC" w:rsidRPr="000F6C26">
        <w:rPr>
          <w:sz w:val="24"/>
          <w:szCs w:val="24"/>
          <w:lang w:val="en-US"/>
        </w:rPr>
        <w:t xml:space="preserve">larger, </w:t>
      </w:r>
      <w:r w:rsidRPr="000F6C26">
        <w:rPr>
          <w:sz w:val="24"/>
          <w:szCs w:val="24"/>
          <w:lang w:val="en-US"/>
        </w:rPr>
        <w:t xml:space="preserve">and </w:t>
      </w:r>
      <w:r w:rsidR="00E33BAE" w:rsidRPr="000F6C26">
        <w:rPr>
          <w:sz w:val="24"/>
          <w:szCs w:val="24"/>
          <w:lang w:val="en-US"/>
        </w:rPr>
        <w:t xml:space="preserve">often </w:t>
      </w:r>
      <w:r w:rsidRPr="000F6C26">
        <w:rPr>
          <w:sz w:val="24"/>
          <w:szCs w:val="24"/>
          <w:lang w:val="en-US"/>
        </w:rPr>
        <w:t>more globose than saprotroph</w:t>
      </w:r>
      <w:r w:rsidR="005C2533" w:rsidRPr="000F6C26">
        <w:rPr>
          <w:sz w:val="24"/>
          <w:szCs w:val="24"/>
          <w:lang w:val="en-US"/>
        </w:rPr>
        <w:t>ic spores</w:t>
      </w:r>
      <w:r w:rsidRPr="000F6C26">
        <w:rPr>
          <w:sz w:val="24"/>
          <w:szCs w:val="24"/>
          <w:lang w:val="en-US"/>
        </w:rPr>
        <w:t xml:space="preserve">, whereas </w:t>
      </w:r>
      <w:proofErr w:type="spellStart"/>
      <w:r w:rsidRPr="000F6C26">
        <w:rPr>
          <w:sz w:val="24"/>
          <w:szCs w:val="24"/>
          <w:lang w:val="en-US"/>
        </w:rPr>
        <w:t>Halbwachs</w:t>
      </w:r>
      <w:proofErr w:type="spellEnd"/>
      <w:r w:rsidRPr="000F6C26">
        <w:rPr>
          <w:sz w:val="24"/>
          <w:szCs w:val="24"/>
          <w:lang w:val="en-US"/>
        </w:rPr>
        <w:t xml:space="preserve"> et al. (2015) found </w:t>
      </w:r>
      <w:r w:rsidR="00E33BAE" w:rsidRPr="000F6C26">
        <w:rPr>
          <w:sz w:val="24"/>
          <w:szCs w:val="24"/>
          <w:lang w:val="en-US"/>
        </w:rPr>
        <w:lastRenderedPageBreak/>
        <w:t>ectomycorrhizal agaric</w:t>
      </w:r>
      <w:r w:rsidR="00456B80" w:rsidRPr="000F6C26">
        <w:rPr>
          <w:sz w:val="24"/>
          <w:szCs w:val="24"/>
          <w:lang w:val="en-US"/>
        </w:rPr>
        <w:t xml:space="preserve"> spores</w:t>
      </w:r>
      <w:r w:rsidR="00E33BAE" w:rsidRPr="000F6C26">
        <w:rPr>
          <w:sz w:val="24"/>
          <w:szCs w:val="24"/>
          <w:lang w:val="en-US"/>
        </w:rPr>
        <w:t xml:space="preserve"> to have </w:t>
      </w:r>
      <w:r w:rsidR="003110FC" w:rsidRPr="000F6C26">
        <w:rPr>
          <w:sz w:val="24"/>
          <w:szCs w:val="24"/>
          <w:lang w:val="en-US"/>
        </w:rPr>
        <w:t>thinner</w:t>
      </w:r>
      <w:r w:rsidRPr="000F6C26">
        <w:rPr>
          <w:sz w:val="24"/>
          <w:szCs w:val="24"/>
          <w:lang w:val="en-US"/>
        </w:rPr>
        <w:t xml:space="preserve"> wall</w:t>
      </w:r>
      <w:r w:rsidR="003110FC" w:rsidRPr="000F6C26">
        <w:rPr>
          <w:sz w:val="24"/>
          <w:szCs w:val="24"/>
          <w:lang w:val="en-US"/>
        </w:rPr>
        <w:t>s and</w:t>
      </w:r>
      <w:r w:rsidRPr="000F6C26">
        <w:rPr>
          <w:sz w:val="24"/>
          <w:szCs w:val="24"/>
          <w:lang w:val="en-US"/>
        </w:rPr>
        <w:t xml:space="preserve"> </w:t>
      </w:r>
      <w:r w:rsidR="003110FC" w:rsidRPr="000F6C26">
        <w:rPr>
          <w:sz w:val="24"/>
          <w:szCs w:val="24"/>
          <w:lang w:val="en-US"/>
        </w:rPr>
        <w:t>more frequent</w:t>
      </w:r>
      <w:r w:rsidR="00E33BAE" w:rsidRPr="000F6C26">
        <w:rPr>
          <w:sz w:val="24"/>
          <w:szCs w:val="24"/>
          <w:lang w:val="en-US"/>
        </w:rPr>
        <w:t xml:space="preserve"> </w:t>
      </w:r>
      <w:r w:rsidRPr="000F6C26">
        <w:rPr>
          <w:sz w:val="24"/>
          <w:szCs w:val="24"/>
          <w:lang w:val="en-US"/>
        </w:rPr>
        <w:t xml:space="preserve">ornamentation </w:t>
      </w:r>
      <w:r w:rsidR="00E33BAE" w:rsidRPr="000F6C26">
        <w:rPr>
          <w:sz w:val="24"/>
          <w:szCs w:val="24"/>
          <w:lang w:val="en-US"/>
        </w:rPr>
        <w:t xml:space="preserve">when compared to </w:t>
      </w:r>
      <w:r w:rsidRPr="000F6C26">
        <w:rPr>
          <w:sz w:val="24"/>
          <w:szCs w:val="24"/>
          <w:lang w:val="en-US"/>
        </w:rPr>
        <w:t xml:space="preserve">saprotrophic </w:t>
      </w:r>
      <w:r w:rsidR="00E33BAE" w:rsidRPr="000F6C26">
        <w:rPr>
          <w:sz w:val="24"/>
          <w:szCs w:val="24"/>
          <w:lang w:val="en-US"/>
        </w:rPr>
        <w:t>a</w:t>
      </w:r>
      <w:r w:rsidRPr="000F6C26">
        <w:rPr>
          <w:sz w:val="24"/>
          <w:szCs w:val="24"/>
          <w:lang w:val="en-US"/>
        </w:rPr>
        <w:t>garic</w:t>
      </w:r>
      <w:r w:rsidR="00456B80" w:rsidRPr="000F6C26">
        <w:rPr>
          <w:sz w:val="24"/>
          <w:szCs w:val="24"/>
          <w:lang w:val="en-US"/>
        </w:rPr>
        <w:t xml:space="preserve"> spores</w:t>
      </w:r>
      <w:r w:rsidRPr="000F6C26">
        <w:rPr>
          <w:sz w:val="24"/>
          <w:szCs w:val="24"/>
          <w:lang w:val="en-US"/>
        </w:rPr>
        <w:t xml:space="preserve">. However, </w:t>
      </w:r>
      <w:r w:rsidR="00506A93" w:rsidRPr="000F6C26">
        <w:rPr>
          <w:sz w:val="24"/>
          <w:szCs w:val="24"/>
        </w:rPr>
        <w:t>within</w:t>
      </w:r>
      <w:r w:rsidR="00E33BAE" w:rsidRPr="000F6C26">
        <w:rPr>
          <w:sz w:val="24"/>
          <w:szCs w:val="24"/>
          <w:lang w:val="en-US"/>
        </w:rPr>
        <w:t xml:space="preserve"> </w:t>
      </w:r>
      <w:r w:rsidRPr="000F6C26">
        <w:rPr>
          <w:i/>
          <w:iCs/>
          <w:sz w:val="24"/>
          <w:szCs w:val="24"/>
          <w:lang w:val="en-US"/>
        </w:rPr>
        <w:t>Amanita</w:t>
      </w:r>
      <w:r w:rsidRPr="000F6C26">
        <w:rPr>
          <w:sz w:val="24"/>
          <w:szCs w:val="24"/>
          <w:lang w:val="en-US"/>
        </w:rPr>
        <w:t xml:space="preserve">, trophic mode did not explain </w:t>
      </w:r>
      <w:r w:rsidR="00E33BAE" w:rsidRPr="000F6C26">
        <w:rPr>
          <w:sz w:val="24"/>
          <w:szCs w:val="24"/>
          <w:lang w:val="en-US"/>
        </w:rPr>
        <w:t>spore shape</w:t>
      </w:r>
      <w:r w:rsidRPr="000F6C26">
        <w:rPr>
          <w:sz w:val="24"/>
          <w:szCs w:val="24"/>
          <w:lang w:val="en-US"/>
        </w:rPr>
        <w:t xml:space="preserve"> (FIG. 4). </w:t>
      </w:r>
      <w:r w:rsidR="003110FC" w:rsidRPr="000F6C26">
        <w:rPr>
          <w:sz w:val="24"/>
          <w:szCs w:val="24"/>
          <w:lang w:val="en-US"/>
        </w:rPr>
        <w:t>Yet, trophic</w:t>
      </w:r>
      <w:r w:rsidR="00E33BAE" w:rsidRPr="000F6C26">
        <w:rPr>
          <w:sz w:val="24"/>
          <w:szCs w:val="24"/>
          <w:lang w:val="en-US"/>
        </w:rPr>
        <w:t xml:space="preserve"> mode </w:t>
      </w:r>
      <w:r w:rsidRPr="000F6C26">
        <w:rPr>
          <w:sz w:val="24"/>
          <w:szCs w:val="24"/>
          <w:lang w:val="en-US"/>
        </w:rPr>
        <w:t xml:space="preserve">may still be relevant to spore evolution. Our </w:t>
      </w:r>
      <w:r w:rsidR="00E33BAE" w:rsidRPr="000F6C26">
        <w:rPr>
          <w:sz w:val="24"/>
          <w:szCs w:val="24"/>
          <w:lang w:val="en-US"/>
        </w:rPr>
        <w:t xml:space="preserve">analyses focus on </w:t>
      </w:r>
      <w:r w:rsidRPr="000F6C26">
        <w:rPr>
          <w:sz w:val="24"/>
          <w:szCs w:val="24"/>
          <w:lang w:val="en-US"/>
        </w:rPr>
        <w:t>spore silhouette</w:t>
      </w:r>
      <w:r w:rsidR="00E33BAE" w:rsidRPr="000F6C26">
        <w:rPr>
          <w:sz w:val="24"/>
          <w:szCs w:val="24"/>
          <w:lang w:val="en-US"/>
        </w:rPr>
        <w:t xml:space="preserve"> and size</w:t>
      </w:r>
      <w:r w:rsidRPr="000F6C26">
        <w:rPr>
          <w:sz w:val="24"/>
          <w:szCs w:val="24"/>
          <w:lang w:val="en-US"/>
        </w:rPr>
        <w:t xml:space="preserve">, </w:t>
      </w:r>
      <w:r w:rsidR="00E33BAE" w:rsidRPr="000F6C26">
        <w:rPr>
          <w:sz w:val="24"/>
          <w:szCs w:val="24"/>
          <w:lang w:val="en-US"/>
        </w:rPr>
        <w:t xml:space="preserve">and </w:t>
      </w:r>
      <w:r w:rsidRPr="000F6C26">
        <w:rPr>
          <w:sz w:val="24"/>
          <w:szCs w:val="24"/>
          <w:lang w:val="en-US"/>
        </w:rPr>
        <w:t xml:space="preserve">not ornamentation, surface chemistry, </w:t>
      </w:r>
      <w:r w:rsidR="00E33BAE" w:rsidRPr="000F6C26">
        <w:rPr>
          <w:sz w:val="24"/>
          <w:szCs w:val="24"/>
          <w:lang w:val="en-US"/>
        </w:rPr>
        <w:t xml:space="preserve">or any other spore feature. Perhaps these other traits </w:t>
      </w:r>
      <w:r w:rsidRPr="000F6C26">
        <w:rPr>
          <w:sz w:val="24"/>
          <w:szCs w:val="24"/>
          <w:lang w:val="en-US"/>
        </w:rPr>
        <w:t xml:space="preserve">map more strongly onto trophic strategy than </w:t>
      </w:r>
      <w:r w:rsidR="00E33BAE" w:rsidRPr="000F6C26">
        <w:rPr>
          <w:sz w:val="24"/>
          <w:szCs w:val="24"/>
          <w:lang w:val="en-US"/>
        </w:rPr>
        <w:t>shape or size</w:t>
      </w:r>
      <w:r w:rsidRPr="000F6C26">
        <w:rPr>
          <w:sz w:val="24"/>
          <w:szCs w:val="24"/>
          <w:lang w:val="en-US"/>
        </w:rPr>
        <w:t xml:space="preserve"> (</w:t>
      </w:r>
      <w:proofErr w:type="spellStart"/>
      <w:r w:rsidRPr="000F6C26">
        <w:rPr>
          <w:sz w:val="24"/>
          <w:szCs w:val="24"/>
          <w:lang w:val="en-US"/>
        </w:rPr>
        <w:t>Halbwachs</w:t>
      </w:r>
      <w:proofErr w:type="spellEnd"/>
      <w:r w:rsidRPr="000F6C26">
        <w:rPr>
          <w:sz w:val="24"/>
          <w:szCs w:val="24"/>
          <w:lang w:val="en-US"/>
        </w:rPr>
        <w:t xml:space="preserve"> et al. 2015; </w:t>
      </w:r>
      <w:proofErr w:type="spellStart"/>
      <w:r w:rsidRPr="000F6C26">
        <w:rPr>
          <w:sz w:val="24"/>
          <w:szCs w:val="24"/>
          <w:lang w:val="en-US"/>
        </w:rPr>
        <w:t>Calhim</w:t>
      </w:r>
      <w:proofErr w:type="spellEnd"/>
      <w:r w:rsidRPr="000F6C26">
        <w:rPr>
          <w:sz w:val="24"/>
          <w:szCs w:val="24"/>
          <w:lang w:val="en-US"/>
        </w:rPr>
        <w:t xml:space="preserve"> et al. 2018). </w:t>
      </w:r>
    </w:p>
    <w:p w14:paraId="62486C05" w14:textId="77777777" w:rsidR="00D25CCD" w:rsidRPr="000F6C26" w:rsidRDefault="00D25CCD">
      <w:pPr>
        <w:spacing w:line="480" w:lineRule="auto"/>
        <w:rPr>
          <w:sz w:val="24"/>
          <w:szCs w:val="24"/>
        </w:rPr>
      </w:pPr>
    </w:p>
    <w:p w14:paraId="5818D298" w14:textId="5139B97A" w:rsidR="00D25CCD" w:rsidRPr="000F6C26" w:rsidRDefault="51DC11E3" w:rsidP="51DC11E3">
      <w:pPr>
        <w:spacing w:line="480" w:lineRule="auto"/>
        <w:rPr>
          <w:i/>
          <w:iCs/>
          <w:sz w:val="24"/>
          <w:szCs w:val="24"/>
          <w:lang w:val="es-ES"/>
        </w:rPr>
      </w:pPr>
      <w:r w:rsidRPr="000F6C26">
        <w:rPr>
          <w:sz w:val="24"/>
          <w:szCs w:val="24"/>
          <w:lang w:val="es-ES"/>
        </w:rPr>
        <w:t>A</w:t>
      </w:r>
      <w:r w:rsidR="00BB1A43" w:rsidRPr="000F6C26">
        <w:rPr>
          <w:sz w:val="24"/>
          <w:szCs w:val="24"/>
          <w:lang w:val="es-ES"/>
        </w:rPr>
        <w:t>manita</w:t>
      </w:r>
      <w:r w:rsidRPr="000F6C26">
        <w:rPr>
          <w:sz w:val="24"/>
          <w:szCs w:val="24"/>
          <w:lang w:val="es-ES"/>
        </w:rPr>
        <w:t xml:space="preserve"> </w:t>
      </w:r>
      <w:proofErr w:type="spellStart"/>
      <w:r w:rsidRPr="000F6C26">
        <w:rPr>
          <w:sz w:val="24"/>
          <w:szCs w:val="24"/>
          <w:lang w:val="es-ES"/>
        </w:rPr>
        <w:t>inopinata</w:t>
      </w:r>
      <w:proofErr w:type="spellEnd"/>
      <w:r w:rsidRPr="000F6C26">
        <w:rPr>
          <w:i/>
          <w:iCs/>
          <w:sz w:val="24"/>
          <w:szCs w:val="24"/>
          <w:lang w:val="es-ES"/>
        </w:rPr>
        <w:t xml:space="preserve"> </w:t>
      </w:r>
      <w:proofErr w:type="spellStart"/>
      <w:r w:rsidRPr="000F6C26">
        <w:rPr>
          <w:i/>
          <w:iCs/>
          <w:sz w:val="24"/>
          <w:szCs w:val="24"/>
          <w:lang w:val="es-ES"/>
        </w:rPr>
        <w:t>deserves</w:t>
      </w:r>
      <w:proofErr w:type="spellEnd"/>
      <w:r w:rsidRPr="000F6C26">
        <w:rPr>
          <w:i/>
          <w:iCs/>
          <w:sz w:val="24"/>
          <w:szCs w:val="24"/>
          <w:lang w:val="es-ES"/>
        </w:rPr>
        <w:t xml:space="preserve"> </w:t>
      </w:r>
      <w:proofErr w:type="spellStart"/>
      <w:r w:rsidRPr="000F6C26">
        <w:rPr>
          <w:i/>
          <w:iCs/>
          <w:sz w:val="24"/>
          <w:szCs w:val="24"/>
          <w:lang w:val="es-ES"/>
        </w:rPr>
        <w:t>closer</w:t>
      </w:r>
      <w:proofErr w:type="spellEnd"/>
      <w:r w:rsidRPr="000F6C26">
        <w:rPr>
          <w:i/>
          <w:iCs/>
          <w:sz w:val="24"/>
          <w:szCs w:val="24"/>
          <w:lang w:val="es-ES"/>
        </w:rPr>
        <w:t xml:space="preserve"> </w:t>
      </w:r>
      <w:proofErr w:type="spellStart"/>
      <w:proofErr w:type="gramStart"/>
      <w:r w:rsidRPr="000F6C26">
        <w:rPr>
          <w:i/>
          <w:iCs/>
          <w:sz w:val="24"/>
          <w:szCs w:val="24"/>
          <w:lang w:val="es-ES"/>
        </w:rPr>
        <w:t>study</w:t>
      </w:r>
      <w:proofErr w:type="spellEnd"/>
      <w:r w:rsidRPr="000F6C26">
        <w:rPr>
          <w:i/>
          <w:iCs/>
          <w:sz w:val="24"/>
          <w:szCs w:val="24"/>
          <w:lang w:val="es-ES"/>
        </w:rPr>
        <w:t>.—</w:t>
      </w:r>
      <w:proofErr w:type="gramEnd"/>
    </w:p>
    <w:p w14:paraId="035A57D0" w14:textId="22A4DB5D" w:rsidR="00D25CCD" w:rsidRPr="000F6C26" w:rsidRDefault="51DC11E3" w:rsidP="51DC11E3">
      <w:pPr>
        <w:spacing w:line="480" w:lineRule="auto"/>
        <w:rPr>
          <w:sz w:val="24"/>
          <w:szCs w:val="24"/>
          <w:lang w:val="en-US"/>
        </w:rPr>
      </w:pPr>
      <w:r w:rsidRPr="000F6C26">
        <w:rPr>
          <w:sz w:val="24"/>
          <w:szCs w:val="24"/>
          <w:lang w:val="en-US"/>
        </w:rPr>
        <w:t>Interpretation of</w:t>
      </w:r>
      <w:r w:rsidR="00E33BAE" w:rsidRPr="000F6C26">
        <w:rPr>
          <w:sz w:val="24"/>
          <w:szCs w:val="24"/>
          <w:lang w:val="en-US"/>
        </w:rPr>
        <w:t xml:space="preserve"> any analysis involving</w:t>
      </w:r>
      <w:r w:rsidRPr="000F6C26">
        <w:rPr>
          <w:sz w:val="24"/>
          <w:szCs w:val="24"/>
          <w:lang w:val="en-US"/>
        </w:rPr>
        <w:t xml:space="preserve"> trophic mode in </w:t>
      </w:r>
      <w:r w:rsidRPr="000F6C26">
        <w:rPr>
          <w:i/>
          <w:iCs/>
          <w:sz w:val="24"/>
          <w:szCs w:val="24"/>
          <w:lang w:val="en-US"/>
        </w:rPr>
        <w:t xml:space="preserve">Amanita </w:t>
      </w:r>
      <w:r w:rsidRPr="000F6C26">
        <w:rPr>
          <w:sz w:val="24"/>
          <w:szCs w:val="24"/>
          <w:lang w:val="en-US"/>
        </w:rPr>
        <w:t xml:space="preserve">is also complicated by </w:t>
      </w:r>
      <w:r w:rsidR="00E33BAE" w:rsidRPr="000F6C26">
        <w:rPr>
          <w:sz w:val="24"/>
          <w:szCs w:val="24"/>
          <w:lang w:val="en-US"/>
        </w:rPr>
        <w:t>our limited knowledge</w:t>
      </w:r>
      <w:r w:rsidRPr="000F6C26">
        <w:rPr>
          <w:sz w:val="24"/>
          <w:szCs w:val="24"/>
          <w:lang w:val="en-US"/>
        </w:rPr>
        <w:t xml:space="preserve"> of </w:t>
      </w:r>
      <w:r w:rsidR="00E33BAE" w:rsidRPr="000F6C26">
        <w:rPr>
          <w:sz w:val="24"/>
          <w:szCs w:val="24"/>
          <w:lang w:val="en-US"/>
        </w:rPr>
        <w:t xml:space="preserve">the ecology of species in </w:t>
      </w:r>
      <w:r w:rsidRPr="000F6C26">
        <w:rPr>
          <w:sz w:val="24"/>
          <w:szCs w:val="24"/>
          <w:lang w:val="en-US"/>
        </w:rPr>
        <w:t xml:space="preserve">the </w:t>
      </w:r>
      <w:r w:rsidRPr="000F6C26">
        <w:rPr>
          <w:i/>
          <w:iCs/>
          <w:sz w:val="24"/>
          <w:szCs w:val="24"/>
          <w:lang w:val="en-US"/>
        </w:rPr>
        <w:t xml:space="preserve">A. </w:t>
      </w:r>
      <w:proofErr w:type="spellStart"/>
      <w:r w:rsidRPr="000F6C26">
        <w:rPr>
          <w:i/>
          <w:iCs/>
          <w:sz w:val="24"/>
          <w:szCs w:val="24"/>
          <w:lang w:val="en-US"/>
        </w:rPr>
        <w:t>inopinata</w:t>
      </w:r>
      <w:proofErr w:type="spellEnd"/>
      <w:r w:rsidRPr="000F6C26">
        <w:rPr>
          <w:sz w:val="24"/>
          <w:szCs w:val="24"/>
          <w:lang w:val="en-US"/>
        </w:rPr>
        <w:t xml:space="preserve"> clade. </w:t>
      </w:r>
      <w:r w:rsidR="00E33BAE" w:rsidRPr="000F6C26">
        <w:rPr>
          <w:sz w:val="24"/>
          <w:szCs w:val="24"/>
          <w:lang w:val="en-US"/>
        </w:rPr>
        <w:t>We</w:t>
      </w:r>
      <w:r w:rsidRPr="000F6C26">
        <w:rPr>
          <w:sz w:val="24"/>
          <w:szCs w:val="24"/>
          <w:lang w:val="en-US"/>
        </w:rPr>
        <w:t xml:space="preserve"> treated</w:t>
      </w:r>
      <w:r w:rsidR="00E33BAE" w:rsidRPr="000F6C26">
        <w:rPr>
          <w:sz w:val="24"/>
          <w:szCs w:val="24"/>
          <w:lang w:val="en-US"/>
        </w:rPr>
        <w:t xml:space="preserve"> the clade as its own group</w:t>
      </w:r>
      <w:r w:rsidRPr="000F6C26">
        <w:rPr>
          <w:sz w:val="24"/>
          <w:szCs w:val="24"/>
          <w:lang w:val="en-US"/>
        </w:rPr>
        <w:t xml:space="preserve"> because </w:t>
      </w:r>
      <w:r w:rsidR="00E33BAE" w:rsidRPr="000F6C26">
        <w:rPr>
          <w:sz w:val="24"/>
          <w:szCs w:val="24"/>
          <w:lang w:val="en-US"/>
        </w:rPr>
        <w:t>how it obtains carbon</w:t>
      </w:r>
      <w:r w:rsidRPr="000F6C26">
        <w:rPr>
          <w:sz w:val="24"/>
          <w:szCs w:val="24"/>
          <w:lang w:val="en-US"/>
        </w:rPr>
        <w:t xml:space="preserve"> remains unresolved, and</w:t>
      </w:r>
      <w:r w:rsidR="00E33BAE" w:rsidRPr="000F6C26">
        <w:rPr>
          <w:sz w:val="24"/>
          <w:szCs w:val="24"/>
          <w:lang w:val="en-US"/>
        </w:rPr>
        <w:t xml:space="preserve"> in fact</w:t>
      </w:r>
      <w:r w:rsidR="0078333F" w:rsidRPr="000F6C26">
        <w:rPr>
          <w:sz w:val="24"/>
          <w:szCs w:val="24"/>
          <w:lang w:val="en-US"/>
        </w:rPr>
        <w:t>,</w:t>
      </w:r>
      <w:r w:rsidRPr="000F6C26">
        <w:rPr>
          <w:sz w:val="24"/>
          <w:szCs w:val="24"/>
          <w:lang w:val="en-US"/>
        </w:rPr>
        <w:t xml:space="preserve"> the topology</w:t>
      </w:r>
      <w:r w:rsidR="00E33BAE" w:rsidRPr="000F6C26">
        <w:rPr>
          <w:sz w:val="24"/>
          <w:szCs w:val="24"/>
          <w:lang w:val="en-US"/>
        </w:rPr>
        <w:t xml:space="preserve"> of one of our phylogenies (</w:t>
      </w:r>
      <w:r w:rsidR="0078333F" w:rsidRPr="000F6C26">
        <w:rPr>
          <w:sz w:val="24"/>
          <w:szCs w:val="24"/>
          <w:lang w:val="en-US"/>
        </w:rPr>
        <w:t xml:space="preserve">based on genomes, </w:t>
      </w:r>
      <w:r w:rsidR="00AE7225" w:rsidRPr="000F6C26">
        <w:rPr>
          <w:sz w:val="24"/>
          <w:szCs w:val="24"/>
          <w:lang w:val="en-US"/>
        </w:rPr>
        <w:t>SUPP</w:t>
      </w:r>
      <w:r w:rsidR="00485816" w:rsidRPr="000F6C26">
        <w:rPr>
          <w:sz w:val="24"/>
          <w:szCs w:val="24"/>
          <w:lang w:val="en-US"/>
        </w:rPr>
        <w:t>LEMENTAL</w:t>
      </w:r>
      <w:r w:rsidR="00AE7225" w:rsidRPr="000F6C26">
        <w:rPr>
          <w:sz w:val="24"/>
          <w:szCs w:val="24"/>
          <w:lang w:val="en-US"/>
        </w:rPr>
        <w:t xml:space="preserve"> FIG.</w:t>
      </w:r>
      <w:r w:rsidR="00E33BAE" w:rsidRPr="000F6C26">
        <w:rPr>
          <w:sz w:val="24"/>
          <w:szCs w:val="24"/>
          <w:lang w:val="en-US"/>
        </w:rPr>
        <w:t xml:space="preserve"> 2)</w:t>
      </w:r>
      <w:r w:rsidRPr="000F6C26">
        <w:rPr>
          <w:sz w:val="24"/>
          <w:szCs w:val="24"/>
          <w:lang w:val="en-US"/>
        </w:rPr>
        <w:t xml:space="preserve"> </w:t>
      </w:r>
      <w:r w:rsidR="00E33BAE" w:rsidRPr="000F6C26">
        <w:rPr>
          <w:sz w:val="24"/>
          <w:szCs w:val="24"/>
          <w:lang w:val="en-US"/>
        </w:rPr>
        <w:t>suggests the clade may be transitional</w:t>
      </w:r>
      <w:r w:rsidR="00F7767D" w:rsidRPr="000F6C26">
        <w:rPr>
          <w:sz w:val="24"/>
          <w:szCs w:val="24"/>
          <w:lang w:val="en-US"/>
        </w:rPr>
        <w:t xml:space="preserve"> (Looney et al. 2022)</w:t>
      </w:r>
      <w:r w:rsidR="00E33BAE" w:rsidRPr="000F6C26">
        <w:rPr>
          <w:sz w:val="24"/>
          <w:szCs w:val="24"/>
          <w:lang w:val="en-US"/>
        </w:rPr>
        <w:t xml:space="preserve">. The data </w:t>
      </w:r>
      <w:proofErr w:type="gramStart"/>
      <w:r w:rsidR="00E33BAE" w:rsidRPr="000F6C26">
        <w:rPr>
          <w:sz w:val="24"/>
          <w:szCs w:val="24"/>
          <w:lang w:val="en-US"/>
        </w:rPr>
        <w:t>complicate</w:t>
      </w:r>
      <w:proofErr w:type="gramEnd"/>
      <w:r w:rsidR="00E33BAE" w:rsidRPr="000F6C26">
        <w:rPr>
          <w:sz w:val="24"/>
          <w:szCs w:val="24"/>
          <w:lang w:val="en-US"/>
        </w:rPr>
        <w:t xml:space="preserve"> </w:t>
      </w:r>
      <w:r w:rsidRPr="000F6C26">
        <w:rPr>
          <w:sz w:val="24"/>
          <w:szCs w:val="24"/>
          <w:lang w:val="en-US"/>
        </w:rPr>
        <w:t xml:space="preserve">the distinction between </w:t>
      </w:r>
      <w:r w:rsidRPr="000F6C26">
        <w:rPr>
          <w:i/>
          <w:iCs/>
          <w:sz w:val="24"/>
          <w:szCs w:val="24"/>
          <w:lang w:val="en-US"/>
        </w:rPr>
        <w:t>Amanita</w:t>
      </w:r>
      <w:r w:rsidRPr="000F6C26">
        <w:rPr>
          <w:sz w:val="24"/>
          <w:szCs w:val="24"/>
          <w:lang w:val="en-US"/>
        </w:rPr>
        <w:t xml:space="preserve"> and</w:t>
      </w:r>
      <w:r w:rsidR="00E33BAE" w:rsidRPr="000F6C26">
        <w:rPr>
          <w:sz w:val="24"/>
          <w:szCs w:val="24"/>
          <w:lang w:val="en-US"/>
        </w:rPr>
        <w:t xml:space="preserve"> the proposed genus</w:t>
      </w:r>
      <w:r w:rsidRPr="000F6C26">
        <w:rPr>
          <w:sz w:val="24"/>
          <w:szCs w:val="24"/>
          <w:lang w:val="en-US"/>
        </w:rPr>
        <w:t xml:space="preserve"> </w:t>
      </w:r>
      <w:proofErr w:type="spellStart"/>
      <w:r w:rsidRPr="000F6C26">
        <w:rPr>
          <w:i/>
          <w:iCs/>
          <w:sz w:val="24"/>
          <w:szCs w:val="24"/>
          <w:lang w:val="en-US"/>
        </w:rPr>
        <w:t>Saproamanita</w:t>
      </w:r>
      <w:proofErr w:type="spellEnd"/>
      <w:r w:rsidRPr="000F6C26">
        <w:rPr>
          <w:sz w:val="24"/>
          <w:szCs w:val="24"/>
          <w:lang w:val="en-US"/>
        </w:rPr>
        <w:t xml:space="preserve"> </w:t>
      </w:r>
      <w:r w:rsidR="000F6C26" w:rsidRPr="000F6C26">
        <w:rPr>
          <w:sz w:val="24"/>
          <w:szCs w:val="24"/>
        </w:rPr>
        <w:t>(Redhead et al. 2016; Tulloss et al. 2016)</w:t>
      </w:r>
      <w:r w:rsidR="00400E55" w:rsidRPr="000F6C26">
        <w:rPr>
          <w:sz w:val="24"/>
          <w:szCs w:val="24"/>
          <w:lang w:val="en-US"/>
        </w:rPr>
        <w:t>. R</w:t>
      </w:r>
      <w:r w:rsidR="00E33BAE" w:rsidRPr="000F6C26">
        <w:rPr>
          <w:sz w:val="24"/>
          <w:szCs w:val="24"/>
          <w:lang w:val="en-US"/>
        </w:rPr>
        <w:t xml:space="preserve">esolving the natural history of fungi in </w:t>
      </w:r>
      <w:r w:rsidRPr="000F6C26">
        <w:rPr>
          <w:sz w:val="24"/>
          <w:szCs w:val="24"/>
          <w:lang w:val="en-US"/>
        </w:rPr>
        <w:t xml:space="preserve">the </w:t>
      </w:r>
      <w:r w:rsidRPr="000F6C26">
        <w:rPr>
          <w:i/>
          <w:iCs/>
          <w:sz w:val="24"/>
          <w:szCs w:val="24"/>
          <w:lang w:val="en-US"/>
        </w:rPr>
        <w:t xml:space="preserve">A. </w:t>
      </w:r>
      <w:proofErr w:type="spellStart"/>
      <w:r w:rsidRPr="000F6C26">
        <w:rPr>
          <w:i/>
          <w:iCs/>
          <w:sz w:val="24"/>
          <w:szCs w:val="24"/>
          <w:lang w:val="en-US"/>
        </w:rPr>
        <w:t>inopinata</w:t>
      </w:r>
      <w:proofErr w:type="spellEnd"/>
      <w:r w:rsidRPr="000F6C26">
        <w:rPr>
          <w:sz w:val="24"/>
          <w:szCs w:val="24"/>
          <w:lang w:val="en-US"/>
        </w:rPr>
        <w:t xml:space="preserve"> clade </w:t>
      </w:r>
      <w:r w:rsidR="00E33BAE" w:rsidRPr="000F6C26">
        <w:rPr>
          <w:sz w:val="24"/>
          <w:szCs w:val="24"/>
          <w:lang w:val="en-US"/>
        </w:rPr>
        <w:t xml:space="preserve">would </w:t>
      </w:r>
      <w:r w:rsidR="00400E55" w:rsidRPr="000F6C26">
        <w:rPr>
          <w:sz w:val="24"/>
          <w:szCs w:val="24"/>
          <w:lang w:val="en-US"/>
        </w:rPr>
        <w:t xml:space="preserve">enable a clearer study of the impacts of trophic mode on </w:t>
      </w:r>
      <w:r w:rsidR="00400E55" w:rsidRPr="000F6C26">
        <w:rPr>
          <w:i/>
          <w:iCs/>
          <w:sz w:val="24"/>
          <w:szCs w:val="24"/>
          <w:lang w:val="en-US"/>
        </w:rPr>
        <w:t>Amanita</w:t>
      </w:r>
      <w:r w:rsidR="00400E55" w:rsidRPr="000F6C26">
        <w:rPr>
          <w:sz w:val="24"/>
          <w:szCs w:val="24"/>
          <w:lang w:val="en-US"/>
        </w:rPr>
        <w:t xml:space="preserve"> morphology</w:t>
      </w:r>
      <w:r w:rsidR="002B7AC0" w:rsidRPr="000F6C26">
        <w:rPr>
          <w:sz w:val="24"/>
          <w:szCs w:val="24"/>
          <w:lang w:val="en-US"/>
        </w:rPr>
        <w:t xml:space="preserve"> and inform a fuller understanding of the </w:t>
      </w:r>
      <w:proofErr w:type="gramStart"/>
      <w:r w:rsidR="002B7AC0" w:rsidRPr="000F6C26">
        <w:rPr>
          <w:sz w:val="24"/>
          <w:szCs w:val="24"/>
          <w:lang w:val="en-US"/>
        </w:rPr>
        <w:t>genus as a whole</w:t>
      </w:r>
      <w:proofErr w:type="gramEnd"/>
      <w:r w:rsidR="00400E55" w:rsidRPr="000F6C26">
        <w:rPr>
          <w:sz w:val="24"/>
          <w:szCs w:val="24"/>
          <w:lang w:val="en-US"/>
        </w:rPr>
        <w:t>.</w:t>
      </w:r>
    </w:p>
    <w:p w14:paraId="4101652C" w14:textId="77777777" w:rsidR="00D25CCD" w:rsidRPr="000F6C26" w:rsidRDefault="00D25CCD">
      <w:pPr>
        <w:spacing w:line="480" w:lineRule="auto"/>
        <w:rPr>
          <w:sz w:val="24"/>
          <w:szCs w:val="24"/>
        </w:rPr>
      </w:pPr>
    </w:p>
    <w:p w14:paraId="45453722" w14:textId="463B96E4" w:rsidR="00D25CCD" w:rsidRPr="000F6C26" w:rsidRDefault="0078333F" w:rsidP="51DC11E3">
      <w:pPr>
        <w:spacing w:line="480" w:lineRule="auto"/>
        <w:rPr>
          <w:i/>
          <w:iCs/>
          <w:sz w:val="24"/>
          <w:szCs w:val="24"/>
          <w:lang w:val="en-US"/>
        </w:rPr>
      </w:pPr>
      <w:r w:rsidRPr="000F6C26">
        <w:rPr>
          <w:i/>
          <w:iCs/>
          <w:sz w:val="24"/>
          <w:szCs w:val="24"/>
          <w:lang w:val="en-US"/>
        </w:rPr>
        <w:t xml:space="preserve">Spore shape is correlated with </w:t>
      </w:r>
      <w:proofErr w:type="gramStart"/>
      <w:r w:rsidRPr="000F6C26">
        <w:rPr>
          <w:i/>
          <w:iCs/>
          <w:sz w:val="24"/>
          <w:szCs w:val="24"/>
          <w:lang w:val="en-US"/>
        </w:rPr>
        <w:t>c</w:t>
      </w:r>
      <w:r w:rsidR="51DC11E3" w:rsidRPr="000F6C26">
        <w:rPr>
          <w:i/>
          <w:iCs/>
          <w:sz w:val="24"/>
          <w:szCs w:val="24"/>
          <w:lang w:val="en-US"/>
        </w:rPr>
        <w:t>limate.—</w:t>
      </w:r>
      <w:proofErr w:type="gramEnd"/>
    </w:p>
    <w:p w14:paraId="3BE6FA61" w14:textId="0D30A9E3" w:rsidR="0078333F" w:rsidRPr="000F6C26" w:rsidRDefault="51DC11E3" w:rsidP="00FD49E0">
      <w:pPr>
        <w:spacing w:line="480" w:lineRule="auto"/>
        <w:rPr>
          <w:sz w:val="24"/>
          <w:szCs w:val="24"/>
          <w:lang w:val="en-US"/>
        </w:rPr>
      </w:pPr>
      <w:r w:rsidRPr="000F6C26">
        <w:rPr>
          <w:sz w:val="24"/>
          <w:szCs w:val="24"/>
          <w:lang w:val="en-US"/>
        </w:rPr>
        <w:t>Among the ecological variables</w:t>
      </w:r>
      <w:r w:rsidR="0078333F" w:rsidRPr="000F6C26">
        <w:rPr>
          <w:sz w:val="24"/>
          <w:szCs w:val="24"/>
          <w:lang w:val="en-US"/>
        </w:rPr>
        <w:t xml:space="preserve"> we</w:t>
      </w:r>
      <w:r w:rsidRPr="000F6C26">
        <w:rPr>
          <w:sz w:val="24"/>
          <w:szCs w:val="24"/>
          <w:lang w:val="en-US"/>
        </w:rPr>
        <w:t xml:space="preserve"> tested, precipitation emerged as the strongest predictor of </w:t>
      </w:r>
      <w:r w:rsidR="0090320A" w:rsidRPr="000F6C26">
        <w:rPr>
          <w:sz w:val="24"/>
          <w:szCs w:val="24"/>
          <w:lang w:val="en-US"/>
        </w:rPr>
        <w:t>spore shape (PC1), with higher precipitation preceding collection tending to correlate with more elongate spores</w:t>
      </w:r>
      <w:r w:rsidRPr="000F6C26">
        <w:rPr>
          <w:sz w:val="24"/>
          <w:szCs w:val="24"/>
          <w:lang w:val="en-US"/>
        </w:rPr>
        <w:t xml:space="preserve"> (FIG. 5).</w:t>
      </w:r>
      <w:r w:rsidR="004B456A" w:rsidRPr="000F6C26">
        <w:rPr>
          <w:sz w:val="24"/>
          <w:szCs w:val="24"/>
          <w:lang w:val="en-US"/>
        </w:rPr>
        <w:t xml:space="preserve"> This association persisted after shared </w:t>
      </w:r>
      <w:r w:rsidR="004B456A" w:rsidRPr="000F6C26">
        <w:rPr>
          <w:sz w:val="24"/>
          <w:szCs w:val="24"/>
          <w:lang w:val="en-US"/>
        </w:rPr>
        <w:lastRenderedPageBreak/>
        <w:t xml:space="preserve">evolutionary history was </w:t>
      </w:r>
      <w:r w:rsidR="006B66EB" w:rsidRPr="000F6C26">
        <w:rPr>
          <w:sz w:val="24"/>
          <w:szCs w:val="24"/>
          <w:lang w:val="en-US"/>
        </w:rPr>
        <w:t>considered</w:t>
      </w:r>
      <w:r w:rsidR="004B456A" w:rsidRPr="000F6C26">
        <w:rPr>
          <w:sz w:val="24"/>
          <w:szCs w:val="24"/>
          <w:lang w:val="en-US"/>
        </w:rPr>
        <w:t>.</w:t>
      </w:r>
      <w:r w:rsidRPr="000F6C26">
        <w:rPr>
          <w:sz w:val="24"/>
          <w:szCs w:val="24"/>
          <w:lang w:val="en-US"/>
        </w:rPr>
        <w:t xml:space="preserve"> </w:t>
      </w:r>
      <w:r w:rsidR="0078333F" w:rsidRPr="000F6C26">
        <w:rPr>
          <w:sz w:val="24"/>
          <w:szCs w:val="24"/>
          <w:lang w:val="en-US"/>
        </w:rPr>
        <w:t xml:space="preserve">However, </w:t>
      </w:r>
      <w:r w:rsidR="009C7175" w:rsidRPr="000F6C26">
        <w:rPr>
          <w:sz w:val="24"/>
          <w:szCs w:val="24"/>
          <w:lang w:val="en-US"/>
        </w:rPr>
        <w:t xml:space="preserve">we think </w:t>
      </w:r>
      <w:r w:rsidR="0078333F" w:rsidRPr="000F6C26">
        <w:rPr>
          <w:sz w:val="24"/>
          <w:szCs w:val="24"/>
          <w:lang w:val="en-US"/>
        </w:rPr>
        <w:t>precipitation itself is unlikely to be driving spore shape</w:t>
      </w:r>
      <w:r w:rsidR="00F7767D" w:rsidRPr="000F6C26">
        <w:rPr>
          <w:sz w:val="24"/>
          <w:szCs w:val="24"/>
          <w:lang w:val="en-US"/>
        </w:rPr>
        <w:t>.</w:t>
      </w:r>
      <w:r w:rsidR="0078333F" w:rsidRPr="000F6C26">
        <w:rPr>
          <w:sz w:val="24"/>
          <w:szCs w:val="24"/>
          <w:lang w:val="en-US"/>
        </w:rPr>
        <w:t xml:space="preserve"> </w:t>
      </w:r>
      <w:r w:rsidR="00F7767D" w:rsidRPr="000F6C26">
        <w:rPr>
          <w:sz w:val="24"/>
          <w:szCs w:val="24"/>
          <w:lang w:val="en-US"/>
        </w:rPr>
        <w:t>I</w:t>
      </w:r>
      <w:r w:rsidR="0078333F" w:rsidRPr="000F6C26">
        <w:rPr>
          <w:sz w:val="24"/>
          <w:szCs w:val="24"/>
          <w:lang w:val="en-US"/>
        </w:rPr>
        <w:t xml:space="preserve">nstead, the availability of water as reflected in not only </w:t>
      </w:r>
      <w:r w:rsidR="00F7767D" w:rsidRPr="000F6C26">
        <w:rPr>
          <w:sz w:val="24"/>
          <w:szCs w:val="24"/>
          <w:lang w:val="en-US"/>
        </w:rPr>
        <w:t>rain,</w:t>
      </w:r>
      <w:r w:rsidR="0078333F" w:rsidRPr="000F6C26">
        <w:rPr>
          <w:sz w:val="24"/>
          <w:szCs w:val="24"/>
          <w:lang w:val="en-US"/>
        </w:rPr>
        <w:t xml:space="preserve"> but also ambient humidity and near</w:t>
      </w:r>
      <w:r w:rsidR="00F7767D" w:rsidRPr="000F6C26">
        <w:rPr>
          <w:sz w:val="24"/>
          <w:szCs w:val="24"/>
          <w:lang w:val="en-US"/>
        </w:rPr>
        <w:t xml:space="preserve"> </w:t>
      </w:r>
      <w:r w:rsidR="0078333F" w:rsidRPr="000F6C26">
        <w:rPr>
          <w:sz w:val="24"/>
          <w:szCs w:val="24"/>
          <w:lang w:val="en-US"/>
        </w:rPr>
        <w:t>soil</w:t>
      </w:r>
      <w:r w:rsidR="00F7767D" w:rsidRPr="000F6C26">
        <w:rPr>
          <w:sz w:val="24"/>
          <w:szCs w:val="24"/>
          <w:lang w:val="en-US"/>
        </w:rPr>
        <w:t xml:space="preserve"> </w:t>
      </w:r>
      <w:r w:rsidR="0078333F" w:rsidRPr="000F6C26">
        <w:rPr>
          <w:sz w:val="24"/>
          <w:szCs w:val="24"/>
          <w:lang w:val="en-US"/>
        </w:rPr>
        <w:t xml:space="preserve">surface moisture may be relevant. While our 30-day precipitation </w:t>
      </w:r>
      <w:r w:rsidR="00F7767D" w:rsidRPr="000F6C26">
        <w:rPr>
          <w:sz w:val="24"/>
          <w:szCs w:val="24"/>
          <w:lang w:val="en-US"/>
        </w:rPr>
        <w:t>window</w:t>
      </w:r>
      <w:r w:rsidR="0078333F" w:rsidRPr="000F6C26">
        <w:rPr>
          <w:sz w:val="24"/>
          <w:szCs w:val="24"/>
          <w:lang w:val="en-US"/>
        </w:rPr>
        <w:t xml:space="preserve"> only measured precipitation, the </w:t>
      </w:r>
      <w:proofErr w:type="spellStart"/>
      <w:r w:rsidR="0078333F" w:rsidRPr="000F6C26">
        <w:rPr>
          <w:sz w:val="24"/>
          <w:szCs w:val="24"/>
          <w:lang w:val="en-US"/>
        </w:rPr>
        <w:t>Köppen</w:t>
      </w:r>
      <w:proofErr w:type="spellEnd"/>
      <w:r w:rsidR="0078333F" w:rsidRPr="000F6C26">
        <w:rPr>
          <w:sz w:val="24"/>
          <w:szCs w:val="24"/>
          <w:lang w:val="en-US"/>
        </w:rPr>
        <w:t xml:space="preserve"> climate groups would consider many other features of local environments</w:t>
      </w:r>
      <w:r w:rsidR="005C2533" w:rsidRPr="000F6C26">
        <w:rPr>
          <w:sz w:val="24"/>
          <w:szCs w:val="24"/>
          <w:lang w:val="en-US"/>
        </w:rPr>
        <w:t xml:space="preserve"> as well as precipitation</w:t>
      </w:r>
      <w:r w:rsidR="0078333F" w:rsidRPr="000F6C26">
        <w:rPr>
          <w:sz w:val="24"/>
          <w:szCs w:val="24"/>
          <w:lang w:val="en-US"/>
        </w:rPr>
        <w:t>. We hypothesize climate more broadly as a central influence on spore shape, and supporting our hypothesis, the most elongate taxa in our dataset cluster in the coastal southeastern and eastern United States</w:t>
      </w:r>
      <w:r w:rsidR="00FD49E0" w:rsidRPr="000F6C26">
        <w:rPr>
          <w:sz w:val="24"/>
          <w:szCs w:val="24"/>
          <w:lang w:val="en-US"/>
        </w:rPr>
        <w:t>. Tulloss (2005) recorded similar observations on</w:t>
      </w:r>
      <w:r w:rsidR="00FD49E0" w:rsidRPr="000F6C26">
        <w:rPr>
          <w:i/>
          <w:iCs/>
          <w:sz w:val="24"/>
          <w:szCs w:val="24"/>
          <w:lang w:val="en-US"/>
        </w:rPr>
        <w:t xml:space="preserve"> </w:t>
      </w:r>
      <w:r w:rsidR="00FD49E0" w:rsidRPr="000F6C26">
        <w:rPr>
          <w:sz w:val="24"/>
          <w:szCs w:val="24"/>
          <w:lang w:val="en-US"/>
        </w:rPr>
        <w:t xml:space="preserve">temperate and tropical </w:t>
      </w:r>
      <w:r w:rsidR="00FD49E0" w:rsidRPr="000F6C26">
        <w:rPr>
          <w:i/>
          <w:iCs/>
          <w:sz w:val="24"/>
          <w:szCs w:val="24"/>
          <w:lang w:val="en-US"/>
        </w:rPr>
        <w:t xml:space="preserve">Amanita </w:t>
      </w:r>
      <w:proofErr w:type="gramStart"/>
      <w:r w:rsidR="00FD49E0" w:rsidRPr="000F6C26">
        <w:rPr>
          <w:sz w:val="24"/>
          <w:szCs w:val="24"/>
          <w:lang w:val="en-US"/>
        </w:rPr>
        <w:t xml:space="preserve">and </w:t>
      </w:r>
      <w:r w:rsidR="005C2533" w:rsidRPr="000F6C26">
        <w:rPr>
          <w:sz w:val="24"/>
          <w:szCs w:val="24"/>
          <w:lang w:val="en-US"/>
        </w:rPr>
        <w:t>also</w:t>
      </w:r>
      <w:proofErr w:type="gramEnd"/>
      <w:r w:rsidR="005C2533" w:rsidRPr="000F6C26">
        <w:rPr>
          <w:sz w:val="24"/>
          <w:szCs w:val="24"/>
          <w:lang w:val="en-US"/>
        </w:rPr>
        <w:t xml:space="preserve"> </w:t>
      </w:r>
      <w:r w:rsidR="00FD49E0" w:rsidRPr="000F6C26">
        <w:rPr>
          <w:sz w:val="24"/>
          <w:szCs w:val="24"/>
          <w:lang w:val="en-US"/>
        </w:rPr>
        <w:t>speculated shape was related to the influence of climatic variables</w:t>
      </w:r>
      <w:r w:rsidR="0078333F" w:rsidRPr="000F6C26">
        <w:rPr>
          <w:sz w:val="24"/>
          <w:szCs w:val="24"/>
          <w:lang w:val="en-US"/>
        </w:rPr>
        <w:t xml:space="preserve">. </w:t>
      </w:r>
    </w:p>
    <w:p w14:paraId="197F55E1" w14:textId="77777777" w:rsidR="00644A88" w:rsidRPr="000F6C26" w:rsidRDefault="009C7175" w:rsidP="00CA4C03">
      <w:pPr>
        <w:spacing w:line="480" w:lineRule="auto"/>
        <w:ind w:firstLine="720"/>
        <w:rPr>
          <w:sz w:val="24"/>
          <w:szCs w:val="24"/>
          <w:lang w:val="en-US"/>
        </w:rPr>
      </w:pPr>
      <w:r w:rsidRPr="000F6C26">
        <w:rPr>
          <w:sz w:val="24"/>
          <w:szCs w:val="24"/>
          <w:lang w:val="en-US"/>
        </w:rPr>
        <w:t xml:space="preserve">In analyses encompassing other fungi, </w:t>
      </w:r>
      <w:proofErr w:type="spellStart"/>
      <w:r w:rsidR="00C54F1D" w:rsidRPr="000F6C26">
        <w:rPr>
          <w:sz w:val="24"/>
          <w:szCs w:val="24"/>
          <w:lang w:val="en-US"/>
        </w:rPr>
        <w:t>Kauserud</w:t>
      </w:r>
      <w:proofErr w:type="spellEnd"/>
      <w:r w:rsidR="00C54F1D" w:rsidRPr="000F6C26">
        <w:rPr>
          <w:sz w:val="24"/>
          <w:szCs w:val="24"/>
          <w:lang w:val="en-US"/>
        </w:rPr>
        <w:t xml:space="preserve"> et al. (2011) </w:t>
      </w:r>
      <w:r w:rsidR="00474684" w:rsidRPr="000F6C26">
        <w:rPr>
          <w:sz w:val="24"/>
          <w:szCs w:val="24"/>
          <w:lang w:val="en-US"/>
        </w:rPr>
        <w:t xml:space="preserve">also suggest </w:t>
      </w:r>
      <w:r w:rsidR="00C54F1D" w:rsidRPr="000F6C26">
        <w:rPr>
          <w:sz w:val="24"/>
          <w:szCs w:val="24"/>
          <w:lang w:val="en-US"/>
        </w:rPr>
        <w:t xml:space="preserve">water balance optimization </w:t>
      </w:r>
      <w:r w:rsidR="00474684" w:rsidRPr="000F6C26">
        <w:rPr>
          <w:sz w:val="24"/>
          <w:szCs w:val="24"/>
          <w:lang w:val="en-US"/>
        </w:rPr>
        <w:t>as</w:t>
      </w:r>
      <w:r w:rsidR="00C54F1D" w:rsidRPr="000F6C26">
        <w:rPr>
          <w:sz w:val="24"/>
          <w:szCs w:val="24"/>
          <w:lang w:val="en-US"/>
        </w:rPr>
        <w:t xml:space="preserve"> the functional link between climate and spore morphology, observing</w:t>
      </w:r>
      <w:r w:rsidR="00506A93" w:rsidRPr="000F6C26">
        <w:rPr>
          <w:sz w:val="24"/>
          <w:szCs w:val="24"/>
          <w:lang w:val="en-US"/>
        </w:rPr>
        <w:t xml:space="preserve"> that</w:t>
      </w:r>
      <w:r w:rsidR="00C54F1D" w:rsidRPr="000F6C26">
        <w:rPr>
          <w:sz w:val="24"/>
          <w:szCs w:val="24"/>
          <w:lang w:val="en-US"/>
        </w:rPr>
        <w:t xml:space="preserve"> Norwegian coastal fungi have smaller spores than inland species</w:t>
      </w:r>
      <w:r w:rsidR="00474684" w:rsidRPr="000F6C26">
        <w:rPr>
          <w:sz w:val="24"/>
          <w:szCs w:val="24"/>
          <w:lang w:val="en-US"/>
        </w:rPr>
        <w:t>, perhaps because of</w:t>
      </w:r>
      <w:r w:rsidR="00C54F1D" w:rsidRPr="000F6C26">
        <w:rPr>
          <w:sz w:val="24"/>
          <w:szCs w:val="24"/>
          <w:lang w:val="en-US"/>
        </w:rPr>
        <w:t xml:space="preserve"> </w:t>
      </w:r>
      <w:r w:rsidR="00506A93" w:rsidRPr="000F6C26">
        <w:rPr>
          <w:sz w:val="24"/>
          <w:szCs w:val="24"/>
          <w:lang w:val="en-US"/>
        </w:rPr>
        <w:t xml:space="preserve">a </w:t>
      </w:r>
      <w:r w:rsidR="00C54F1D" w:rsidRPr="000F6C26">
        <w:rPr>
          <w:sz w:val="24"/>
          <w:szCs w:val="24"/>
          <w:lang w:val="en-US"/>
        </w:rPr>
        <w:t>relaxed constraint on water storage in more humid</w:t>
      </w:r>
      <w:r w:rsidR="00474684" w:rsidRPr="000F6C26">
        <w:rPr>
          <w:sz w:val="24"/>
          <w:szCs w:val="24"/>
          <w:lang w:val="en-US"/>
        </w:rPr>
        <w:t>, coastal</w:t>
      </w:r>
      <w:r w:rsidR="00C54F1D" w:rsidRPr="000F6C26">
        <w:rPr>
          <w:sz w:val="24"/>
          <w:szCs w:val="24"/>
          <w:lang w:val="en-US"/>
        </w:rPr>
        <w:t xml:space="preserve"> environments. Although we found structuring in shape rather than size, </w:t>
      </w:r>
      <w:r w:rsidR="00474684" w:rsidRPr="000F6C26">
        <w:rPr>
          <w:sz w:val="24"/>
          <w:szCs w:val="24"/>
          <w:lang w:val="en-US"/>
        </w:rPr>
        <w:t xml:space="preserve">perhaps </w:t>
      </w:r>
      <w:r w:rsidR="00C54F1D" w:rsidRPr="000F6C26">
        <w:rPr>
          <w:sz w:val="24"/>
          <w:szCs w:val="24"/>
          <w:lang w:val="en-US"/>
        </w:rPr>
        <w:t xml:space="preserve">dry conditions disfavor elongated spores because elongation increases </w:t>
      </w:r>
      <w:r w:rsidR="00644A88" w:rsidRPr="000F6C26">
        <w:rPr>
          <w:sz w:val="24"/>
          <w:szCs w:val="24"/>
          <w:lang w:val="en-US"/>
        </w:rPr>
        <w:t>the surface-area-to-volume ratio</w:t>
      </w:r>
      <w:r w:rsidR="00C54F1D" w:rsidRPr="000F6C26">
        <w:rPr>
          <w:sz w:val="24"/>
          <w:szCs w:val="24"/>
          <w:lang w:val="en-US"/>
        </w:rPr>
        <w:t xml:space="preserve"> and wetter conditions relax this constraint</w:t>
      </w:r>
      <w:r w:rsidR="005D30A3" w:rsidRPr="000F6C26">
        <w:rPr>
          <w:sz w:val="24"/>
          <w:szCs w:val="24"/>
          <w:lang w:val="en-US"/>
        </w:rPr>
        <w:t xml:space="preserve"> (</w:t>
      </w:r>
      <w:proofErr w:type="spellStart"/>
      <w:r w:rsidR="005D30A3" w:rsidRPr="000F6C26">
        <w:rPr>
          <w:sz w:val="24"/>
          <w:szCs w:val="24"/>
          <w:lang w:val="en-US"/>
        </w:rPr>
        <w:t>Kauserud</w:t>
      </w:r>
      <w:proofErr w:type="spellEnd"/>
      <w:r w:rsidR="005D30A3" w:rsidRPr="000F6C26">
        <w:rPr>
          <w:sz w:val="24"/>
          <w:szCs w:val="24"/>
          <w:lang w:val="en-US"/>
        </w:rPr>
        <w:t xml:space="preserve"> et al. 2008)</w:t>
      </w:r>
      <w:r w:rsidR="00C54F1D" w:rsidRPr="000F6C26">
        <w:rPr>
          <w:sz w:val="24"/>
          <w:szCs w:val="24"/>
          <w:lang w:val="en-US"/>
        </w:rPr>
        <w:t>.</w:t>
      </w:r>
    </w:p>
    <w:p w14:paraId="2D5355A1" w14:textId="465BA834" w:rsidR="004B456A" w:rsidRPr="000F6C26" w:rsidRDefault="00644A88" w:rsidP="00CA4C03">
      <w:pPr>
        <w:spacing w:line="480" w:lineRule="auto"/>
        <w:ind w:firstLine="720"/>
        <w:rPr>
          <w:sz w:val="24"/>
          <w:szCs w:val="24"/>
          <w:lang w:val="en-US"/>
        </w:rPr>
      </w:pPr>
      <w:r w:rsidRPr="000F6C26">
        <w:rPr>
          <w:sz w:val="24"/>
          <w:szCs w:val="24"/>
          <w:lang w:val="en-US"/>
        </w:rPr>
        <w:t xml:space="preserve">This mechanism may also contribute to the asymmetric relationship between size and shape in </w:t>
      </w:r>
      <w:r w:rsidRPr="000F6C26">
        <w:rPr>
          <w:i/>
          <w:iCs/>
          <w:sz w:val="24"/>
          <w:szCs w:val="24"/>
          <w:lang w:val="en-US"/>
        </w:rPr>
        <w:t>Amanita</w:t>
      </w:r>
      <w:r w:rsidRPr="000F6C26">
        <w:rPr>
          <w:sz w:val="24"/>
          <w:szCs w:val="24"/>
          <w:lang w:val="en-US"/>
        </w:rPr>
        <w:t>, in which small-spored species span much of the elongate–globose axis whereas larger spores are predominantly globose (FIG. 3C).</w:t>
      </w:r>
      <w:r w:rsidR="00D656C7" w:rsidRPr="000F6C26">
        <w:rPr>
          <w:sz w:val="24"/>
          <w:szCs w:val="24"/>
          <w:lang w:val="en-US"/>
        </w:rPr>
        <w:t xml:space="preserve"> Because both small size and elongation increase surface area relative to volume, small, elongate spores should face the strongest potential water-balance constraint and may therefore be viable across a narrower range of environmental conditions. Wetter environments </w:t>
      </w:r>
      <w:r w:rsidR="00D656C7" w:rsidRPr="000F6C26">
        <w:rPr>
          <w:sz w:val="24"/>
          <w:szCs w:val="24"/>
          <w:lang w:val="en-US"/>
        </w:rPr>
        <w:lastRenderedPageBreak/>
        <w:t xml:space="preserve">may relax this constraint and permit both elongate and </w:t>
      </w:r>
      <w:proofErr w:type="gramStart"/>
      <w:r w:rsidR="00D656C7" w:rsidRPr="000F6C26">
        <w:rPr>
          <w:sz w:val="24"/>
          <w:szCs w:val="24"/>
          <w:lang w:val="en-US"/>
        </w:rPr>
        <w:t>globose</w:t>
      </w:r>
      <w:proofErr w:type="gramEnd"/>
      <w:r w:rsidR="00D656C7" w:rsidRPr="000F6C26">
        <w:rPr>
          <w:sz w:val="24"/>
          <w:szCs w:val="24"/>
          <w:lang w:val="en-US"/>
        </w:rPr>
        <w:t xml:space="preserve"> forms among small spores.</w:t>
      </w:r>
      <w:r w:rsidR="009B081F" w:rsidRPr="000F6C26">
        <w:rPr>
          <w:sz w:val="24"/>
          <w:szCs w:val="24"/>
          <w:lang w:val="en-US"/>
        </w:rPr>
        <w:t xml:space="preserve"> </w:t>
      </w:r>
      <w:r w:rsidR="009B081F" w:rsidRPr="000F6C26">
        <w:rPr>
          <w:sz w:val="24"/>
          <w:szCs w:val="24"/>
        </w:rPr>
        <w:t xml:space="preserve">Direct measurements of </w:t>
      </w:r>
      <w:r w:rsidR="00474684" w:rsidRPr="000F6C26">
        <w:rPr>
          <w:sz w:val="24"/>
          <w:szCs w:val="24"/>
        </w:rPr>
        <w:t xml:space="preserve">local </w:t>
      </w:r>
      <w:r w:rsidR="009B081F" w:rsidRPr="000F6C26">
        <w:rPr>
          <w:sz w:val="24"/>
          <w:szCs w:val="24"/>
        </w:rPr>
        <w:t xml:space="preserve">humidity, spore water loss, and post-release behavior will be needed to distinguish </w:t>
      </w:r>
      <w:proofErr w:type="gramStart"/>
      <w:r w:rsidR="009B081F" w:rsidRPr="000F6C26">
        <w:rPr>
          <w:sz w:val="24"/>
          <w:szCs w:val="24"/>
        </w:rPr>
        <w:t>among</w:t>
      </w:r>
      <w:proofErr w:type="gramEnd"/>
      <w:r w:rsidR="009B081F" w:rsidRPr="000F6C26">
        <w:rPr>
          <w:sz w:val="24"/>
          <w:szCs w:val="24"/>
        </w:rPr>
        <w:t xml:space="preserve"> these hypotheses.</w:t>
      </w:r>
    </w:p>
    <w:p w14:paraId="70A9CC12" w14:textId="77777777" w:rsidR="00C54F1D" w:rsidRPr="000F6C26" w:rsidRDefault="00C54F1D" w:rsidP="00FD49E0">
      <w:pPr>
        <w:spacing w:line="480" w:lineRule="auto"/>
        <w:rPr>
          <w:sz w:val="24"/>
          <w:szCs w:val="24"/>
          <w:lang w:val="en-US"/>
        </w:rPr>
      </w:pPr>
    </w:p>
    <w:p w14:paraId="6038D9E9" w14:textId="60757E3A" w:rsidR="00D25CCD" w:rsidRPr="000F6C26" w:rsidRDefault="0078333F" w:rsidP="51DC11E3">
      <w:pPr>
        <w:spacing w:line="480" w:lineRule="auto"/>
        <w:rPr>
          <w:sz w:val="24"/>
          <w:szCs w:val="24"/>
          <w:lang w:val="en-US"/>
        </w:rPr>
      </w:pPr>
      <w:r w:rsidRPr="000F6C26">
        <w:rPr>
          <w:i/>
          <w:iCs/>
          <w:sz w:val="24"/>
          <w:szCs w:val="24"/>
          <w:lang w:val="en-US"/>
        </w:rPr>
        <w:t>Shape is a labile trait</w:t>
      </w:r>
      <w:r w:rsidR="002B7AC0" w:rsidRPr="000F6C26">
        <w:rPr>
          <w:i/>
          <w:iCs/>
          <w:sz w:val="24"/>
          <w:szCs w:val="24"/>
          <w:lang w:val="en-US"/>
        </w:rPr>
        <w:t xml:space="preserve"> in</w:t>
      </w:r>
      <w:r w:rsidR="009C7175" w:rsidRPr="000F6C26">
        <w:rPr>
          <w:i/>
          <w:iCs/>
          <w:sz w:val="24"/>
          <w:szCs w:val="24"/>
          <w:lang w:val="en-US"/>
        </w:rPr>
        <w:t xml:space="preserve"> the genus</w:t>
      </w:r>
      <w:r w:rsidR="002B7AC0" w:rsidRPr="000F6C26">
        <w:rPr>
          <w:i/>
          <w:iCs/>
          <w:sz w:val="24"/>
          <w:szCs w:val="24"/>
          <w:lang w:val="en-US"/>
        </w:rPr>
        <w:t xml:space="preserve"> </w:t>
      </w:r>
      <w:proofErr w:type="gramStart"/>
      <w:r w:rsidR="002B7AC0" w:rsidRPr="000F6C26">
        <w:rPr>
          <w:sz w:val="24"/>
          <w:szCs w:val="24"/>
          <w:lang w:val="en-US"/>
        </w:rPr>
        <w:t>Amanita</w:t>
      </w:r>
      <w:r w:rsidR="002B7AC0" w:rsidRPr="000F6C26">
        <w:rPr>
          <w:i/>
          <w:iCs/>
          <w:sz w:val="24"/>
          <w:szCs w:val="24"/>
          <w:lang w:val="en-US"/>
        </w:rPr>
        <w:t>.</w:t>
      </w:r>
      <w:r w:rsidR="51DC11E3" w:rsidRPr="000F6C26">
        <w:rPr>
          <w:i/>
          <w:iCs/>
          <w:sz w:val="24"/>
          <w:szCs w:val="24"/>
          <w:lang w:val="en-US"/>
        </w:rPr>
        <w:t>—</w:t>
      </w:r>
      <w:proofErr w:type="gramEnd"/>
    </w:p>
    <w:p w14:paraId="7420A790" w14:textId="7E883C73" w:rsidR="002B7AC0" w:rsidRPr="000F6C26" w:rsidRDefault="51DC11E3" w:rsidP="002B7AC0">
      <w:pPr>
        <w:spacing w:line="480" w:lineRule="auto"/>
        <w:rPr>
          <w:sz w:val="24"/>
          <w:szCs w:val="24"/>
          <w:lang w:val="en-US"/>
        </w:rPr>
      </w:pPr>
      <w:r w:rsidRPr="000F6C26">
        <w:rPr>
          <w:sz w:val="24"/>
          <w:szCs w:val="24"/>
          <w:lang w:val="en-US"/>
        </w:rPr>
        <w:t xml:space="preserve">Similar shapes </w:t>
      </w:r>
      <w:r w:rsidR="0078333F" w:rsidRPr="000F6C26">
        <w:rPr>
          <w:sz w:val="24"/>
          <w:szCs w:val="24"/>
          <w:lang w:val="en-US"/>
        </w:rPr>
        <w:t>appear repeatedly and independently across the phylogeny of</w:t>
      </w:r>
      <w:r w:rsidRPr="000F6C26">
        <w:rPr>
          <w:sz w:val="24"/>
          <w:szCs w:val="24"/>
          <w:lang w:val="en-US"/>
        </w:rPr>
        <w:t xml:space="preserve"> </w:t>
      </w:r>
      <w:r w:rsidRPr="000F6C26">
        <w:rPr>
          <w:i/>
          <w:iCs/>
          <w:sz w:val="24"/>
          <w:szCs w:val="24"/>
          <w:lang w:val="en-US"/>
        </w:rPr>
        <w:t xml:space="preserve">Amanita </w:t>
      </w:r>
      <w:r w:rsidRPr="000F6C26">
        <w:rPr>
          <w:sz w:val="24"/>
          <w:szCs w:val="24"/>
          <w:lang w:val="en-US"/>
        </w:rPr>
        <w:t>(</w:t>
      </w:r>
      <w:r w:rsidR="00AE7225" w:rsidRPr="000F6C26">
        <w:rPr>
          <w:sz w:val="24"/>
          <w:szCs w:val="24"/>
          <w:lang w:val="en-US"/>
        </w:rPr>
        <w:t>FIG</w:t>
      </w:r>
      <w:r w:rsidRPr="000F6C26">
        <w:rPr>
          <w:sz w:val="24"/>
          <w:szCs w:val="24"/>
          <w:lang w:val="en-US"/>
        </w:rPr>
        <w:t xml:space="preserve">. 4B), and PC1 showed essentially no phylogenetic signal. </w:t>
      </w:r>
      <w:r w:rsidR="0078333F" w:rsidRPr="000F6C26">
        <w:rPr>
          <w:sz w:val="24"/>
          <w:szCs w:val="24"/>
          <w:lang w:val="en-US"/>
        </w:rPr>
        <w:t>The pattern is</w:t>
      </w:r>
      <w:r w:rsidRPr="000F6C26">
        <w:rPr>
          <w:sz w:val="24"/>
          <w:szCs w:val="24"/>
          <w:lang w:val="en-US"/>
        </w:rPr>
        <w:t xml:space="preserve"> consistent with recurrent </w:t>
      </w:r>
      <w:r w:rsidR="0078333F" w:rsidRPr="000F6C26">
        <w:rPr>
          <w:sz w:val="24"/>
          <w:szCs w:val="24"/>
          <w:lang w:val="en-US"/>
        </w:rPr>
        <w:t xml:space="preserve">natural </w:t>
      </w:r>
      <w:r w:rsidRPr="000F6C26">
        <w:rPr>
          <w:sz w:val="24"/>
          <w:szCs w:val="24"/>
          <w:lang w:val="en-US"/>
        </w:rPr>
        <w:t>selection on shape</w:t>
      </w:r>
      <w:r w:rsidR="0078333F" w:rsidRPr="000F6C26">
        <w:rPr>
          <w:sz w:val="24"/>
          <w:szCs w:val="24"/>
          <w:lang w:val="en-US"/>
        </w:rPr>
        <w:t xml:space="preserve"> and not phylogenetic conservatism</w:t>
      </w:r>
      <w:r w:rsidRPr="000F6C26">
        <w:rPr>
          <w:sz w:val="24"/>
          <w:szCs w:val="24"/>
          <w:lang w:val="en-US"/>
        </w:rPr>
        <w:t xml:space="preserve"> </w:t>
      </w:r>
      <w:hyperlink r:id="rId40">
        <w:r w:rsidRPr="000F6C26">
          <w:rPr>
            <w:sz w:val="24"/>
            <w:szCs w:val="24"/>
            <w:lang w:val="en-US"/>
          </w:rPr>
          <w:t>(</w:t>
        </w:r>
        <w:proofErr w:type="spellStart"/>
        <w:r w:rsidRPr="000F6C26">
          <w:rPr>
            <w:sz w:val="24"/>
            <w:szCs w:val="24"/>
            <w:lang w:val="en-US"/>
          </w:rPr>
          <w:t>Halbwachs</w:t>
        </w:r>
        <w:proofErr w:type="spellEnd"/>
        <w:r w:rsidRPr="000F6C26">
          <w:rPr>
            <w:sz w:val="24"/>
            <w:szCs w:val="24"/>
            <w:lang w:val="en-US"/>
          </w:rPr>
          <w:t xml:space="preserve"> et al. 2015)</w:t>
        </w:r>
      </w:hyperlink>
      <w:r w:rsidRPr="000F6C26">
        <w:rPr>
          <w:sz w:val="24"/>
          <w:szCs w:val="24"/>
          <w:lang w:val="en-US"/>
        </w:rPr>
        <w:t xml:space="preserve">. </w:t>
      </w:r>
    </w:p>
    <w:p w14:paraId="6AAF01BF" w14:textId="177E907D" w:rsidR="002B7AC0" w:rsidRPr="000F6C26" w:rsidRDefault="00034A17" w:rsidP="00BC25C9">
      <w:pPr>
        <w:spacing w:line="480" w:lineRule="auto"/>
        <w:ind w:firstLine="720"/>
        <w:rPr>
          <w:sz w:val="24"/>
          <w:szCs w:val="24"/>
          <w:lang w:val="en-US"/>
        </w:rPr>
      </w:pPr>
      <w:r w:rsidRPr="000F6C26">
        <w:rPr>
          <w:sz w:val="24"/>
          <w:szCs w:val="24"/>
          <w:lang w:val="en-US"/>
        </w:rPr>
        <w:t>A recent study of</w:t>
      </w:r>
      <w:r w:rsidR="002B7AC0" w:rsidRPr="000F6C26">
        <w:rPr>
          <w:sz w:val="24"/>
          <w:szCs w:val="24"/>
          <w:lang w:val="en-US"/>
        </w:rPr>
        <w:t xml:space="preserve"> arbuscular mycorrhizal (AM) fungi provides a useful contrast to our data. </w:t>
      </w:r>
      <w:proofErr w:type="spellStart"/>
      <w:r w:rsidR="002B7AC0" w:rsidRPr="000F6C26">
        <w:rPr>
          <w:sz w:val="24"/>
          <w:szCs w:val="24"/>
          <w:lang w:val="en-US"/>
        </w:rPr>
        <w:t>Pehim</w:t>
      </w:r>
      <w:proofErr w:type="spellEnd"/>
      <w:r w:rsidR="002B7AC0" w:rsidRPr="000F6C26">
        <w:rPr>
          <w:sz w:val="24"/>
          <w:szCs w:val="24"/>
          <w:lang w:val="en-US"/>
        </w:rPr>
        <w:t xml:space="preserve"> Limbu et al. (2025) found broad associations between AM fungal spore volume and shape, and climate, and they also reported moderate phylogenetic conservatism for volume but not shape. Among the </w:t>
      </w:r>
      <w:r w:rsidR="002B7AC0" w:rsidRPr="000F6C26">
        <w:rPr>
          <w:i/>
          <w:iCs/>
          <w:sz w:val="24"/>
          <w:szCs w:val="24"/>
          <w:lang w:val="en-US"/>
        </w:rPr>
        <w:t>Amanita</w:t>
      </w:r>
      <w:r w:rsidR="002B7AC0" w:rsidRPr="000F6C26">
        <w:rPr>
          <w:sz w:val="24"/>
          <w:szCs w:val="24"/>
          <w:lang w:val="en-US"/>
        </w:rPr>
        <w:t xml:space="preserve">, shape rather than volume was associated with climate, and neither shape nor volume was phylogenetically conserved. The contrasting patterns suggest </w:t>
      </w:r>
      <w:r w:rsidR="009C7175" w:rsidRPr="000F6C26">
        <w:rPr>
          <w:sz w:val="24"/>
          <w:szCs w:val="24"/>
          <w:lang w:val="en-US"/>
        </w:rPr>
        <w:t>different</w:t>
      </w:r>
      <w:r w:rsidR="002B7AC0" w:rsidRPr="000F6C26">
        <w:rPr>
          <w:sz w:val="24"/>
          <w:szCs w:val="24"/>
          <w:lang w:val="en-US"/>
        </w:rPr>
        <w:t xml:space="preserve"> lineages </w:t>
      </w:r>
      <w:r w:rsidR="009C7175" w:rsidRPr="000F6C26">
        <w:rPr>
          <w:sz w:val="24"/>
          <w:szCs w:val="24"/>
          <w:lang w:val="en-US"/>
        </w:rPr>
        <w:t xml:space="preserve">of </w:t>
      </w:r>
      <w:r w:rsidR="002B7AC0" w:rsidRPr="000F6C26">
        <w:rPr>
          <w:sz w:val="24"/>
          <w:szCs w:val="24"/>
          <w:lang w:val="en-US"/>
        </w:rPr>
        <w:t>fungi may evolve different solutions to the multiple pressures of climate, development, and biophysics</w:t>
      </w:r>
      <w:r w:rsidR="00D656C7" w:rsidRPr="000F6C26">
        <w:rPr>
          <w:sz w:val="24"/>
          <w:szCs w:val="24"/>
          <w:lang w:val="en-US"/>
        </w:rPr>
        <w:t xml:space="preserve">. </w:t>
      </w:r>
    </w:p>
    <w:p w14:paraId="56833EC1" w14:textId="77777777" w:rsidR="00D25CCD" w:rsidRPr="000F6C26" w:rsidRDefault="00D25CCD">
      <w:pPr>
        <w:spacing w:line="480" w:lineRule="auto"/>
        <w:rPr>
          <w:sz w:val="24"/>
          <w:szCs w:val="24"/>
          <w:lang w:val="en-US"/>
        </w:rPr>
      </w:pPr>
    </w:p>
    <w:p w14:paraId="50FB4117" w14:textId="77777777" w:rsidR="00D25CCD" w:rsidRPr="000F6C26" w:rsidRDefault="51DC11E3" w:rsidP="51DC11E3">
      <w:pPr>
        <w:spacing w:line="480" w:lineRule="auto"/>
        <w:rPr>
          <w:i/>
          <w:iCs/>
          <w:sz w:val="24"/>
          <w:szCs w:val="24"/>
          <w:lang w:val="en-US"/>
        </w:rPr>
      </w:pPr>
      <w:r w:rsidRPr="000F6C26">
        <w:rPr>
          <w:i/>
          <w:iCs/>
          <w:sz w:val="24"/>
          <w:szCs w:val="24"/>
          <w:lang w:val="en-US"/>
        </w:rPr>
        <w:t xml:space="preserve">Spore shape and dispersal </w:t>
      </w:r>
      <w:proofErr w:type="gramStart"/>
      <w:r w:rsidRPr="000F6C26">
        <w:rPr>
          <w:i/>
          <w:iCs/>
          <w:sz w:val="24"/>
          <w:szCs w:val="24"/>
          <w:lang w:val="en-US"/>
        </w:rPr>
        <w:t>biophysics.—</w:t>
      </w:r>
      <w:proofErr w:type="gramEnd"/>
    </w:p>
    <w:p w14:paraId="2B074A91" w14:textId="77DD34CD" w:rsidR="0078333F" w:rsidRPr="000F6C26" w:rsidRDefault="00BC3215" w:rsidP="00BC3215">
      <w:pPr>
        <w:spacing w:line="480" w:lineRule="auto"/>
        <w:ind w:firstLine="720"/>
        <w:rPr>
          <w:sz w:val="24"/>
          <w:szCs w:val="24"/>
          <w:lang w:val="en-US"/>
        </w:rPr>
      </w:pPr>
      <w:r w:rsidRPr="000F6C26">
        <w:rPr>
          <w:sz w:val="24"/>
          <w:szCs w:val="24"/>
          <w:lang w:val="en-US"/>
        </w:rPr>
        <w:t xml:space="preserve">Spore shape may be especially consequential during the earliest stages of dispersal, when spores must first escape the weak local airflows immediately surrounding a sporocarp before broader atmospheric transport becomes relevant. Even modest differences in </w:t>
      </w:r>
      <w:proofErr w:type="gramStart"/>
      <w:r w:rsidRPr="000F6C26">
        <w:rPr>
          <w:sz w:val="24"/>
          <w:szCs w:val="24"/>
          <w:lang w:val="en-US"/>
        </w:rPr>
        <w:t>drag</w:t>
      </w:r>
      <w:proofErr w:type="gramEnd"/>
      <w:r w:rsidRPr="000F6C26">
        <w:rPr>
          <w:sz w:val="24"/>
          <w:szCs w:val="24"/>
          <w:lang w:val="en-US"/>
        </w:rPr>
        <w:t xml:space="preserve"> or settling behavior </w:t>
      </w:r>
      <w:r w:rsidR="00CF5374" w:rsidRPr="000F6C26">
        <w:rPr>
          <w:sz w:val="24"/>
          <w:szCs w:val="24"/>
          <w:lang w:val="en-US"/>
        </w:rPr>
        <w:t xml:space="preserve">likely </w:t>
      </w:r>
      <w:r w:rsidRPr="000F6C26">
        <w:rPr>
          <w:sz w:val="24"/>
          <w:szCs w:val="24"/>
          <w:lang w:val="en-US"/>
        </w:rPr>
        <w:t xml:space="preserve">have biologically meaningful effects (Ingold 1965). </w:t>
      </w:r>
      <w:r w:rsidR="0078333F" w:rsidRPr="000F6C26">
        <w:rPr>
          <w:sz w:val="24"/>
          <w:szCs w:val="24"/>
          <w:lang w:val="en-US"/>
        </w:rPr>
        <w:t xml:space="preserve">Our simplified settling model yielded an approximately </w:t>
      </w:r>
      <w:r w:rsidR="00B9070C" w:rsidRPr="000F6C26">
        <w:rPr>
          <w:sz w:val="24"/>
          <w:szCs w:val="24"/>
          <w:lang w:val="en-US"/>
        </w:rPr>
        <w:t>threefold</w:t>
      </w:r>
      <w:r w:rsidR="0078333F" w:rsidRPr="000F6C26">
        <w:rPr>
          <w:sz w:val="24"/>
          <w:szCs w:val="24"/>
          <w:lang w:val="en-US"/>
        </w:rPr>
        <w:t xml:space="preserve"> </w:t>
      </w:r>
      <w:r w:rsidR="0078333F" w:rsidRPr="000F6C26">
        <w:rPr>
          <w:sz w:val="24"/>
          <w:szCs w:val="24"/>
          <w:lang w:val="en-US"/>
        </w:rPr>
        <w:lastRenderedPageBreak/>
        <w:t xml:space="preserve">range in relative terminal-velocity estimates, </w:t>
      </w:r>
      <w:r w:rsidR="00CF5374" w:rsidRPr="000F6C26">
        <w:rPr>
          <w:sz w:val="24"/>
          <w:szCs w:val="24"/>
          <w:lang w:val="en-US"/>
        </w:rPr>
        <w:t xml:space="preserve">and </w:t>
      </w:r>
      <w:r w:rsidR="007C354E" w:rsidRPr="000F6C26">
        <w:rPr>
          <w:sz w:val="24"/>
          <w:szCs w:val="24"/>
          <w:lang w:val="en-US"/>
        </w:rPr>
        <w:t>estimates</w:t>
      </w:r>
      <w:r w:rsidR="00CF5374" w:rsidRPr="000F6C26">
        <w:rPr>
          <w:sz w:val="24"/>
          <w:szCs w:val="24"/>
          <w:lang w:val="en-US"/>
        </w:rPr>
        <w:t xml:space="preserve"> correlate </w:t>
      </w:r>
      <w:r w:rsidR="0078333F" w:rsidRPr="000F6C26">
        <w:rPr>
          <w:sz w:val="24"/>
          <w:szCs w:val="24"/>
          <w:lang w:val="en-US"/>
        </w:rPr>
        <w:t xml:space="preserve">with </w:t>
      </w:r>
      <w:r w:rsidRPr="000F6C26">
        <w:rPr>
          <w:sz w:val="24"/>
          <w:szCs w:val="24"/>
          <w:lang w:val="en-US"/>
        </w:rPr>
        <w:t>the elongate-globose axis represented by PC1</w:t>
      </w:r>
      <w:r w:rsidR="0078333F" w:rsidRPr="000F6C26">
        <w:rPr>
          <w:sz w:val="24"/>
          <w:szCs w:val="24"/>
          <w:lang w:val="en-US"/>
        </w:rPr>
        <w:t xml:space="preserve"> (FIG. 6). </w:t>
      </w:r>
      <w:r w:rsidR="00CF5374" w:rsidRPr="000F6C26">
        <w:rPr>
          <w:sz w:val="24"/>
          <w:szCs w:val="24"/>
          <w:lang w:val="en-US"/>
        </w:rPr>
        <w:t xml:space="preserve">The correlation </w:t>
      </w:r>
      <w:r w:rsidR="0078333F" w:rsidRPr="000F6C26">
        <w:rPr>
          <w:sz w:val="24"/>
          <w:szCs w:val="24"/>
          <w:lang w:val="en-US"/>
        </w:rPr>
        <w:t xml:space="preserve">provides a plausible functional link between </w:t>
      </w:r>
      <w:r w:rsidRPr="000F6C26">
        <w:rPr>
          <w:sz w:val="24"/>
          <w:szCs w:val="24"/>
          <w:lang w:val="en-US"/>
        </w:rPr>
        <w:t>spore shape variation</w:t>
      </w:r>
      <w:r w:rsidR="0078333F" w:rsidRPr="000F6C26">
        <w:rPr>
          <w:sz w:val="24"/>
          <w:szCs w:val="24"/>
          <w:lang w:val="en-US"/>
        </w:rPr>
        <w:t xml:space="preserve"> and the physics of early dispersal. In addition to changing relative settling speed, elongated spores may also differ from more globose spores in how they orient during descent, potentially altering their trajectories and introduc</w:t>
      </w:r>
      <w:r w:rsidR="004504C1" w:rsidRPr="000F6C26">
        <w:rPr>
          <w:sz w:val="24"/>
          <w:szCs w:val="24"/>
          <w:lang w:val="en-US"/>
        </w:rPr>
        <w:t>ing</w:t>
      </w:r>
      <w:r w:rsidR="0078333F" w:rsidRPr="000F6C26">
        <w:rPr>
          <w:sz w:val="24"/>
          <w:szCs w:val="24"/>
          <w:lang w:val="en-US"/>
        </w:rPr>
        <w:t xml:space="preserve"> a lateral component to their movement under simplified conditions (Supplemental Text 1</w:t>
      </w:r>
      <w:r w:rsidRPr="000F6C26">
        <w:rPr>
          <w:sz w:val="24"/>
          <w:szCs w:val="24"/>
          <w:lang w:val="en-US"/>
        </w:rPr>
        <w:t>)</w:t>
      </w:r>
      <w:r w:rsidR="0078333F" w:rsidRPr="000F6C26">
        <w:rPr>
          <w:sz w:val="24"/>
          <w:szCs w:val="24"/>
          <w:lang w:val="en-US"/>
        </w:rPr>
        <w:t>.</w:t>
      </w:r>
    </w:p>
    <w:p w14:paraId="5A907C58" w14:textId="7C36C889" w:rsidR="0078231D" w:rsidRPr="000F6C26" w:rsidRDefault="0078333F" w:rsidP="0078231D">
      <w:pPr>
        <w:spacing w:line="480" w:lineRule="auto"/>
        <w:ind w:firstLine="720"/>
        <w:rPr>
          <w:sz w:val="24"/>
          <w:szCs w:val="24"/>
          <w:lang w:val="en-US"/>
        </w:rPr>
      </w:pPr>
      <w:r w:rsidRPr="000F6C26">
        <w:rPr>
          <w:sz w:val="24"/>
          <w:szCs w:val="24"/>
          <w:lang w:val="en-US"/>
        </w:rPr>
        <w:t>Our model is a deliberate simplification</w:t>
      </w:r>
      <w:r w:rsidR="00AD0507" w:rsidRPr="000F6C26">
        <w:rPr>
          <w:sz w:val="24"/>
          <w:szCs w:val="24"/>
          <w:lang w:val="en-US"/>
        </w:rPr>
        <w:t xml:space="preserve">, and real spores depart from idealized spheroids </w:t>
      </w:r>
      <w:r w:rsidR="007C354E" w:rsidRPr="000F6C26">
        <w:rPr>
          <w:sz w:val="24"/>
          <w:szCs w:val="24"/>
          <w:lang w:val="en-US"/>
        </w:rPr>
        <w:t xml:space="preserve">because </w:t>
      </w:r>
      <w:r w:rsidR="00AD0507" w:rsidRPr="000F6C26">
        <w:rPr>
          <w:sz w:val="24"/>
          <w:szCs w:val="24"/>
          <w:lang w:val="en-US"/>
        </w:rPr>
        <w:t>their movement may depend on orientation, ornamentation, turbulence,</w:t>
      </w:r>
      <w:r w:rsidR="00723976" w:rsidRPr="000F6C26">
        <w:rPr>
          <w:sz w:val="24"/>
          <w:szCs w:val="24"/>
          <w:lang w:val="en-US"/>
        </w:rPr>
        <w:t xml:space="preserve"> boundary-layer dynamics, and </w:t>
      </w:r>
      <w:r w:rsidR="00AD0507" w:rsidRPr="000F6C26">
        <w:rPr>
          <w:sz w:val="24"/>
          <w:szCs w:val="24"/>
          <w:lang w:val="en-US"/>
        </w:rPr>
        <w:t>hygroscopic effects</w:t>
      </w:r>
      <w:r w:rsidR="00723976" w:rsidRPr="000F6C26">
        <w:rPr>
          <w:sz w:val="24"/>
          <w:szCs w:val="24"/>
          <w:lang w:val="en-US"/>
        </w:rPr>
        <w:t xml:space="preserve"> </w:t>
      </w:r>
      <w:r w:rsidR="000F6C26" w:rsidRPr="000F6C26">
        <w:rPr>
          <w:sz w:val="24"/>
          <w:szCs w:val="24"/>
        </w:rPr>
        <w:t xml:space="preserve">(Reponen et al. 1996; Hassett et al. 2015; </w:t>
      </w:r>
      <w:proofErr w:type="spellStart"/>
      <w:r w:rsidR="000F6C26" w:rsidRPr="000F6C26">
        <w:rPr>
          <w:sz w:val="24"/>
          <w:szCs w:val="24"/>
        </w:rPr>
        <w:t>Dressaire</w:t>
      </w:r>
      <w:proofErr w:type="spellEnd"/>
      <w:r w:rsidR="000F6C26" w:rsidRPr="000F6C26">
        <w:rPr>
          <w:sz w:val="24"/>
          <w:szCs w:val="24"/>
        </w:rPr>
        <w:t xml:space="preserve"> et al. 2016; Golan and Pringle 2017; </w:t>
      </w:r>
      <w:proofErr w:type="spellStart"/>
      <w:r w:rsidR="000F6C26" w:rsidRPr="000F6C26">
        <w:rPr>
          <w:sz w:val="24"/>
          <w:szCs w:val="24"/>
        </w:rPr>
        <w:t>Calhim</w:t>
      </w:r>
      <w:proofErr w:type="spellEnd"/>
      <w:r w:rsidR="000F6C26" w:rsidRPr="000F6C26">
        <w:rPr>
          <w:sz w:val="24"/>
          <w:szCs w:val="24"/>
        </w:rPr>
        <w:t xml:space="preserve"> et al. 2018)</w:t>
      </w:r>
      <w:r w:rsidR="00AD0507" w:rsidRPr="000F6C26">
        <w:rPr>
          <w:sz w:val="24"/>
          <w:szCs w:val="24"/>
          <w:lang w:val="en-US"/>
        </w:rPr>
        <w:t>. Nevertheless, simplified aerodynamic models can help</w:t>
      </w:r>
      <w:r w:rsidR="00890A6B" w:rsidRPr="000F6C26">
        <w:rPr>
          <w:sz w:val="24"/>
          <w:szCs w:val="24"/>
          <w:lang w:val="en-US"/>
        </w:rPr>
        <w:t xml:space="preserve"> to</w:t>
      </w:r>
      <w:r w:rsidR="00AD0507" w:rsidRPr="000F6C26">
        <w:rPr>
          <w:sz w:val="24"/>
          <w:szCs w:val="24"/>
          <w:lang w:val="en-US"/>
        </w:rPr>
        <w:t xml:space="preserve"> isolate the potential contribution of shape</w:t>
      </w:r>
      <w:r w:rsidR="00723976" w:rsidRPr="000F6C26">
        <w:rPr>
          <w:sz w:val="24"/>
          <w:szCs w:val="24"/>
          <w:lang w:val="en-US"/>
        </w:rPr>
        <w:t xml:space="preserve"> when its effects on aerodynamic behavior and deposition are difficult to </w:t>
      </w:r>
      <w:r w:rsidR="007C354E" w:rsidRPr="000F6C26">
        <w:rPr>
          <w:sz w:val="24"/>
          <w:szCs w:val="24"/>
          <w:lang w:val="en-US"/>
        </w:rPr>
        <w:t xml:space="preserve">measure </w:t>
      </w:r>
      <w:r w:rsidR="00723976" w:rsidRPr="000F6C26">
        <w:rPr>
          <w:sz w:val="24"/>
          <w:szCs w:val="24"/>
          <w:lang w:val="en-US"/>
        </w:rPr>
        <w:t xml:space="preserve">experimentally </w:t>
      </w:r>
      <w:r w:rsidRPr="000F6C26">
        <w:rPr>
          <w:sz w:val="24"/>
          <w:szCs w:val="24"/>
          <w:lang w:val="en-US"/>
        </w:rPr>
        <w:t xml:space="preserve">(Hussein et al. 2013). </w:t>
      </w:r>
      <w:r w:rsidR="00890A6B" w:rsidRPr="000F6C26">
        <w:rPr>
          <w:sz w:val="24"/>
          <w:szCs w:val="24"/>
          <w:lang w:val="en-US"/>
        </w:rPr>
        <w:t>O</w:t>
      </w:r>
      <w:r w:rsidR="007C354E" w:rsidRPr="000F6C26">
        <w:rPr>
          <w:sz w:val="24"/>
          <w:szCs w:val="24"/>
          <w:lang w:val="en-US"/>
        </w:rPr>
        <w:t xml:space="preserve">ur model </w:t>
      </w:r>
      <w:r w:rsidR="00723976" w:rsidRPr="000F6C26">
        <w:rPr>
          <w:sz w:val="24"/>
          <w:szCs w:val="24"/>
          <w:lang w:val="en-US"/>
        </w:rPr>
        <w:t xml:space="preserve">does not identify </w:t>
      </w:r>
      <w:r w:rsidR="00890A6B" w:rsidRPr="000F6C26">
        <w:rPr>
          <w:sz w:val="24"/>
          <w:szCs w:val="24"/>
          <w:lang w:val="en-US"/>
        </w:rPr>
        <w:t>which</w:t>
      </w:r>
      <w:r w:rsidR="00655C3B" w:rsidRPr="000F6C26">
        <w:rPr>
          <w:sz w:val="24"/>
          <w:szCs w:val="24"/>
          <w:lang w:val="en-US"/>
        </w:rPr>
        <w:t xml:space="preserve"> </w:t>
      </w:r>
      <w:r w:rsidR="00890A6B" w:rsidRPr="000F6C26">
        <w:rPr>
          <w:sz w:val="24"/>
          <w:szCs w:val="24"/>
          <w:lang w:val="en-US"/>
        </w:rPr>
        <w:t xml:space="preserve">feature(s) of the </w:t>
      </w:r>
      <w:r w:rsidR="00723976" w:rsidRPr="000F6C26">
        <w:rPr>
          <w:sz w:val="24"/>
          <w:szCs w:val="24"/>
          <w:lang w:val="en-US"/>
        </w:rPr>
        <w:t>dispersal mechanism</w:t>
      </w:r>
      <w:r w:rsidR="00890A6B" w:rsidRPr="000F6C26">
        <w:rPr>
          <w:sz w:val="24"/>
          <w:szCs w:val="24"/>
          <w:lang w:val="en-US"/>
        </w:rPr>
        <w:t xml:space="preserve"> are</w:t>
      </w:r>
      <w:r w:rsidR="00655C3B" w:rsidRPr="000F6C26">
        <w:rPr>
          <w:sz w:val="24"/>
          <w:szCs w:val="24"/>
          <w:lang w:val="en-US"/>
        </w:rPr>
        <w:t xml:space="preserve"> </w:t>
      </w:r>
      <w:r w:rsidR="00890A6B" w:rsidRPr="000F6C26">
        <w:rPr>
          <w:sz w:val="24"/>
          <w:szCs w:val="24"/>
          <w:lang w:val="en-US"/>
        </w:rPr>
        <w:t>influenced by shape</w:t>
      </w:r>
      <w:r w:rsidR="00723976" w:rsidRPr="000F6C26">
        <w:rPr>
          <w:sz w:val="24"/>
          <w:szCs w:val="24"/>
          <w:lang w:val="en-US"/>
        </w:rPr>
        <w:t xml:space="preserve">, </w:t>
      </w:r>
      <w:r w:rsidR="00890A6B" w:rsidRPr="000F6C26">
        <w:rPr>
          <w:sz w:val="24"/>
          <w:szCs w:val="24"/>
          <w:lang w:val="en-US"/>
        </w:rPr>
        <w:t>but it</w:t>
      </w:r>
      <w:r w:rsidR="00723976" w:rsidRPr="000F6C26">
        <w:rPr>
          <w:sz w:val="24"/>
          <w:szCs w:val="24"/>
          <w:lang w:val="en-US"/>
        </w:rPr>
        <w:t xml:space="preserve"> supports </w:t>
      </w:r>
      <w:r w:rsidR="00890A6B" w:rsidRPr="000F6C26">
        <w:rPr>
          <w:sz w:val="24"/>
          <w:szCs w:val="24"/>
          <w:lang w:val="en-US"/>
        </w:rPr>
        <w:t xml:space="preserve">a </w:t>
      </w:r>
      <w:r w:rsidR="00723976" w:rsidRPr="000F6C26">
        <w:rPr>
          <w:sz w:val="24"/>
          <w:szCs w:val="24"/>
          <w:lang w:val="en-US"/>
        </w:rPr>
        <w:t xml:space="preserve">conclusion that shape variation in </w:t>
      </w:r>
      <w:r w:rsidR="00723976" w:rsidRPr="000F6C26">
        <w:rPr>
          <w:i/>
          <w:iCs/>
          <w:sz w:val="24"/>
          <w:szCs w:val="24"/>
          <w:lang w:val="en-US"/>
        </w:rPr>
        <w:t>Amanita</w:t>
      </w:r>
      <w:r w:rsidR="00723976" w:rsidRPr="000F6C26">
        <w:rPr>
          <w:sz w:val="24"/>
          <w:szCs w:val="24"/>
          <w:lang w:val="en-US"/>
        </w:rPr>
        <w:t xml:space="preserve"> has consequences for spore dispersal.</w:t>
      </w:r>
    </w:p>
    <w:p w14:paraId="0FB78278" w14:textId="77777777" w:rsidR="00D25CCD" w:rsidRPr="000F6C26" w:rsidRDefault="00D25CCD">
      <w:pPr>
        <w:spacing w:line="480" w:lineRule="auto"/>
        <w:rPr>
          <w:sz w:val="24"/>
          <w:szCs w:val="24"/>
        </w:rPr>
      </w:pPr>
    </w:p>
    <w:p w14:paraId="54152596" w14:textId="77777777" w:rsidR="00D25CCD" w:rsidRPr="000F6C26" w:rsidRDefault="51DC11E3" w:rsidP="51DC11E3">
      <w:pPr>
        <w:spacing w:line="480" w:lineRule="auto"/>
        <w:rPr>
          <w:i/>
          <w:iCs/>
          <w:sz w:val="24"/>
          <w:szCs w:val="24"/>
          <w:lang w:val="en-US"/>
        </w:rPr>
      </w:pPr>
      <w:proofErr w:type="gramStart"/>
      <w:r w:rsidRPr="000F6C26">
        <w:rPr>
          <w:i/>
          <w:iCs/>
          <w:sz w:val="24"/>
          <w:szCs w:val="24"/>
          <w:lang w:val="en-US"/>
        </w:rPr>
        <w:t>Conclusion.—</w:t>
      </w:r>
      <w:proofErr w:type="gramEnd"/>
    </w:p>
    <w:p w14:paraId="4F13CEF5" w14:textId="441A0FAB" w:rsidR="00E35A34" w:rsidRPr="000F6C26" w:rsidRDefault="007440A6" w:rsidP="51DC11E3">
      <w:pPr>
        <w:spacing w:line="480" w:lineRule="auto"/>
        <w:rPr>
          <w:sz w:val="24"/>
          <w:szCs w:val="24"/>
          <w:lang w:val="en-US"/>
        </w:rPr>
      </w:pPr>
      <w:r w:rsidRPr="000F6C26">
        <w:rPr>
          <w:sz w:val="24"/>
          <w:szCs w:val="24"/>
          <w:lang w:val="en-US"/>
        </w:rPr>
        <w:t xml:space="preserve">The shapes of </w:t>
      </w:r>
      <w:r w:rsidR="51DC11E3" w:rsidRPr="000F6C26">
        <w:rPr>
          <w:i/>
          <w:iCs/>
          <w:sz w:val="24"/>
          <w:szCs w:val="24"/>
          <w:lang w:val="en-US"/>
        </w:rPr>
        <w:t>Amanita</w:t>
      </w:r>
      <w:r w:rsidR="51DC11E3" w:rsidRPr="000F6C26">
        <w:rPr>
          <w:sz w:val="24"/>
          <w:szCs w:val="24"/>
          <w:lang w:val="en-US"/>
        </w:rPr>
        <w:t xml:space="preserve"> spore</w:t>
      </w:r>
      <w:r w:rsidRPr="000F6C26">
        <w:rPr>
          <w:sz w:val="24"/>
          <w:szCs w:val="24"/>
          <w:lang w:val="en-US"/>
        </w:rPr>
        <w:t>s</w:t>
      </w:r>
      <w:r w:rsidR="51DC11E3" w:rsidRPr="000F6C26">
        <w:rPr>
          <w:sz w:val="24"/>
          <w:szCs w:val="24"/>
          <w:lang w:val="en-US"/>
        </w:rPr>
        <w:t xml:space="preserve"> </w:t>
      </w:r>
      <w:r w:rsidRPr="000F6C26">
        <w:rPr>
          <w:sz w:val="24"/>
          <w:szCs w:val="24"/>
          <w:lang w:val="en-US"/>
        </w:rPr>
        <w:t>are</w:t>
      </w:r>
      <w:r w:rsidR="51DC11E3" w:rsidRPr="000F6C26">
        <w:rPr>
          <w:sz w:val="24"/>
          <w:szCs w:val="24"/>
          <w:lang w:val="en-US"/>
        </w:rPr>
        <w:t xml:space="preserve"> simple, but the </w:t>
      </w:r>
      <w:r w:rsidRPr="000F6C26">
        <w:rPr>
          <w:sz w:val="24"/>
          <w:szCs w:val="24"/>
          <w:lang w:val="en-US"/>
        </w:rPr>
        <w:t>influences on shape</w:t>
      </w:r>
      <w:r w:rsidR="51DC11E3" w:rsidRPr="000F6C26">
        <w:rPr>
          <w:sz w:val="24"/>
          <w:szCs w:val="24"/>
          <w:lang w:val="en-US"/>
        </w:rPr>
        <w:t xml:space="preserve"> are not</w:t>
      </w:r>
      <w:r w:rsidR="0046121F" w:rsidRPr="000F6C26">
        <w:rPr>
          <w:sz w:val="24"/>
          <w:szCs w:val="24"/>
          <w:lang w:val="en-US"/>
        </w:rPr>
        <w:t xml:space="preserve"> (FIG. 7)</w:t>
      </w:r>
      <w:r w:rsidR="51DC11E3" w:rsidRPr="000F6C26">
        <w:rPr>
          <w:sz w:val="24"/>
          <w:szCs w:val="24"/>
          <w:lang w:val="en-US"/>
        </w:rPr>
        <w:t xml:space="preserve">. The dominant elongate–globose axis is </w:t>
      </w:r>
      <w:r w:rsidR="00E35A34" w:rsidRPr="000F6C26">
        <w:rPr>
          <w:sz w:val="24"/>
          <w:szCs w:val="24"/>
          <w:lang w:val="en-US"/>
        </w:rPr>
        <w:t>poorly</w:t>
      </w:r>
      <w:r w:rsidR="51DC11E3" w:rsidRPr="000F6C26">
        <w:rPr>
          <w:sz w:val="24"/>
          <w:szCs w:val="24"/>
          <w:lang w:val="en-US"/>
        </w:rPr>
        <w:t xml:space="preserve"> explained by trophic mode</w:t>
      </w:r>
      <w:r w:rsidR="00E35A34" w:rsidRPr="000F6C26">
        <w:rPr>
          <w:sz w:val="24"/>
          <w:szCs w:val="24"/>
        </w:rPr>
        <w:t>, shows little phylogenetic constraint, and is associated with climate</w:t>
      </w:r>
      <w:r w:rsidR="00890A6B" w:rsidRPr="000F6C26">
        <w:rPr>
          <w:sz w:val="24"/>
          <w:szCs w:val="24"/>
        </w:rPr>
        <w:t xml:space="preserve">; it appears to influence the </w:t>
      </w:r>
      <w:r w:rsidR="00332641" w:rsidRPr="000F6C26">
        <w:rPr>
          <w:sz w:val="24"/>
          <w:szCs w:val="24"/>
        </w:rPr>
        <w:t>movements of spores dispersing away from mushrooms</w:t>
      </w:r>
      <w:r w:rsidR="51DC11E3" w:rsidRPr="000F6C26">
        <w:rPr>
          <w:sz w:val="24"/>
          <w:szCs w:val="24"/>
          <w:lang w:val="en-US"/>
        </w:rPr>
        <w:t xml:space="preserve">. </w:t>
      </w:r>
      <w:r w:rsidR="00E35A34" w:rsidRPr="000F6C26">
        <w:rPr>
          <w:sz w:val="24"/>
          <w:szCs w:val="24"/>
          <w:lang w:val="en-US"/>
        </w:rPr>
        <w:t xml:space="preserve">Spore shape is therefore not </w:t>
      </w:r>
      <w:r w:rsidR="00E35A34" w:rsidRPr="000F6C26">
        <w:rPr>
          <w:sz w:val="24"/>
          <w:szCs w:val="24"/>
          <w:lang w:val="en-US"/>
        </w:rPr>
        <w:lastRenderedPageBreak/>
        <w:t xml:space="preserve">only a taxonomic character, but also a labile functional trait shaped by ecological, physical, and </w:t>
      </w:r>
      <w:r w:rsidR="00332641" w:rsidRPr="000F6C26">
        <w:rPr>
          <w:sz w:val="24"/>
          <w:szCs w:val="24"/>
          <w:lang w:val="en-US"/>
        </w:rPr>
        <w:t xml:space="preserve">likely </w:t>
      </w:r>
      <w:r w:rsidR="00D656C7" w:rsidRPr="000F6C26">
        <w:rPr>
          <w:sz w:val="24"/>
          <w:szCs w:val="24"/>
          <w:lang w:val="en-US"/>
        </w:rPr>
        <w:t>yet</w:t>
      </w:r>
      <w:r w:rsidR="00E35A34" w:rsidRPr="000F6C26">
        <w:rPr>
          <w:sz w:val="24"/>
          <w:szCs w:val="24"/>
          <w:lang w:val="en-US"/>
        </w:rPr>
        <w:t xml:space="preserve"> unmeasured forces.</w:t>
      </w:r>
    </w:p>
    <w:p w14:paraId="596352DB" w14:textId="77777777" w:rsidR="00D656C7" w:rsidRPr="000F6C26" w:rsidRDefault="00D656C7" w:rsidP="51DC11E3">
      <w:pPr>
        <w:spacing w:line="480" w:lineRule="auto"/>
        <w:rPr>
          <w:sz w:val="24"/>
          <w:szCs w:val="24"/>
          <w:lang w:val="en-US"/>
        </w:rPr>
      </w:pPr>
    </w:p>
    <w:p w14:paraId="7BC6D8BC" w14:textId="0EA0960C" w:rsidR="00506A93" w:rsidRPr="000F6C26" w:rsidRDefault="00506A93">
      <w:pPr>
        <w:spacing w:line="480" w:lineRule="auto"/>
        <w:rPr>
          <w:b/>
          <w:bCs/>
          <w:sz w:val="24"/>
          <w:szCs w:val="24"/>
        </w:rPr>
      </w:pPr>
      <w:r w:rsidRPr="000F6C26">
        <w:rPr>
          <w:b/>
          <w:bCs/>
          <w:sz w:val="24"/>
          <w:szCs w:val="24"/>
        </w:rPr>
        <w:t>DATA AVAILABILITY STATEMENT</w:t>
      </w:r>
    </w:p>
    <w:p w14:paraId="161AF0F2" w14:textId="5BE7870F" w:rsidR="00506A93" w:rsidRPr="000F6C26" w:rsidRDefault="00674F8C">
      <w:pPr>
        <w:spacing w:line="480" w:lineRule="auto"/>
        <w:rPr>
          <w:sz w:val="24"/>
          <w:szCs w:val="24"/>
        </w:rPr>
      </w:pPr>
      <w:r w:rsidRPr="000F6C26">
        <w:rPr>
          <w:sz w:val="24"/>
          <w:szCs w:val="24"/>
        </w:rPr>
        <w:t>Alignments available here: https://github.com/jzraiti/Spore_Shape_Alignments</w:t>
      </w:r>
    </w:p>
    <w:p w14:paraId="35FB097B" w14:textId="11FBBE3B" w:rsidR="00506A93" w:rsidRPr="000F6C26" w:rsidRDefault="00506A93">
      <w:pPr>
        <w:spacing w:line="480" w:lineRule="auto"/>
        <w:rPr>
          <w:b/>
          <w:bCs/>
          <w:sz w:val="24"/>
          <w:szCs w:val="24"/>
        </w:rPr>
      </w:pPr>
      <w:r w:rsidRPr="000F6C26">
        <w:rPr>
          <w:b/>
          <w:bCs/>
          <w:sz w:val="24"/>
          <w:szCs w:val="24"/>
        </w:rPr>
        <w:t>ACKNOWLEDGMENTS</w:t>
      </w:r>
    </w:p>
    <w:p w14:paraId="748806E4" w14:textId="6B4CBF0B" w:rsidR="00D64D74" w:rsidRDefault="00D64D74">
      <w:pPr>
        <w:spacing w:line="480" w:lineRule="auto"/>
        <w:rPr>
          <w:sz w:val="24"/>
          <w:szCs w:val="24"/>
        </w:rPr>
      </w:pPr>
      <w:r w:rsidRPr="00D64D74">
        <w:rPr>
          <w:sz w:val="24"/>
          <w:szCs w:val="24"/>
        </w:rPr>
        <w:t>We thank the University of Wisconsin–Madison, particularly the Department of Botany, for providing a supportive academic environment and opportunities for research, teaching, and professional development throughout this project.</w:t>
      </w:r>
    </w:p>
    <w:p w14:paraId="6D64C0A9" w14:textId="22C1D0E6" w:rsidR="00D64D74" w:rsidRPr="00D64D74" w:rsidRDefault="00D64D74">
      <w:pPr>
        <w:spacing w:line="480" w:lineRule="auto"/>
        <w:rPr>
          <w:sz w:val="24"/>
          <w:szCs w:val="24"/>
          <w:lang w:val="en-US"/>
        </w:rPr>
      </w:pPr>
      <w:r>
        <w:rPr>
          <w:sz w:val="24"/>
          <w:szCs w:val="24"/>
        </w:rPr>
        <w:t xml:space="preserve">Funding: </w:t>
      </w:r>
      <w:r w:rsidRPr="00D64D74">
        <w:rPr>
          <w:sz w:val="24"/>
          <w:szCs w:val="24"/>
        </w:rPr>
        <w:t>This research received no specific funding from any funding agency in the public, commercial, or not-for-profit sectors.</w:t>
      </w:r>
      <w:r>
        <w:rPr>
          <w:sz w:val="24"/>
          <w:szCs w:val="24"/>
        </w:rPr>
        <w:br/>
        <w:t xml:space="preserve">Disclosure: </w:t>
      </w:r>
      <w:r w:rsidRPr="00D64D74">
        <w:rPr>
          <w:sz w:val="24"/>
          <w:szCs w:val="24"/>
        </w:rPr>
        <w:t>The authors declare no competing interests.</w:t>
      </w:r>
    </w:p>
    <w:p w14:paraId="69A7D5EB" w14:textId="77777777" w:rsidR="00D64D74" w:rsidRDefault="00D64D74" w:rsidP="00D64D74">
      <w:pPr>
        <w:spacing w:line="480" w:lineRule="auto"/>
        <w:rPr>
          <w:b/>
          <w:bCs/>
          <w:sz w:val="24"/>
          <w:szCs w:val="24"/>
        </w:rPr>
      </w:pPr>
    </w:p>
    <w:p w14:paraId="66C681CB" w14:textId="6770EEAA" w:rsidR="00D64D74" w:rsidRPr="00D64D74" w:rsidRDefault="00D64D74" w:rsidP="00D64D74">
      <w:pPr>
        <w:spacing w:line="480" w:lineRule="auto"/>
        <w:rPr>
          <w:sz w:val="24"/>
          <w:szCs w:val="24"/>
          <w:lang w:val="en-US"/>
        </w:rPr>
      </w:pPr>
      <w:r w:rsidRPr="000F6C26">
        <w:rPr>
          <w:sz w:val="24"/>
          <w:szCs w:val="24"/>
          <w:lang w:val="en-US"/>
        </w:rPr>
        <w:t>AI Statement: The authors used the generative artificial intelligence tools Grammarly, ChatGPT</w:t>
      </w:r>
      <w:r w:rsidR="00D57E91">
        <w:rPr>
          <w:sz w:val="24"/>
          <w:szCs w:val="24"/>
          <w:lang w:val="en-US"/>
        </w:rPr>
        <w:t xml:space="preserve"> (GPT 6)</w:t>
      </w:r>
      <w:r w:rsidRPr="000F6C26">
        <w:rPr>
          <w:sz w:val="24"/>
          <w:szCs w:val="24"/>
          <w:lang w:val="en-US"/>
        </w:rPr>
        <w:t>, and Gemini</w:t>
      </w:r>
      <w:r w:rsidR="00D57E91">
        <w:rPr>
          <w:sz w:val="24"/>
          <w:szCs w:val="24"/>
          <w:lang w:val="en-US"/>
        </w:rPr>
        <w:t xml:space="preserve"> (Gemini 4)</w:t>
      </w:r>
      <w:r w:rsidRPr="000F6C26">
        <w:rPr>
          <w:sz w:val="24"/>
          <w:szCs w:val="24"/>
          <w:lang w:val="en-US"/>
        </w:rPr>
        <w:t xml:space="preserve"> to assist with editing and improving the clarity and readability of the manuscript. These tools were not used to generate research data, interpret results, or formulate scientific conclusions. All text was reviewed and revised by the authors, and we take full responsibility for the content of the manuscript.</w:t>
      </w:r>
    </w:p>
    <w:p w14:paraId="508C0FF4" w14:textId="77777777" w:rsidR="00D64D74" w:rsidRPr="00D64D74" w:rsidRDefault="00D64D74">
      <w:pPr>
        <w:spacing w:line="480" w:lineRule="auto"/>
        <w:rPr>
          <w:sz w:val="24"/>
          <w:szCs w:val="24"/>
          <w:lang w:val="en-US"/>
        </w:rPr>
      </w:pPr>
    </w:p>
    <w:p w14:paraId="27D11DA2" w14:textId="77777777" w:rsidR="00674F8C" w:rsidRPr="000F6C26" w:rsidRDefault="00674F8C">
      <w:pPr>
        <w:spacing w:line="480" w:lineRule="auto"/>
        <w:rPr>
          <w:sz w:val="24"/>
          <w:szCs w:val="24"/>
        </w:rPr>
      </w:pPr>
    </w:p>
    <w:p w14:paraId="689BC857" w14:textId="5E2F8AEB" w:rsidR="00506A93" w:rsidRPr="000F6C26" w:rsidRDefault="00674F8C" w:rsidP="00506A93">
      <w:pPr>
        <w:spacing w:line="480" w:lineRule="auto"/>
        <w:rPr>
          <w:b/>
          <w:bCs/>
          <w:sz w:val="24"/>
          <w:szCs w:val="24"/>
        </w:rPr>
      </w:pPr>
      <w:r w:rsidRPr="000F6C26">
        <w:rPr>
          <w:b/>
          <w:bCs/>
          <w:sz w:val="24"/>
          <w:szCs w:val="24"/>
        </w:rPr>
        <w:t>LITERATURE CITED</w:t>
      </w:r>
    </w:p>
    <w:p w14:paraId="5D14A9F9" w14:textId="77777777" w:rsidR="00702752" w:rsidRPr="000F6C26" w:rsidRDefault="00702752" w:rsidP="00702752">
      <w:pPr>
        <w:spacing w:line="480" w:lineRule="auto"/>
        <w:rPr>
          <w:sz w:val="24"/>
          <w:szCs w:val="24"/>
          <w:lang w:val="en-US"/>
        </w:rPr>
      </w:pPr>
      <w:r w:rsidRPr="000F6C26">
        <w:rPr>
          <w:sz w:val="24"/>
          <w:szCs w:val="24"/>
          <w:lang w:val="en-US"/>
        </w:rPr>
        <w:lastRenderedPageBreak/>
        <w:t xml:space="preserve">Adams DC, Collyer ML. 2018. Phylogenetic ANOVA: group-clade aggregation, biological challenges, and a refined permutation procedure. Evolution. 72(6):1204–1215. </w:t>
      </w:r>
      <w:hyperlink r:id="rId41" w:history="1">
        <w:r w:rsidRPr="000F6C26">
          <w:rPr>
            <w:rStyle w:val="Hyperlink"/>
            <w:sz w:val="24"/>
            <w:szCs w:val="24"/>
            <w:lang w:val="en-US"/>
          </w:rPr>
          <w:t>https://doi.org/10.1111/evo.13492</w:t>
        </w:r>
      </w:hyperlink>
    </w:p>
    <w:p w14:paraId="7CC98DCB" w14:textId="77777777" w:rsidR="00702752" w:rsidRPr="000F6C26" w:rsidRDefault="00702752" w:rsidP="00702752">
      <w:pPr>
        <w:spacing w:line="480" w:lineRule="auto"/>
        <w:rPr>
          <w:sz w:val="24"/>
          <w:szCs w:val="24"/>
          <w:lang w:val="en-US"/>
        </w:rPr>
      </w:pPr>
      <w:r w:rsidRPr="000F6C26">
        <w:rPr>
          <w:sz w:val="24"/>
          <w:szCs w:val="24"/>
          <w:lang w:val="en-US"/>
        </w:rPr>
        <w:t xml:space="preserve">Aguilar-Trigueros CA et al. 2015. Branching out: towards a trait-based understanding of fungal ecology. Fungal Biology Reviews. 29(1):34–41. </w:t>
      </w:r>
      <w:hyperlink r:id="rId42" w:history="1">
        <w:r w:rsidRPr="000F6C26">
          <w:rPr>
            <w:rStyle w:val="Hyperlink"/>
            <w:sz w:val="24"/>
            <w:szCs w:val="24"/>
            <w:lang w:val="en-US"/>
          </w:rPr>
          <w:t>https://doi.org/10.1016/j.fbr.2015.03.001</w:t>
        </w:r>
      </w:hyperlink>
    </w:p>
    <w:p w14:paraId="5B51AADE" w14:textId="77777777" w:rsidR="00702752" w:rsidRPr="000F6C26" w:rsidRDefault="00702752" w:rsidP="00702752">
      <w:pPr>
        <w:spacing w:line="480" w:lineRule="auto"/>
        <w:rPr>
          <w:sz w:val="24"/>
          <w:szCs w:val="24"/>
          <w:lang w:val="en-US"/>
        </w:rPr>
      </w:pPr>
      <w:r w:rsidRPr="000F6C26">
        <w:rPr>
          <w:sz w:val="24"/>
          <w:szCs w:val="24"/>
          <w:lang w:val="en-US"/>
        </w:rPr>
        <w:t xml:space="preserve">Bas C. 1969. Morphology and subdivision of Amanita and a monograph of its section </w:t>
      </w:r>
      <w:proofErr w:type="spellStart"/>
      <w:r w:rsidRPr="000F6C26">
        <w:rPr>
          <w:sz w:val="24"/>
          <w:szCs w:val="24"/>
          <w:lang w:val="en-US"/>
        </w:rPr>
        <w:t>Lepidella</w:t>
      </w:r>
      <w:proofErr w:type="spellEnd"/>
      <w:r w:rsidRPr="000F6C26">
        <w:rPr>
          <w:sz w:val="24"/>
          <w:szCs w:val="24"/>
          <w:lang w:val="en-US"/>
        </w:rPr>
        <w:t>. Persoonia. 5(4):285–579</w:t>
      </w:r>
    </w:p>
    <w:p w14:paraId="6714E5E1" w14:textId="77777777" w:rsidR="00702752" w:rsidRPr="000F6C26" w:rsidRDefault="00702752" w:rsidP="00702752">
      <w:pPr>
        <w:spacing w:line="480" w:lineRule="auto"/>
        <w:rPr>
          <w:sz w:val="24"/>
          <w:szCs w:val="24"/>
          <w:lang w:val="en-US"/>
        </w:rPr>
      </w:pPr>
      <w:proofErr w:type="spellStart"/>
      <w:r w:rsidRPr="000F6C26">
        <w:rPr>
          <w:sz w:val="24"/>
          <w:szCs w:val="24"/>
          <w:lang w:val="en-US"/>
        </w:rPr>
        <w:t>Bässler</w:t>
      </w:r>
      <w:proofErr w:type="spellEnd"/>
      <w:r w:rsidRPr="000F6C26">
        <w:rPr>
          <w:sz w:val="24"/>
          <w:szCs w:val="24"/>
          <w:lang w:val="en-US"/>
        </w:rPr>
        <w:t xml:space="preserve"> C et al. 2015. Ectomycorrhizal fungi have larger fruit bodies than saprotrophic fungi. Fungal Ecology. 17:205–212. </w:t>
      </w:r>
      <w:hyperlink r:id="rId43" w:history="1">
        <w:r w:rsidRPr="000F6C26">
          <w:rPr>
            <w:rStyle w:val="Hyperlink"/>
            <w:sz w:val="24"/>
            <w:szCs w:val="24"/>
            <w:lang w:val="en-US"/>
          </w:rPr>
          <w:t>https://doi.org/10.1016/j.funeco.2014.06.005</w:t>
        </w:r>
      </w:hyperlink>
    </w:p>
    <w:p w14:paraId="27C3E3C6" w14:textId="77777777" w:rsidR="00702752" w:rsidRPr="000F6C26" w:rsidRDefault="00702752" w:rsidP="00702752">
      <w:pPr>
        <w:spacing w:line="480" w:lineRule="auto"/>
        <w:rPr>
          <w:sz w:val="24"/>
          <w:szCs w:val="24"/>
          <w:lang w:val="en-US"/>
        </w:rPr>
      </w:pPr>
      <w:proofErr w:type="spellStart"/>
      <w:r w:rsidRPr="000F6C26">
        <w:rPr>
          <w:sz w:val="24"/>
          <w:szCs w:val="24"/>
          <w:lang w:val="en-US"/>
        </w:rPr>
        <w:t>Bässler</w:t>
      </w:r>
      <w:proofErr w:type="spellEnd"/>
      <w:r w:rsidRPr="000F6C26">
        <w:rPr>
          <w:sz w:val="24"/>
          <w:szCs w:val="24"/>
          <w:lang w:val="en-US"/>
        </w:rPr>
        <w:t xml:space="preserve"> C et al. 2016. Mean reproductive traits of fungal assemblages are correlated with resource availability. Ecology and Evolution. 6(2):582–592. </w:t>
      </w:r>
      <w:hyperlink r:id="rId44" w:history="1">
        <w:r w:rsidRPr="000F6C26">
          <w:rPr>
            <w:rStyle w:val="Hyperlink"/>
            <w:sz w:val="24"/>
            <w:szCs w:val="24"/>
            <w:lang w:val="en-US"/>
          </w:rPr>
          <w:t>https://doi.org/10.1002/ece3.1911</w:t>
        </w:r>
      </w:hyperlink>
    </w:p>
    <w:p w14:paraId="2105E026" w14:textId="77777777" w:rsidR="00702752" w:rsidRPr="000F6C26" w:rsidRDefault="00702752" w:rsidP="00702752">
      <w:pPr>
        <w:spacing w:line="480" w:lineRule="auto"/>
        <w:rPr>
          <w:sz w:val="24"/>
          <w:szCs w:val="24"/>
          <w:lang w:val="en-US"/>
        </w:rPr>
      </w:pPr>
      <w:r w:rsidRPr="000F6C26">
        <w:rPr>
          <w:sz w:val="24"/>
          <w:szCs w:val="24"/>
          <w:lang w:val="en-US"/>
        </w:rPr>
        <w:t xml:space="preserve">Beck HE et al. 2018. Present and future </w:t>
      </w:r>
      <w:proofErr w:type="spellStart"/>
      <w:r w:rsidRPr="000F6C26">
        <w:rPr>
          <w:sz w:val="24"/>
          <w:szCs w:val="24"/>
          <w:lang w:val="en-US"/>
        </w:rPr>
        <w:t>Köppen</w:t>
      </w:r>
      <w:proofErr w:type="spellEnd"/>
      <w:r w:rsidRPr="000F6C26">
        <w:rPr>
          <w:sz w:val="24"/>
          <w:szCs w:val="24"/>
          <w:lang w:val="en-US"/>
        </w:rPr>
        <w:t xml:space="preserve">-Geiger climate classification maps at 1-km resolution. Scientific Data. 5(1):180214. </w:t>
      </w:r>
      <w:hyperlink r:id="rId45" w:history="1">
        <w:r w:rsidRPr="000F6C26">
          <w:rPr>
            <w:rStyle w:val="Hyperlink"/>
            <w:sz w:val="24"/>
            <w:szCs w:val="24"/>
            <w:lang w:val="en-US"/>
          </w:rPr>
          <w:t>https://doi.org/10.1038/sdata.2018.214</w:t>
        </w:r>
      </w:hyperlink>
    </w:p>
    <w:p w14:paraId="7974D4A3" w14:textId="77777777" w:rsidR="00702752" w:rsidRPr="000F6C26" w:rsidRDefault="00702752" w:rsidP="00702752">
      <w:pPr>
        <w:spacing w:line="480" w:lineRule="auto"/>
        <w:rPr>
          <w:sz w:val="24"/>
          <w:szCs w:val="24"/>
          <w:lang w:val="en-US"/>
        </w:rPr>
      </w:pPr>
      <w:r w:rsidRPr="000F6C26">
        <w:rPr>
          <w:sz w:val="24"/>
          <w:szCs w:val="24"/>
          <w:lang w:val="en-US"/>
        </w:rPr>
        <w:t xml:space="preserve">Blomberg SP, Garland T Jr, Ives AR. 2003. Testing for phylogenetic signal in comparative data: behavioral traits are more labile. Evolution. 57(4):717–745. </w:t>
      </w:r>
      <w:hyperlink r:id="rId46" w:history="1">
        <w:r w:rsidRPr="000F6C26">
          <w:rPr>
            <w:rStyle w:val="Hyperlink"/>
            <w:sz w:val="24"/>
            <w:szCs w:val="24"/>
            <w:lang w:val="en-US"/>
          </w:rPr>
          <w:t>https://doi.org/10.1111/j.0014-3820.2003.tb00285.x</w:t>
        </w:r>
      </w:hyperlink>
    </w:p>
    <w:p w14:paraId="120E7252" w14:textId="77777777" w:rsidR="00702752" w:rsidRPr="000F6C26" w:rsidRDefault="00702752" w:rsidP="00702752">
      <w:pPr>
        <w:spacing w:line="480" w:lineRule="auto"/>
        <w:rPr>
          <w:sz w:val="24"/>
          <w:szCs w:val="24"/>
          <w:lang w:val="en-US"/>
        </w:rPr>
      </w:pPr>
      <w:proofErr w:type="spellStart"/>
      <w:r w:rsidRPr="000F6C26">
        <w:rPr>
          <w:sz w:val="24"/>
          <w:szCs w:val="24"/>
          <w:lang w:val="en-US"/>
        </w:rPr>
        <w:t>Bojantchev</w:t>
      </w:r>
      <w:proofErr w:type="spellEnd"/>
      <w:r w:rsidRPr="000F6C26">
        <w:rPr>
          <w:sz w:val="24"/>
          <w:szCs w:val="24"/>
          <w:lang w:val="en-US"/>
        </w:rPr>
        <w:t xml:space="preserve"> D, Davis RM. 2013. Amanita </w:t>
      </w:r>
      <w:proofErr w:type="spellStart"/>
      <w:r w:rsidRPr="000F6C26">
        <w:rPr>
          <w:sz w:val="24"/>
          <w:szCs w:val="24"/>
          <w:lang w:val="en-US"/>
        </w:rPr>
        <w:t>augusta</w:t>
      </w:r>
      <w:proofErr w:type="spellEnd"/>
      <w:r w:rsidRPr="000F6C26">
        <w:rPr>
          <w:sz w:val="24"/>
          <w:szCs w:val="24"/>
          <w:lang w:val="en-US"/>
        </w:rPr>
        <w:t xml:space="preserve">, a new species from California and the Pacific Northwest. North American Fungi. 8(5):1–11. </w:t>
      </w:r>
      <w:hyperlink r:id="rId47" w:history="1">
        <w:r w:rsidRPr="000F6C26">
          <w:rPr>
            <w:rStyle w:val="Hyperlink"/>
            <w:sz w:val="24"/>
            <w:szCs w:val="24"/>
            <w:lang w:val="en-US"/>
          </w:rPr>
          <w:t>https://doi.org/10.2509/naf2013.008.005</w:t>
        </w:r>
      </w:hyperlink>
    </w:p>
    <w:p w14:paraId="4F446611" w14:textId="77777777" w:rsidR="00702752" w:rsidRPr="000F6C26" w:rsidRDefault="00702752" w:rsidP="00702752">
      <w:pPr>
        <w:spacing w:line="480" w:lineRule="auto"/>
        <w:rPr>
          <w:sz w:val="24"/>
          <w:szCs w:val="24"/>
          <w:lang w:val="en-US"/>
        </w:rPr>
      </w:pPr>
      <w:proofErr w:type="spellStart"/>
      <w:r w:rsidRPr="000F6C26">
        <w:rPr>
          <w:sz w:val="24"/>
          <w:szCs w:val="24"/>
          <w:lang w:val="en-US"/>
        </w:rPr>
        <w:lastRenderedPageBreak/>
        <w:t>Bojantchev</w:t>
      </w:r>
      <w:proofErr w:type="spellEnd"/>
      <w:r w:rsidRPr="000F6C26">
        <w:rPr>
          <w:sz w:val="24"/>
          <w:szCs w:val="24"/>
          <w:lang w:val="en-US"/>
        </w:rPr>
        <w:t xml:space="preserve"> D, Pennycook SR, Davis RM. 2011. Amanita </w:t>
      </w:r>
      <w:proofErr w:type="spellStart"/>
      <w:r w:rsidRPr="000F6C26">
        <w:rPr>
          <w:sz w:val="24"/>
          <w:szCs w:val="24"/>
          <w:lang w:val="en-US"/>
        </w:rPr>
        <w:t>vernicoccora</w:t>
      </w:r>
      <w:proofErr w:type="spellEnd"/>
      <w:r w:rsidRPr="000F6C26">
        <w:rPr>
          <w:sz w:val="24"/>
          <w:szCs w:val="24"/>
          <w:lang w:val="en-US"/>
        </w:rPr>
        <w:t xml:space="preserve"> sp. </w:t>
      </w:r>
      <w:proofErr w:type="spellStart"/>
      <w:r w:rsidRPr="000F6C26">
        <w:rPr>
          <w:sz w:val="24"/>
          <w:szCs w:val="24"/>
          <w:lang w:val="en-US"/>
        </w:rPr>
        <w:t>nov.</w:t>
      </w:r>
      <w:proofErr w:type="spellEnd"/>
      <w:r w:rsidRPr="000F6C26">
        <w:rPr>
          <w:sz w:val="24"/>
          <w:szCs w:val="24"/>
          <w:lang w:val="en-US"/>
        </w:rPr>
        <w:t xml:space="preserve"> —the vernal fruiting “</w:t>
      </w:r>
      <w:proofErr w:type="spellStart"/>
      <w:r w:rsidRPr="000F6C26">
        <w:rPr>
          <w:sz w:val="24"/>
          <w:szCs w:val="24"/>
          <w:lang w:val="en-US"/>
        </w:rPr>
        <w:t>coccora</w:t>
      </w:r>
      <w:proofErr w:type="spellEnd"/>
      <w:r w:rsidRPr="000F6C26">
        <w:rPr>
          <w:sz w:val="24"/>
          <w:szCs w:val="24"/>
          <w:lang w:val="en-US"/>
        </w:rPr>
        <w:t xml:space="preserve">” from California. </w:t>
      </w:r>
      <w:proofErr w:type="spellStart"/>
      <w:r w:rsidRPr="000F6C26">
        <w:rPr>
          <w:sz w:val="24"/>
          <w:szCs w:val="24"/>
          <w:lang w:val="en-US"/>
        </w:rPr>
        <w:t>Mycotaxon</w:t>
      </w:r>
      <w:proofErr w:type="spellEnd"/>
      <w:r w:rsidRPr="000F6C26">
        <w:rPr>
          <w:sz w:val="24"/>
          <w:szCs w:val="24"/>
          <w:lang w:val="en-US"/>
        </w:rPr>
        <w:t xml:space="preserve">. 117(1):485–497. </w:t>
      </w:r>
      <w:hyperlink r:id="rId48" w:history="1">
        <w:r w:rsidRPr="000F6C26">
          <w:rPr>
            <w:rStyle w:val="Hyperlink"/>
            <w:sz w:val="24"/>
            <w:szCs w:val="24"/>
            <w:lang w:val="en-US"/>
          </w:rPr>
          <w:t>https://doi.org/10.5248/117.485</w:t>
        </w:r>
      </w:hyperlink>
    </w:p>
    <w:p w14:paraId="0E0C6F73" w14:textId="77777777" w:rsidR="00702752" w:rsidRPr="000F6C26" w:rsidRDefault="00702752" w:rsidP="00702752">
      <w:pPr>
        <w:spacing w:line="480" w:lineRule="auto"/>
        <w:rPr>
          <w:sz w:val="24"/>
          <w:szCs w:val="24"/>
          <w:lang w:val="en-US"/>
        </w:rPr>
      </w:pPr>
      <w:r w:rsidRPr="000F6C26">
        <w:rPr>
          <w:sz w:val="24"/>
          <w:szCs w:val="24"/>
          <w:lang w:val="en-US"/>
        </w:rPr>
        <w:t xml:space="preserve">Bonhomme V, </w:t>
      </w:r>
      <w:proofErr w:type="spellStart"/>
      <w:r w:rsidRPr="000F6C26">
        <w:rPr>
          <w:sz w:val="24"/>
          <w:szCs w:val="24"/>
          <w:lang w:val="en-US"/>
        </w:rPr>
        <w:t>Picq</w:t>
      </w:r>
      <w:proofErr w:type="spellEnd"/>
      <w:r w:rsidRPr="000F6C26">
        <w:rPr>
          <w:sz w:val="24"/>
          <w:szCs w:val="24"/>
          <w:lang w:val="en-US"/>
        </w:rPr>
        <w:t xml:space="preserve"> S, </w:t>
      </w:r>
      <w:proofErr w:type="spellStart"/>
      <w:r w:rsidRPr="000F6C26">
        <w:rPr>
          <w:sz w:val="24"/>
          <w:szCs w:val="24"/>
          <w:lang w:val="en-US"/>
        </w:rPr>
        <w:t>Gaucherel</w:t>
      </w:r>
      <w:proofErr w:type="spellEnd"/>
      <w:r w:rsidRPr="000F6C26">
        <w:rPr>
          <w:sz w:val="24"/>
          <w:szCs w:val="24"/>
          <w:lang w:val="en-US"/>
        </w:rPr>
        <w:t xml:space="preserve"> C, Claude J. 2014. </w:t>
      </w:r>
      <w:proofErr w:type="spellStart"/>
      <w:r w:rsidRPr="000F6C26">
        <w:rPr>
          <w:sz w:val="24"/>
          <w:szCs w:val="24"/>
          <w:lang w:val="en-US"/>
        </w:rPr>
        <w:t>Momocs</w:t>
      </w:r>
      <w:proofErr w:type="spellEnd"/>
      <w:r w:rsidRPr="000F6C26">
        <w:rPr>
          <w:sz w:val="24"/>
          <w:szCs w:val="24"/>
          <w:lang w:val="en-US"/>
        </w:rPr>
        <w:t xml:space="preserve">: outline analysis using R. Journal of Statistical Software. 56(13):1–24. </w:t>
      </w:r>
      <w:hyperlink r:id="rId49" w:history="1">
        <w:r w:rsidRPr="000F6C26">
          <w:rPr>
            <w:rStyle w:val="Hyperlink"/>
            <w:sz w:val="24"/>
            <w:szCs w:val="24"/>
            <w:lang w:val="en-US"/>
          </w:rPr>
          <w:t>https://doi.org/10.18637/jss.v056.i13</w:t>
        </w:r>
      </w:hyperlink>
    </w:p>
    <w:p w14:paraId="0E1C3704" w14:textId="77777777" w:rsidR="00702752" w:rsidRPr="000F6C26" w:rsidRDefault="00702752" w:rsidP="00702752">
      <w:pPr>
        <w:spacing w:line="480" w:lineRule="auto"/>
        <w:rPr>
          <w:sz w:val="24"/>
          <w:szCs w:val="24"/>
          <w:lang w:val="en-US"/>
        </w:rPr>
      </w:pPr>
      <w:proofErr w:type="spellStart"/>
      <w:r w:rsidRPr="000F6C26">
        <w:rPr>
          <w:sz w:val="24"/>
          <w:szCs w:val="24"/>
          <w:lang w:val="en-US"/>
        </w:rPr>
        <w:t>Calhim</w:t>
      </w:r>
      <w:proofErr w:type="spellEnd"/>
      <w:r w:rsidRPr="000F6C26">
        <w:rPr>
          <w:sz w:val="24"/>
          <w:szCs w:val="24"/>
          <w:lang w:val="en-US"/>
        </w:rPr>
        <w:t xml:space="preserve"> S et al. 2018. Fungal spore diversity reflects substrate-specific deposition challenges. Scientific Reports. 8(1):5356. </w:t>
      </w:r>
      <w:hyperlink r:id="rId50" w:history="1">
        <w:r w:rsidRPr="000F6C26">
          <w:rPr>
            <w:rStyle w:val="Hyperlink"/>
            <w:sz w:val="24"/>
            <w:szCs w:val="24"/>
            <w:lang w:val="en-US"/>
          </w:rPr>
          <w:t>https://doi.org/10.1038/s41598-018-23292-8</w:t>
        </w:r>
      </w:hyperlink>
    </w:p>
    <w:p w14:paraId="6B775CAF" w14:textId="77777777" w:rsidR="00702752" w:rsidRPr="000F6C26" w:rsidRDefault="00702752" w:rsidP="00702752">
      <w:pPr>
        <w:spacing w:line="480" w:lineRule="auto"/>
        <w:rPr>
          <w:sz w:val="24"/>
          <w:szCs w:val="24"/>
          <w:lang w:val="en-US"/>
        </w:rPr>
      </w:pPr>
      <w:r w:rsidRPr="000F6C26">
        <w:rPr>
          <w:sz w:val="24"/>
          <w:szCs w:val="24"/>
          <w:lang w:val="en-US"/>
        </w:rPr>
        <w:t xml:space="preserve">Capella-Gutiérrez S, Silla-Martínez JM, Gabaldón T. 2009. </w:t>
      </w:r>
      <w:proofErr w:type="spellStart"/>
      <w:r w:rsidRPr="000F6C26">
        <w:rPr>
          <w:sz w:val="24"/>
          <w:szCs w:val="24"/>
          <w:lang w:val="en-US"/>
        </w:rPr>
        <w:t>trimAl</w:t>
      </w:r>
      <w:proofErr w:type="spellEnd"/>
      <w:r w:rsidRPr="000F6C26">
        <w:rPr>
          <w:sz w:val="24"/>
          <w:szCs w:val="24"/>
          <w:lang w:val="en-US"/>
        </w:rPr>
        <w:t xml:space="preserve">: a tool for automated alignment trimming in large-scale phylogenetic analyses. Bioinformatics. 25(15):1972–1973. </w:t>
      </w:r>
      <w:hyperlink r:id="rId51" w:history="1">
        <w:r w:rsidRPr="000F6C26">
          <w:rPr>
            <w:rStyle w:val="Hyperlink"/>
            <w:sz w:val="24"/>
            <w:szCs w:val="24"/>
            <w:lang w:val="en-US"/>
          </w:rPr>
          <w:t>https://doi.org/10.1093/bioinformatics/btp348</w:t>
        </w:r>
      </w:hyperlink>
    </w:p>
    <w:p w14:paraId="5D2B834F" w14:textId="77777777" w:rsidR="00702752" w:rsidRPr="000F6C26" w:rsidRDefault="00702752" w:rsidP="00702752">
      <w:pPr>
        <w:spacing w:line="480" w:lineRule="auto"/>
        <w:rPr>
          <w:sz w:val="24"/>
          <w:szCs w:val="24"/>
          <w:lang w:val="en-US"/>
        </w:rPr>
      </w:pPr>
      <w:r w:rsidRPr="000F6C26">
        <w:rPr>
          <w:sz w:val="24"/>
          <w:szCs w:val="24"/>
          <w:lang w:val="en-US"/>
        </w:rPr>
        <w:t xml:space="preserve">Cho HJ et al. 2015. Four new species of Amanita in Inje County, Korea. </w:t>
      </w:r>
      <w:proofErr w:type="spellStart"/>
      <w:r w:rsidRPr="000F6C26">
        <w:rPr>
          <w:sz w:val="24"/>
          <w:szCs w:val="24"/>
          <w:lang w:val="en-US"/>
        </w:rPr>
        <w:t>Mycobiology</w:t>
      </w:r>
      <w:proofErr w:type="spellEnd"/>
      <w:r w:rsidRPr="000F6C26">
        <w:rPr>
          <w:sz w:val="24"/>
          <w:szCs w:val="24"/>
          <w:lang w:val="en-US"/>
        </w:rPr>
        <w:t xml:space="preserve">. 43(4):408–414. </w:t>
      </w:r>
      <w:hyperlink r:id="rId52" w:history="1">
        <w:r w:rsidRPr="000F6C26">
          <w:rPr>
            <w:rStyle w:val="Hyperlink"/>
            <w:sz w:val="24"/>
            <w:szCs w:val="24"/>
            <w:lang w:val="en-US"/>
          </w:rPr>
          <w:t>https://doi.org/10.5941/MYCO.2015.43.4.408</w:t>
        </w:r>
      </w:hyperlink>
    </w:p>
    <w:p w14:paraId="69595087" w14:textId="77777777" w:rsidR="00702752" w:rsidRPr="000F6C26" w:rsidRDefault="00702752" w:rsidP="00702752">
      <w:pPr>
        <w:spacing w:line="480" w:lineRule="auto"/>
        <w:rPr>
          <w:sz w:val="24"/>
          <w:szCs w:val="24"/>
          <w:lang w:val="en-US"/>
        </w:rPr>
      </w:pPr>
      <w:r w:rsidRPr="000F6C26">
        <w:rPr>
          <w:sz w:val="24"/>
          <w:szCs w:val="24"/>
          <w:lang w:val="en-US"/>
        </w:rPr>
        <w:t xml:space="preserve">Cripps CL, Lindgren JE, Barge EG. 2017. Amanita </w:t>
      </w:r>
      <w:proofErr w:type="spellStart"/>
      <w:r w:rsidRPr="000F6C26">
        <w:rPr>
          <w:sz w:val="24"/>
          <w:szCs w:val="24"/>
          <w:lang w:val="en-US"/>
        </w:rPr>
        <w:t>alpinicola</w:t>
      </w:r>
      <w:proofErr w:type="spellEnd"/>
      <w:r w:rsidRPr="000F6C26">
        <w:rPr>
          <w:sz w:val="24"/>
          <w:szCs w:val="24"/>
          <w:lang w:val="en-US"/>
        </w:rPr>
        <w:t xml:space="preserve"> sp. </w:t>
      </w:r>
      <w:proofErr w:type="spellStart"/>
      <w:r w:rsidRPr="000F6C26">
        <w:rPr>
          <w:sz w:val="24"/>
          <w:szCs w:val="24"/>
          <w:lang w:val="en-US"/>
        </w:rPr>
        <w:t>nov.</w:t>
      </w:r>
      <w:proofErr w:type="spellEnd"/>
      <w:r w:rsidRPr="000F6C26">
        <w:rPr>
          <w:sz w:val="24"/>
          <w:szCs w:val="24"/>
          <w:lang w:val="en-US"/>
        </w:rPr>
        <w:t xml:space="preserve">, associated with Pinus </w:t>
      </w:r>
      <w:proofErr w:type="spellStart"/>
      <w:r w:rsidRPr="000F6C26">
        <w:rPr>
          <w:sz w:val="24"/>
          <w:szCs w:val="24"/>
          <w:lang w:val="en-US"/>
        </w:rPr>
        <w:t>albicaulis</w:t>
      </w:r>
      <w:proofErr w:type="spellEnd"/>
      <w:r w:rsidRPr="000F6C26">
        <w:rPr>
          <w:sz w:val="24"/>
          <w:szCs w:val="24"/>
          <w:lang w:val="en-US"/>
        </w:rPr>
        <w:t xml:space="preserve">, a western 5-needle pine. </w:t>
      </w:r>
      <w:proofErr w:type="spellStart"/>
      <w:r w:rsidRPr="000F6C26">
        <w:rPr>
          <w:sz w:val="24"/>
          <w:szCs w:val="24"/>
          <w:lang w:val="en-US"/>
        </w:rPr>
        <w:t>Mycotaxon</w:t>
      </w:r>
      <w:proofErr w:type="spellEnd"/>
      <w:r w:rsidRPr="000F6C26">
        <w:rPr>
          <w:sz w:val="24"/>
          <w:szCs w:val="24"/>
          <w:lang w:val="en-US"/>
        </w:rPr>
        <w:t xml:space="preserve">. 132(3):665–676. </w:t>
      </w:r>
      <w:hyperlink r:id="rId53" w:history="1">
        <w:r w:rsidRPr="000F6C26">
          <w:rPr>
            <w:rStyle w:val="Hyperlink"/>
            <w:sz w:val="24"/>
            <w:szCs w:val="24"/>
            <w:lang w:val="en-US"/>
          </w:rPr>
          <w:t>https://doi.org/10.5248/132.665</w:t>
        </w:r>
      </w:hyperlink>
    </w:p>
    <w:p w14:paraId="22733B4A" w14:textId="77777777" w:rsidR="00702752" w:rsidRPr="000F6C26" w:rsidRDefault="00702752" w:rsidP="00702752">
      <w:pPr>
        <w:spacing w:line="480" w:lineRule="auto"/>
        <w:rPr>
          <w:sz w:val="24"/>
          <w:szCs w:val="24"/>
          <w:lang w:val="en-US"/>
        </w:rPr>
      </w:pPr>
      <w:r w:rsidRPr="000F6C26">
        <w:rPr>
          <w:sz w:val="24"/>
          <w:szCs w:val="24"/>
          <w:lang w:val="en-US"/>
        </w:rPr>
        <w:t xml:space="preserve">Cui Y-Y et al. 2018. The family </w:t>
      </w:r>
      <w:proofErr w:type="spellStart"/>
      <w:r w:rsidRPr="000F6C26">
        <w:rPr>
          <w:sz w:val="24"/>
          <w:szCs w:val="24"/>
          <w:lang w:val="en-US"/>
        </w:rPr>
        <w:t>Amanitaceae</w:t>
      </w:r>
      <w:proofErr w:type="spellEnd"/>
      <w:r w:rsidRPr="000F6C26">
        <w:rPr>
          <w:sz w:val="24"/>
          <w:szCs w:val="24"/>
          <w:lang w:val="en-US"/>
        </w:rPr>
        <w:t xml:space="preserve">: molecular phylogeny, higher-rank taxonomy and the species in China. Fungal Diversity. 91(1):5–230. </w:t>
      </w:r>
      <w:hyperlink r:id="rId54" w:history="1">
        <w:r w:rsidRPr="000F6C26">
          <w:rPr>
            <w:rStyle w:val="Hyperlink"/>
            <w:sz w:val="24"/>
            <w:szCs w:val="24"/>
            <w:lang w:val="en-US"/>
          </w:rPr>
          <w:t>https://doi.org/10.1007/s13225-018-0405-9</w:t>
        </w:r>
      </w:hyperlink>
    </w:p>
    <w:p w14:paraId="39B63D1B" w14:textId="77777777" w:rsidR="00702752" w:rsidRPr="000F6C26" w:rsidRDefault="00702752" w:rsidP="00702752">
      <w:pPr>
        <w:spacing w:line="480" w:lineRule="auto"/>
        <w:rPr>
          <w:sz w:val="24"/>
          <w:szCs w:val="24"/>
          <w:lang w:val="en-US"/>
        </w:rPr>
      </w:pPr>
      <w:r w:rsidRPr="000F6C26">
        <w:rPr>
          <w:sz w:val="24"/>
          <w:szCs w:val="24"/>
          <w:lang w:val="en-US"/>
        </w:rPr>
        <w:t xml:space="preserve">Davison EM et al. 2015. Amanita </w:t>
      </w:r>
      <w:proofErr w:type="spellStart"/>
      <w:r w:rsidRPr="000F6C26">
        <w:rPr>
          <w:sz w:val="24"/>
          <w:szCs w:val="24"/>
          <w:lang w:val="en-US"/>
        </w:rPr>
        <w:t>drummondii</w:t>
      </w:r>
      <w:proofErr w:type="spellEnd"/>
      <w:r w:rsidRPr="000F6C26">
        <w:rPr>
          <w:sz w:val="24"/>
          <w:szCs w:val="24"/>
          <w:lang w:val="en-US"/>
        </w:rPr>
        <w:t xml:space="preserve"> and A. </w:t>
      </w:r>
      <w:proofErr w:type="spellStart"/>
      <w:r w:rsidRPr="000F6C26">
        <w:rPr>
          <w:sz w:val="24"/>
          <w:szCs w:val="24"/>
          <w:lang w:val="en-US"/>
        </w:rPr>
        <w:t>quenda</w:t>
      </w:r>
      <w:proofErr w:type="spellEnd"/>
      <w:r w:rsidRPr="000F6C26">
        <w:rPr>
          <w:sz w:val="24"/>
          <w:szCs w:val="24"/>
          <w:lang w:val="en-US"/>
        </w:rPr>
        <w:t xml:space="preserve"> (Basidiomycota), two new species from Western Australia, and an expanded description of A. </w:t>
      </w:r>
      <w:proofErr w:type="spellStart"/>
      <w:r w:rsidRPr="000F6C26">
        <w:rPr>
          <w:sz w:val="24"/>
          <w:szCs w:val="24"/>
          <w:lang w:val="en-US"/>
        </w:rPr>
        <w:t>walpolei</w:t>
      </w:r>
      <w:proofErr w:type="spellEnd"/>
      <w:r w:rsidRPr="000F6C26">
        <w:rPr>
          <w:sz w:val="24"/>
          <w:szCs w:val="24"/>
          <w:lang w:val="en-US"/>
        </w:rPr>
        <w:t xml:space="preserve">. Nuytsia. 25:1–13. </w:t>
      </w:r>
      <w:hyperlink r:id="rId55" w:history="1">
        <w:r w:rsidRPr="000F6C26">
          <w:rPr>
            <w:rStyle w:val="Hyperlink"/>
            <w:sz w:val="24"/>
            <w:szCs w:val="24"/>
            <w:lang w:val="en-US"/>
          </w:rPr>
          <w:t>https://doi.org/10.58828/nuy00738</w:t>
        </w:r>
      </w:hyperlink>
    </w:p>
    <w:p w14:paraId="1F5309A1" w14:textId="77777777" w:rsidR="00702752" w:rsidRPr="000F6C26" w:rsidRDefault="00702752" w:rsidP="00702752">
      <w:pPr>
        <w:spacing w:line="480" w:lineRule="auto"/>
        <w:rPr>
          <w:sz w:val="24"/>
          <w:szCs w:val="24"/>
          <w:lang w:val="en-US"/>
        </w:rPr>
      </w:pPr>
      <w:r w:rsidRPr="000F6C26">
        <w:rPr>
          <w:sz w:val="24"/>
          <w:szCs w:val="24"/>
          <w:lang w:val="en-US"/>
        </w:rPr>
        <w:lastRenderedPageBreak/>
        <w:t xml:space="preserve">Deng W, Li T, Hosen </w:t>
      </w:r>
      <w:proofErr w:type="spellStart"/>
      <w:r w:rsidRPr="000F6C26">
        <w:rPr>
          <w:sz w:val="24"/>
          <w:szCs w:val="24"/>
          <w:lang w:val="en-US"/>
        </w:rPr>
        <w:t>MdI</w:t>
      </w:r>
      <w:proofErr w:type="spellEnd"/>
      <w:r w:rsidRPr="000F6C26">
        <w:rPr>
          <w:sz w:val="24"/>
          <w:szCs w:val="24"/>
          <w:lang w:val="en-US"/>
        </w:rPr>
        <w:t xml:space="preserve">. 2016. Amanita </w:t>
      </w:r>
      <w:proofErr w:type="spellStart"/>
      <w:r w:rsidRPr="000F6C26">
        <w:rPr>
          <w:sz w:val="24"/>
          <w:szCs w:val="24"/>
          <w:lang w:val="en-US"/>
        </w:rPr>
        <w:t>rufobrunnescens</w:t>
      </w:r>
      <w:proofErr w:type="spellEnd"/>
      <w:r w:rsidRPr="000F6C26">
        <w:rPr>
          <w:sz w:val="24"/>
          <w:szCs w:val="24"/>
          <w:lang w:val="en-US"/>
        </w:rPr>
        <w:t xml:space="preserve">, a new species of Amanita section </w:t>
      </w:r>
      <w:proofErr w:type="spellStart"/>
      <w:r w:rsidRPr="000F6C26">
        <w:rPr>
          <w:sz w:val="24"/>
          <w:szCs w:val="24"/>
          <w:lang w:val="en-US"/>
        </w:rPr>
        <w:t>Amidella</w:t>
      </w:r>
      <w:proofErr w:type="spellEnd"/>
      <w:r w:rsidRPr="000F6C26">
        <w:rPr>
          <w:sz w:val="24"/>
          <w:szCs w:val="24"/>
          <w:lang w:val="en-US"/>
        </w:rPr>
        <w:t xml:space="preserve"> from South China. </w:t>
      </w:r>
      <w:proofErr w:type="spellStart"/>
      <w:r w:rsidRPr="000F6C26">
        <w:rPr>
          <w:sz w:val="24"/>
          <w:szCs w:val="24"/>
          <w:lang w:val="en-US"/>
        </w:rPr>
        <w:t>Phytotaxa</w:t>
      </w:r>
      <w:proofErr w:type="spellEnd"/>
      <w:r w:rsidRPr="000F6C26">
        <w:rPr>
          <w:sz w:val="24"/>
          <w:szCs w:val="24"/>
          <w:lang w:val="en-US"/>
        </w:rPr>
        <w:t xml:space="preserve">. 243(2):147–154. </w:t>
      </w:r>
      <w:hyperlink r:id="rId56" w:history="1">
        <w:r w:rsidRPr="000F6C26">
          <w:rPr>
            <w:rStyle w:val="Hyperlink"/>
            <w:sz w:val="24"/>
            <w:szCs w:val="24"/>
            <w:lang w:val="en-US"/>
          </w:rPr>
          <w:t>https://doi.org/10.11646/phytotaxa.243.2.4</w:t>
        </w:r>
      </w:hyperlink>
    </w:p>
    <w:p w14:paraId="4FA530A4" w14:textId="77777777" w:rsidR="00702752" w:rsidRPr="000F6C26" w:rsidRDefault="00702752" w:rsidP="00702752">
      <w:pPr>
        <w:spacing w:line="480" w:lineRule="auto"/>
        <w:rPr>
          <w:sz w:val="24"/>
          <w:szCs w:val="24"/>
          <w:lang w:val="en-US"/>
        </w:rPr>
      </w:pPr>
      <w:r w:rsidRPr="000F6C26">
        <w:rPr>
          <w:sz w:val="24"/>
          <w:szCs w:val="24"/>
          <w:lang w:val="en-US"/>
        </w:rPr>
        <w:t xml:space="preserve">Deng W-Q, Li T-H, Li P, Yang ZL. 2014. A new species of Amanita section </w:t>
      </w:r>
      <w:proofErr w:type="spellStart"/>
      <w:r w:rsidRPr="000F6C26">
        <w:rPr>
          <w:sz w:val="24"/>
          <w:szCs w:val="24"/>
          <w:lang w:val="en-US"/>
        </w:rPr>
        <w:t>Lepidella</w:t>
      </w:r>
      <w:proofErr w:type="spellEnd"/>
      <w:r w:rsidRPr="000F6C26">
        <w:rPr>
          <w:sz w:val="24"/>
          <w:szCs w:val="24"/>
          <w:lang w:val="en-US"/>
        </w:rPr>
        <w:t xml:space="preserve"> from South China. Mycological Progress. 13(2):211–217. </w:t>
      </w:r>
      <w:hyperlink r:id="rId57" w:history="1">
        <w:r w:rsidRPr="000F6C26">
          <w:rPr>
            <w:rStyle w:val="Hyperlink"/>
            <w:sz w:val="24"/>
            <w:szCs w:val="24"/>
            <w:lang w:val="en-US"/>
          </w:rPr>
          <w:t>https://doi.org/10.1007/s11557-013-0906-6</w:t>
        </w:r>
      </w:hyperlink>
    </w:p>
    <w:p w14:paraId="0F47E48A" w14:textId="77777777" w:rsidR="00702752" w:rsidRPr="000F6C26" w:rsidRDefault="00702752" w:rsidP="00702752">
      <w:pPr>
        <w:spacing w:line="480" w:lineRule="auto"/>
        <w:rPr>
          <w:sz w:val="24"/>
          <w:szCs w:val="24"/>
          <w:lang w:val="en-US"/>
        </w:rPr>
      </w:pPr>
      <w:proofErr w:type="spellStart"/>
      <w:r w:rsidRPr="000F6C26">
        <w:rPr>
          <w:sz w:val="24"/>
          <w:szCs w:val="24"/>
          <w:lang w:val="en-US"/>
        </w:rPr>
        <w:t>Dressaire</w:t>
      </w:r>
      <w:proofErr w:type="spellEnd"/>
      <w:r w:rsidRPr="000F6C26">
        <w:rPr>
          <w:sz w:val="24"/>
          <w:szCs w:val="24"/>
          <w:lang w:val="en-US"/>
        </w:rPr>
        <w:t xml:space="preserve"> E, Yamada L, Song B, Roper M. 2016. Mushrooms use convectively created airflows to disperse their spores. Proceedings of the National Academy of Sciences of the United States of America. 113(11):2833–2838. </w:t>
      </w:r>
      <w:hyperlink r:id="rId58" w:history="1">
        <w:r w:rsidRPr="000F6C26">
          <w:rPr>
            <w:rStyle w:val="Hyperlink"/>
            <w:sz w:val="24"/>
            <w:szCs w:val="24"/>
            <w:lang w:val="en-US"/>
          </w:rPr>
          <w:t>https://doi.org/10.1073/pnas.1509612113</w:t>
        </w:r>
      </w:hyperlink>
    </w:p>
    <w:p w14:paraId="54173742" w14:textId="77777777" w:rsidR="00702752" w:rsidRPr="000F6C26" w:rsidRDefault="00702752" w:rsidP="00702752">
      <w:pPr>
        <w:spacing w:line="480" w:lineRule="auto"/>
        <w:rPr>
          <w:sz w:val="24"/>
          <w:szCs w:val="24"/>
          <w:lang w:val="en-US"/>
        </w:rPr>
      </w:pPr>
      <w:r w:rsidRPr="000F6C26">
        <w:rPr>
          <w:sz w:val="24"/>
          <w:szCs w:val="24"/>
          <w:lang w:val="en-US"/>
        </w:rPr>
        <w:t xml:space="preserve">Endo N et al. 2016. Taxonomic consideration of the Japanese red-cap Caesar’s mushroom based on morphological and phylogenetic analyses. </w:t>
      </w:r>
      <w:proofErr w:type="spellStart"/>
      <w:r w:rsidRPr="000F6C26">
        <w:rPr>
          <w:sz w:val="24"/>
          <w:szCs w:val="24"/>
          <w:lang w:val="en-US"/>
        </w:rPr>
        <w:t>Mycoscience</w:t>
      </w:r>
      <w:proofErr w:type="spellEnd"/>
      <w:r w:rsidRPr="000F6C26">
        <w:rPr>
          <w:sz w:val="24"/>
          <w:szCs w:val="24"/>
          <w:lang w:val="en-US"/>
        </w:rPr>
        <w:t xml:space="preserve">. 57(3):200–207. </w:t>
      </w:r>
      <w:hyperlink r:id="rId59" w:history="1">
        <w:r w:rsidRPr="000F6C26">
          <w:rPr>
            <w:rStyle w:val="Hyperlink"/>
            <w:sz w:val="24"/>
            <w:szCs w:val="24"/>
            <w:lang w:val="en-US"/>
          </w:rPr>
          <w:t>https://doi.org/10.1016/j.myc.2016.01.005</w:t>
        </w:r>
      </w:hyperlink>
    </w:p>
    <w:p w14:paraId="19AFB080" w14:textId="77777777" w:rsidR="00702752" w:rsidRPr="000F6C26" w:rsidRDefault="00702752" w:rsidP="00702752">
      <w:pPr>
        <w:spacing w:line="480" w:lineRule="auto"/>
        <w:rPr>
          <w:sz w:val="24"/>
          <w:szCs w:val="24"/>
          <w:lang w:val="en-US"/>
        </w:rPr>
      </w:pPr>
      <w:r w:rsidRPr="000F6C26">
        <w:rPr>
          <w:sz w:val="24"/>
          <w:szCs w:val="24"/>
          <w:lang w:val="en-US"/>
        </w:rPr>
        <w:t xml:space="preserve">Endo N et al. 2017. Reevaluation of Japanese Amanita section </w:t>
      </w:r>
      <w:proofErr w:type="spellStart"/>
      <w:r w:rsidRPr="000F6C26">
        <w:rPr>
          <w:sz w:val="24"/>
          <w:szCs w:val="24"/>
          <w:lang w:val="en-US"/>
        </w:rPr>
        <w:t>Caesareae</w:t>
      </w:r>
      <w:proofErr w:type="spellEnd"/>
      <w:r w:rsidRPr="000F6C26">
        <w:rPr>
          <w:sz w:val="24"/>
          <w:szCs w:val="24"/>
          <w:lang w:val="en-US"/>
        </w:rPr>
        <w:t xml:space="preserve"> species with yellow and brown pileus with descriptions of Amanita </w:t>
      </w:r>
      <w:proofErr w:type="spellStart"/>
      <w:r w:rsidRPr="000F6C26">
        <w:rPr>
          <w:sz w:val="24"/>
          <w:szCs w:val="24"/>
          <w:lang w:val="en-US"/>
        </w:rPr>
        <w:t>kitamagotake</w:t>
      </w:r>
      <w:proofErr w:type="spellEnd"/>
      <w:r w:rsidRPr="000F6C26">
        <w:rPr>
          <w:sz w:val="24"/>
          <w:szCs w:val="24"/>
          <w:lang w:val="en-US"/>
        </w:rPr>
        <w:t xml:space="preserve"> and A. </w:t>
      </w:r>
      <w:proofErr w:type="spellStart"/>
      <w:r w:rsidRPr="000F6C26">
        <w:rPr>
          <w:sz w:val="24"/>
          <w:szCs w:val="24"/>
          <w:lang w:val="en-US"/>
        </w:rPr>
        <w:t>chatamagotake</w:t>
      </w:r>
      <w:proofErr w:type="spellEnd"/>
      <w:r w:rsidRPr="000F6C26">
        <w:rPr>
          <w:sz w:val="24"/>
          <w:szCs w:val="24"/>
          <w:lang w:val="en-US"/>
        </w:rPr>
        <w:t xml:space="preserve"> spp. </w:t>
      </w:r>
      <w:proofErr w:type="spellStart"/>
      <w:r w:rsidRPr="000F6C26">
        <w:rPr>
          <w:sz w:val="24"/>
          <w:szCs w:val="24"/>
          <w:lang w:val="en-US"/>
        </w:rPr>
        <w:t>nov.</w:t>
      </w:r>
      <w:proofErr w:type="spellEnd"/>
      <w:r w:rsidRPr="000F6C26">
        <w:rPr>
          <w:sz w:val="24"/>
          <w:szCs w:val="24"/>
          <w:lang w:val="en-US"/>
        </w:rPr>
        <w:t xml:space="preserve"> </w:t>
      </w:r>
      <w:proofErr w:type="spellStart"/>
      <w:r w:rsidRPr="000F6C26">
        <w:rPr>
          <w:sz w:val="24"/>
          <w:szCs w:val="24"/>
          <w:lang w:val="en-US"/>
        </w:rPr>
        <w:t>Mycoscience</w:t>
      </w:r>
      <w:proofErr w:type="spellEnd"/>
      <w:r w:rsidRPr="000F6C26">
        <w:rPr>
          <w:sz w:val="24"/>
          <w:szCs w:val="24"/>
          <w:lang w:val="en-US"/>
        </w:rPr>
        <w:t xml:space="preserve">. 58(6):457–471. </w:t>
      </w:r>
      <w:hyperlink r:id="rId60" w:history="1">
        <w:r w:rsidRPr="000F6C26">
          <w:rPr>
            <w:rStyle w:val="Hyperlink"/>
            <w:sz w:val="24"/>
            <w:szCs w:val="24"/>
            <w:lang w:val="en-US"/>
          </w:rPr>
          <w:t>https://doi.org/10.1016/j.myc.2017.06.009</w:t>
        </w:r>
      </w:hyperlink>
    </w:p>
    <w:p w14:paraId="0412E9F5" w14:textId="77777777" w:rsidR="00702752" w:rsidRPr="000F6C26" w:rsidRDefault="00702752" w:rsidP="00702752">
      <w:pPr>
        <w:spacing w:line="480" w:lineRule="auto"/>
        <w:rPr>
          <w:sz w:val="24"/>
          <w:szCs w:val="24"/>
          <w:lang w:val="en-US"/>
        </w:rPr>
      </w:pPr>
      <w:r w:rsidRPr="000F6C26">
        <w:rPr>
          <w:sz w:val="24"/>
          <w:szCs w:val="24"/>
          <w:lang w:val="en-US"/>
        </w:rPr>
        <w:t xml:space="preserve">Fischer MWF et al. 2010. Solving the aerodynamics of fungal flight: how air viscosity slows spore motion. Fungal Biology. 114(11–12):943–948. </w:t>
      </w:r>
      <w:hyperlink r:id="rId61" w:history="1">
        <w:r w:rsidRPr="000F6C26">
          <w:rPr>
            <w:rStyle w:val="Hyperlink"/>
            <w:sz w:val="24"/>
            <w:szCs w:val="24"/>
            <w:lang w:val="en-US"/>
          </w:rPr>
          <w:t>https://doi.org/10.1016/j.funbio.2010.09.003</w:t>
        </w:r>
      </w:hyperlink>
    </w:p>
    <w:p w14:paraId="64A60C1B" w14:textId="77777777" w:rsidR="00702752" w:rsidRPr="000F6C26" w:rsidRDefault="00702752" w:rsidP="00702752">
      <w:pPr>
        <w:spacing w:line="480" w:lineRule="auto"/>
        <w:rPr>
          <w:sz w:val="24"/>
          <w:szCs w:val="24"/>
          <w:lang w:val="en-US"/>
        </w:rPr>
      </w:pPr>
      <w:r w:rsidRPr="000F6C26">
        <w:rPr>
          <w:sz w:val="24"/>
          <w:szCs w:val="24"/>
          <w:lang w:val="en-US"/>
        </w:rPr>
        <w:t xml:space="preserve">Golan JJ et al. 2023. Differences in spore size and atmospheric survival shape stark contrasts in the dispersal dynamics of two closely related fungal pathogens. Fungal Ecology. 66:101298. </w:t>
      </w:r>
      <w:hyperlink r:id="rId62" w:history="1">
        <w:r w:rsidRPr="000F6C26">
          <w:rPr>
            <w:rStyle w:val="Hyperlink"/>
            <w:sz w:val="24"/>
            <w:szCs w:val="24"/>
            <w:lang w:val="en-US"/>
          </w:rPr>
          <w:t>https://doi.org/10.1016/j.funeco.2023.101298</w:t>
        </w:r>
      </w:hyperlink>
    </w:p>
    <w:p w14:paraId="512B592D" w14:textId="77777777" w:rsidR="00702752" w:rsidRPr="000F6C26" w:rsidRDefault="00702752" w:rsidP="00702752">
      <w:pPr>
        <w:spacing w:line="480" w:lineRule="auto"/>
        <w:rPr>
          <w:sz w:val="24"/>
          <w:szCs w:val="24"/>
          <w:lang w:val="en-US"/>
        </w:rPr>
      </w:pPr>
      <w:r w:rsidRPr="000F6C26">
        <w:rPr>
          <w:sz w:val="24"/>
          <w:szCs w:val="24"/>
          <w:lang w:val="en-US"/>
        </w:rPr>
        <w:lastRenderedPageBreak/>
        <w:t xml:space="preserve">Golan JJ, Pringle A. 2017. Long-distance dispersal of fungi. Microbiology Spectrum. 5(4):5.4.03. </w:t>
      </w:r>
      <w:hyperlink r:id="rId63" w:history="1">
        <w:r w:rsidRPr="000F6C26">
          <w:rPr>
            <w:rStyle w:val="Hyperlink"/>
            <w:sz w:val="24"/>
            <w:szCs w:val="24"/>
            <w:lang w:val="en-US"/>
          </w:rPr>
          <w:t>https://doi.org/10.1128/microbiolspec.FUNK-0047-2016</w:t>
        </w:r>
      </w:hyperlink>
    </w:p>
    <w:p w14:paraId="0708E65F" w14:textId="77777777" w:rsidR="00702752" w:rsidRPr="000F6C26" w:rsidRDefault="00702752" w:rsidP="00702752">
      <w:pPr>
        <w:spacing w:line="480" w:lineRule="auto"/>
        <w:rPr>
          <w:sz w:val="24"/>
          <w:szCs w:val="24"/>
          <w:lang w:val="en-US"/>
        </w:rPr>
      </w:pPr>
      <w:r w:rsidRPr="000F6C26">
        <w:rPr>
          <w:sz w:val="24"/>
          <w:szCs w:val="24"/>
          <w:lang w:val="en-US"/>
        </w:rPr>
        <w:t xml:space="preserve">Gould SJ, Lewontin RC. 1979. The spandrels of San Marco and the Panglossian paradigm: a critique of the adaptationist </w:t>
      </w:r>
      <w:proofErr w:type="spellStart"/>
      <w:r w:rsidRPr="000F6C26">
        <w:rPr>
          <w:sz w:val="24"/>
          <w:szCs w:val="24"/>
          <w:lang w:val="en-US"/>
        </w:rPr>
        <w:t>programme</w:t>
      </w:r>
      <w:proofErr w:type="spellEnd"/>
      <w:r w:rsidRPr="000F6C26">
        <w:rPr>
          <w:sz w:val="24"/>
          <w:szCs w:val="24"/>
          <w:lang w:val="en-US"/>
        </w:rPr>
        <w:t xml:space="preserve">. Proceedings of the Royal Society of London Series B, Biological Sciences. 205(1161):581–598. </w:t>
      </w:r>
      <w:hyperlink r:id="rId64" w:history="1">
        <w:r w:rsidRPr="000F6C26">
          <w:rPr>
            <w:rStyle w:val="Hyperlink"/>
            <w:sz w:val="24"/>
            <w:szCs w:val="24"/>
            <w:lang w:val="en-US"/>
          </w:rPr>
          <w:t>https://doi.org/10.1098/rspb.1979.0086</w:t>
        </w:r>
      </w:hyperlink>
    </w:p>
    <w:p w14:paraId="7B7A87E0" w14:textId="77777777" w:rsidR="00702752" w:rsidRPr="000F6C26" w:rsidRDefault="00702752" w:rsidP="00702752">
      <w:pPr>
        <w:spacing w:line="480" w:lineRule="auto"/>
        <w:rPr>
          <w:sz w:val="24"/>
          <w:szCs w:val="24"/>
          <w:lang w:val="en-US"/>
        </w:rPr>
      </w:pPr>
      <w:proofErr w:type="spellStart"/>
      <w:r w:rsidRPr="000F6C26">
        <w:rPr>
          <w:sz w:val="24"/>
          <w:szCs w:val="24"/>
          <w:lang w:val="en-US"/>
        </w:rPr>
        <w:t>Halbwachs</w:t>
      </w:r>
      <w:proofErr w:type="spellEnd"/>
      <w:r w:rsidRPr="000F6C26">
        <w:rPr>
          <w:sz w:val="24"/>
          <w:szCs w:val="24"/>
          <w:lang w:val="en-US"/>
        </w:rPr>
        <w:t xml:space="preserve"> H, Brandl R, </w:t>
      </w:r>
      <w:proofErr w:type="spellStart"/>
      <w:r w:rsidRPr="000F6C26">
        <w:rPr>
          <w:sz w:val="24"/>
          <w:szCs w:val="24"/>
          <w:lang w:val="en-US"/>
        </w:rPr>
        <w:t>Bässler</w:t>
      </w:r>
      <w:proofErr w:type="spellEnd"/>
      <w:r w:rsidRPr="000F6C26">
        <w:rPr>
          <w:sz w:val="24"/>
          <w:szCs w:val="24"/>
          <w:lang w:val="en-US"/>
        </w:rPr>
        <w:t xml:space="preserve"> C. 2015. Spore wall traits of ectomycorrhizal and saprotrophic agarics may mirror their distinct lifestyles. Fungal Ecology. 17:197–204. </w:t>
      </w:r>
      <w:hyperlink r:id="rId65" w:history="1">
        <w:r w:rsidRPr="000F6C26">
          <w:rPr>
            <w:rStyle w:val="Hyperlink"/>
            <w:sz w:val="24"/>
            <w:szCs w:val="24"/>
            <w:lang w:val="en-US"/>
          </w:rPr>
          <w:t>https://doi.org/10.1016/j.funeco.2014.10.003</w:t>
        </w:r>
      </w:hyperlink>
    </w:p>
    <w:p w14:paraId="26BB9383" w14:textId="77777777" w:rsidR="00702752" w:rsidRPr="000F6C26" w:rsidRDefault="00702752" w:rsidP="00702752">
      <w:pPr>
        <w:spacing w:line="480" w:lineRule="auto"/>
        <w:rPr>
          <w:sz w:val="24"/>
          <w:szCs w:val="24"/>
          <w:lang w:val="en-US"/>
        </w:rPr>
      </w:pPr>
      <w:proofErr w:type="spellStart"/>
      <w:r w:rsidRPr="000F6C26">
        <w:rPr>
          <w:sz w:val="24"/>
          <w:szCs w:val="24"/>
          <w:lang w:val="en-US"/>
        </w:rPr>
        <w:t>Halbwachs</w:t>
      </w:r>
      <w:proofErr w:type="spellEnd"/>
      <w:r w:rsidRPr="000F6C26">
        <w:rPr>
          <w:sz w:val="24"/>
          <w:szCs w:val="24"/>
          <w:lang w:val="en-US"/>
        </w:rPr>
        <w:t xml:space="preserve"> H, Karasch P, Simmel J. 2018. Small can be beautiful: ecological trade-offs related to basidiospore size. Asian Journal of Mycology. 1(1):15–21. </w:t>
      </w:r>
      <w:hyperlink r:id="rId66" w:history="1">
        <w:r w:rsidRPr="000F6C26">
          <w:rPr>
            <w:rStyle w:val="Hyperlink"/>
            <w:sz w:val="24"/>
            <w:szCs w:val="24"/>
            <w:lang w:val="en-US"/>
          </w:rPr>
          <w:t>https://doi.org/10.5943</w:t>
        </w:r>
        <w:r w:rsidRPr="000F6C26">
          <w:rPr>
            <w:rStyle w:val="Hyperlink"/>
            <w:sz w:val="24"/>
            <w:szCs w:val="24"/>
            <w:lang w:val="en-US"/>
          </w:rPr>
          <w:t>/</w:t>
        </w:r>
        <w:r w:rsidRPr="000F6C26">
          <w:rPr>
            <w:rStyle w:val="Hyperlink"/>
            <w:sz w:val="24"/>
            <w:szCs w:val="24"/>
            <w:lang w:val="en-US"/>
          </w:rPr>
          <w:t>ajom/1/1/3</w:t>
        </w:r>
      </w:hyperlink>
    </w:p>
    <w:p w14:paraId="0516DB3D" w14:textId="77777777" w:rsidR="00702752" w:rsidRPr="000F6C26" w:rsidRDefault="00702752" w:rsidP="00702752">
      <w:pPr>
        <w:spacing w:line="480" w:lineRule="auto"/>
        <w:rPr>
          <w:sz w:val="24"/>
          <w:szCs w:val="24"/>
          <w:lang w:val="en-US"/>
        </w:rPr>
      </w:pPr>
      <w:r w:rsidRPr="000F6C26">
        <w:rPr>
          <w:sz w:val="24"/>
          <w:szCs w:val="24"/>
          <w:lang w:val="en-US"/>
        </w:rPr>
        <w:t>Hassett MO, Fischer MWF, Money NP. 2015. Mushrooms as rainmakers: how spores act as nuclei for raindrops. PLOS ONE. 10(10</w:t>
      </w:r>
      <w:proofErr w:type="gramStart"/>
      <w:r w:rsidRPr="000F6C26">
        <w:rPr>
          <w:sz w:val="24"/>
          <w:szCs w:val="24"/>
          <w:lang w:val="en-US"/>
        </w:rPr>
        <w:t>):e</w:t>
      </w:r>
      <w:proofErr w:type="gramEnd"/>
      <w:r w:rsidRPr="000F6C26">
        <w:rPr>
          <w:sz w:val="24"/>
          <w:szCs w:val="24"/>
          <w:lang w:val="en-US"/>
        </w:rPr>
        <w:t xml:space="preserve">0140407. </w:t>
      </w:r>
      <w:hyperlink r:id="rId67" w:history="1">
        <w:r w:rsidRPr="000F6C26">
          <w:rPr>
            <w:rStyle w:val="Hyperlink"/>
            <w:sz w:val="24"/>
            <w:szCs w:val="24"/>
            <w:lang w:val="en-US"/>
          </w:rPr>
          <w:t>https://doi.org/10.1371/journal.pone.0140407</w:t>
        </w:r>
      </w:hyperlink>
    </w:p>
    <w:p w14:paraId="58E5740C" w14:textId="77777777" w:rsidR="00702752" w:rsidRPr="000F6C26" w:rsidRDefault="00702752" w:rsidP="00702752">
      <w:pPr>
        <w:spacing w:line="480" w:lineRule="auto"/>
        <w:rPr>
          <w:sz w:val="24"/>
          <w:szCs w:val="24"/>
          <w:lang w:val="en-US"/>
        </w:rPr>
      </w:pPr>
      <w:r w:rsidRPr="000F6C26">
        <w:rPr>
          <w:sz w:val="24"/>
          <w:szCs w:val="24"/>
          <w:lang w:val="en-US"/>
        </w:rPr>
        <w:t>Hopkins JR, Bennett AE. 2023. Spore traits mediate disturbance effects on arbuscular mycorrhizal fungal community composition and mutualisms. Ecology. 104(5</w:t>
      </w:r>
      <w:proofErr w:type="gramStart"/>
      <w:r w:rsidRPr="000F6C26">
        <w:rPr>
          <w:sz w:val="24"/>
          <w:szCs w:val="24"/>
          <w:lang w:val="en-US"/>
        </w:rPr>
        <w:t>):e</w:t>
      </w:r>
      <w:proofErr w:type="gramEnd"/>
      <w:r w:rsidRPr="000F6C26">
        <w:rPr>
          <w:sz w:val="24"/>
          <w:szCs w:val="24"/>
          <w:lang w:val="en-US"/>
        </w:rPr>
        <w:t xml:space="preserve">4016. </w:t>
      </w:r>
      <w:hyperlink r:id="rId68" w:history="1">
        <w:r w:rsidRPr="000F6C26">
          <w:rPr>
            <w:rStyle w:val="Hyperlink"/>
            <w:sz w:val="24"/>
            <w:szCs w:val="24"/>
            <w:lang w:val="en-US"/>
          </w:rPr>
          <w:t>https://doi.org/10.1002/ecy.4016</w:t>
        </w:r>
      </w:hyperlink>
    </w:p>
    <w:p w14:paraId="75A1D5BC" w14:textId="77777777" w:rsidR="00702752" w:rsidRPr="000F6C26" w:rsidRDefault="00702752" w:rsidP="00702752">
      <w:pPr>
        <w:spacing w:line="480" w:lineRule="auto"/>
        <w:rPr>
          <w:sz w:val="24"/>
          <w:szCs w:val="24"/>
          <w:lang w:val="en-US"/>
        </w:rPr>
      </w:pPr>
      <w:r w:rsidRPr="000F6C26">
        <w:rPr>
          <w:sz w:val="24"/>
          <w:szCs w:val="24"/>
          <w:lang w:val="en-US"/>
        </w:rPr>
        <w:t xml:space="preserve">Hosen </w:t>
      </w:r>
      <w:proofErr w:type="spellStart"/>
      <w:r w:rsidRPr="000F6C26">
        <w:rPr>
          <w:sz w:val="24"/>
          <w:szCs w:val="24"/>
          <w:lang w:val="en-US"/>
        </w:rPr>
        <w:t>MdI</w:t>
      </w:r>
      <w:proofErr w:type="spellEnd"/>
      <w:r w:rsidRPr="000F6C26">
        <w:rPr>
          <w:sz w:val="24"/>
          <w:szCs w:val="24"/>
          <w:lang w:val="en-US"/>
        </w:rPr>
        <w:t xml:space="preserve">, Li T-H, Deng W-Q. 2015. Amanita </w:t>
      </w:r>
      <w:proofErr w:type="spellStart"/>
      <w:r w:rsidRPr="000F6C26">
        <w:rPr>
          <w:sz w:val="24"/>
          <w:szCs w:val="24"/>
          <w:lang w:val="en-US"/>
        </w:rPr>
        <w:t>cinereovelata</w:t>
      </w:r>
      <w:proofErr w:type="spellEnd"/>
      <w:r w:rsidRPr="000F6C26">
        <w:rPr>
          <w:sz w:val="24"/>
          <w:szCs w:val="24"/>
          <w:lang w:val="en-US"/>
        </w:rPr>
        <w:t xml:space="preserve">, a new species of Amanita section </w:t>
      </w:r>
      <w:proofErr w:type="spellStart"/>
      <w:r w:rsidRPr="000F6C26">
        <w:rPr>
          <w:sz w:val="24"/>
          <w:szCs w:val="24"/>
          <w:lang w:val="en-US"/>
        </w:rPr>
        <w:t>Lepidella</w:t>
      </w:r>
      <w:proofErr w:type="spellEnd"/>
      <w:r w:rsidRPr="000F6C26">
        <w:rPr>
          <w:sz w:val="24"/>
          <w:szCs w:val="24"/>
          <w:lang w:val="en-US"/>
        </w:rPr>
        <w:t xml:space="preserve"> from Bangladesh. Mycological Progress. 14(6):35. </w:t>
      </w:r>
      <w:hyperlink r:id="rId69" w:history="1">
        <w:r w:rsidRPr="000F6C26">
          <w:rPr>
            <w:rStyle w:val="Hyperlink"/>
            <w:sz w:val="24"/>
            <w:szCs w:val="24"/>
            <w:lang w:val="en-US"/>
          </w:rPr>
          <w:t>https://doi.org/10.1007/s11557-015-1058-7</w:t>
        </w:r>
      </w:hyperlink>
    </w:p>
    <w:p w14:paraId="5C918448" w14:textId="77777777" w:rsidR="00702752" w:rsidRPr="000F6C26" w:rsidRDefault="00702752" w:rsidP="00702752">
      <w:pPr>
        <w:spacing w:line="480" w:lineRule="auto"/>
        <w:rPr>
          <w:sz w:val="24"/>
          <w:szCs w:val="24"/>
          <w:lang w:val="en-US"/>
        </w:rPr>
      </w:pPr>
      <w:r w:rsidRPr="000F6C26">
        <w:rPr>
          <w:sz w:val="24"/>
          <w:szCs w:val="24"/>
          <w:lang w:val="en-US"/>
        </w:rPr>
        <w:t xml:space="preserve">Hussein T et al. 2013. Species traits and inertial deposition of fungal spores. Journal of Aerosol Science. 61:81–98. </w:t>
      </w:r>
      <w:hyperlink r:id="rId70" w:history="1">
        <w:r w:rsidRPr="000F6C26">
          <w:rPr>
            <w:rStyle w:val="Hyperlink"/>
            <w:sz w:val="24"/>
            <w:szCs w:val="24"/>
            <w:lang w:val="en-US"/>
          </w:rPr>
          <w:t>https://doi.org/10.1016/j.jaerosci.2013.03.004</w:t>
        </w:r>
      </w:hyperlink>
    </w:p>
    <w:p w14:paraId="558CA914" w14:textId="77777777" w:rsidR="00702752" w:rsidRPr="000F6C26" w:rsidRDefault="00702752" w:rsidP="00702752">
      <w:pPr>
        <w:spacing w:line="480" w:lineRule="auto"/>
        <w:rPr>
          <w:sz w:val="24"/>
          <w:szCs w:val="24"/>
          <w:lang w:val="en-US"/>
        </w:rPr>
      </w:pPr>
      <w:proofErr w:type="spellStart"/>
      <w:r w:rsidRPr="000F6C26">
        <w:rPr>
          <w:sz w:val="24"/>
          <w:szCs w:val="24"/>
          <w:lang w:val="en-US"/>
        </w:rPr>
        <w:lastRenderedPageBreak/>
        <w:t>Iapichino</w:t>
      </w:r>
      <w:proofErr w:type="spellEnd"/>
      <w:r w:rsidRPr="000F6C26">
        <w:rPr>
          <w:sz w:val="24"/>
          <w:szCs w:val="24"/>
          <w:lang w:val="en-US"/>
        </w:rPr>
        <w:t xml:space="preserve"> M et al. 2021. A precise relationship </w:t>
      </w:r>
      <w:proofErr w:type="gramStart"/>
      <w:r w:rsidRPr="000F6C26">
        <w:rPr>
          <w:sz w:val="24"/>
          <w:szCs w:val="24"/>
          <w:lang w:val="en-US"/>
        </w:rPr>
        <w:t>among</w:t>
      </w:r>
      <w:proofErr w:type="gramEnd"/>
      <w:r w:rsidRPr="000F6C26">
        <w:rPr>
          <w:sz w:val="24"/>
          <w:szCs w:val="24"/>
          <w:lang w:val="en-US"/>
        </w:rPr>
        <w:t xml:space="preserve"> Buller’s drop, ballistospore, and gill morphologies enables maximum packing of spores within gilled mushrooms. </w:t>
      </w:r>
      <w:proofErr w:type="spellStart"/>
      <w:r w:rsidRPr="000F6C26">
        <w:rPr>
          <w:sz w:val="24"/>
          <w:szCs w:val="24"/>
          <w:lang w:val="en-US"/>
        </w:rPr>
        <w:t>Mycologia</w:t>
      </w:r>
      <w:proofErr w:type="spellEnd"/>
      <w:r w:rsidRPr="000F6C26">
        <w:rPr>
          <w:sz w:val="24"/>
          <w:szCs w:val="24"/>
          <w:lang w:val="en-US"/>
        </w:rPr>
        <w:t xml:space="preserve">. 113(2):300–311. </w:t>
      </w:r>
      <w:hyperlink r:id="rId71" w:history="1">
        <w:r w:rsidRPr="000F6C26">
          <w:rPr>
            <w:rStyle w:val="Hyperlink"/>
            <w:sz w:val="24"/>
            <w:szCs w:val="24"/>
            <w:lang w:val="en-US"/>
          </w:rPr>
          <w:t>https://doi.org/10.1080/00275514.2020.1823175</w:t>
        </w:r>
      </w:hyperlink>
    </w:p>
    <w:p w14:paraId="103F45D3" w14:textId="77777777" w:rsidR="00702752" w:rsidRPr="000F6C26" w:rsidRDefault="00702752" w:rsidP="00702752">
      <w:pPr>
        <w:spacing w:line="480" w:lineRule="auto"/>
        <w:rPr>
          <w:sz w:val="24"/>
          <w:szCs w:val="24"/>
          <w:lang w:val="en-US"/>
        </w:rPr>
      </w:pPr>
      <w:r w:rsidRPr="000F6C26">
        <w:rPr>
          <w:sz w:val="24"/>
          <w:szCs w:val="24"/>
          <w:lang w:val="en-US"/>
        </w:rPr>
        <w:t>Ingold CT. 1965. Spore liberation. Clarendon Press.</w:t>
      </w:r>
    </w:p>
    <w:p w14:paraId="66667628" w14:textId="77777777" w:rsidR="00702752" w:rsidRPr="000F6C26" w:rsidRDefault="00702752" w:rsidP="00702752">
      <w:pPr>
        <w:spacing w:line="480" w:lineRule="auto"/>
        <w:rPr>
          <w:sz w:val="24"/>
          <w:szCs w:val="24"/>
          <w:lang w:val="en-US"/>
        </w:rPr>
      </w:pPr>
      <w:r w:rsidRPr="000F6C26">
        <w:rPr>
          <w:sz w:val="24"/>
          <w:szCs w:val="24"/>
          <w:lang w:val="en-US"/>
        </w:rPr>
        <w:t xml:space="preserve">Katoh K, </w:t>
      </w:r>
      <w:proofErr w:type="spellStart"/>
      <w:r w:rsidRPr="000F6C26">
        <w:rPr>
          <w:sz w:val="24"/>
          <w:szCs w:val="24"/>
          <w:lang w:val="en-US"/>
        </w:rPr>
        <w:t>Standley</w:t>
      </w:r>
      <w:proofErr w:type="spellEnd"/>
      <w:r w:rsidRPr="000F6C26">
        <w:rPr>
          <w:sz w:val="24"/>
          <w:szCs w:val="24"/>
          <w:lang w:val="en-US"/>
        </w:rPr>
        <w:t xml:space="preserve"> DM. 2013. MAFFT multiple sequence alignment software version 7: improvements in performance and usability. Molecular Biology and Evolution. 30(4):772–780. </w:t>
      </w:r>
      <w:hyperlink r:id="rId72" w:history="1">
        <w:r w:rsidRPr="000F6C26">
          <w:rPr>
            <w:rStyle w:val="Hyperlink"/>
            <w:sz w:val="24"/>
            <w:szCs w:val="24"/>
            <w:lang w:val="en-US"/>
          </w:rPr>
          <w:t>https://doi.org/10.1093/molbev/mst010</w:t>
        </w:r>
      </w:hyperlink>
    </w:p>
    <w:p w14:paraId="03CFD9D1" w14:textId="77777777" w:rsidR="00702752" w:rsidRPr="000F6C26" w:rsidRDefault="00702752" w:rsidP="00702752">
      <w:pPr>
        <w:spacing w:line="480" w:lineRule="auto"/>
        <w:rPr>
          <w:sz w:val="24"/>
          <w:szCs w:val="24"/>
          <w:lang w:val="en-US"/>
        </w:rPr>
      </w:pPr>
      <w:proofErr w:type="spellStart"/>
      <w:r w:rsidRPr="000F6C26">
        <w:rPr>
          <w:sz w:val="24"/>
          <w:szCs w:val="24"/>
          <w:lang w:val="en-US"/>
        </w:rPr>
        <w:t>Kauserud</w:t>
      </w:r>
      <w:proofErr w:type="spellEnd"/>
      <w:r w:rsidRPr="000F6C26">
        <w:rPr>
          <w:sz w:val="24"/>
          <w:szCs w:val="24"/>
          <w:lang w:val="en-US"/>
        </w:rPr>
        <w:t xml:space="preserve"> H et al. 2011. Mushroom’s spore size and time of fruiting are strongly related: is moisture important? Biology Letters. 7(2):273–276. </w:t>
      </w:r>
      <w:hyperlink r:id="rId73" w:history="1">
        <w:r w:rsidRPr="000F6C26">
          <w:rPr>
            <w:rStyle w:val="Hyperlink"/>
            <w:sz w:val="24"/>
            <w:szCs w:val="24"/>
            <w:lang w:val="en-US"/>
          </w:rPr>
          <w:t>https://doi.org/10.1098/rsbl.2010.0820</w:t>
        </w:r>
      </w:hyperlink>
    </w:p>
    <w:p w14:paraId="57E3CF03" w14:textId="77777777" w:rsidR="00702752" w:rsidRPr="000F6C26" w:rsidRDefault="00702752" w:rsidP="00702752">
      <w:pPr>
        <w:spacing w:line="480" w:lineRule="auto"/>
        <w:rPr>
          <w:sz w:val="24"/>
          <w:szCs w:val="24"/>
          <w:lang w:val="en-US"/>
        </w:rPr>
      </w:pPr>
      <w:proofErr w:type="spellStart"/>
      <w:r w:rsidRPr="000F6C26">
        <w:rPr>
          <w:sz w:val="24"/>
          <w:szCs w:val="24"/>
          <w:lang w:val="en-US"/>
        </w:rPr>
        <w:t>Kauserud</w:t>
      </w:r>
      <w:proofErr w:type="spellEnd"/>
      <w:r w:rsidRPr="000F6C26">
        <w:rPr>
          <w:sz w:val="24"/>
          <w:szCs w:val="24"/>
          <w:lang w:val="en-US"/>
        </w:rPr>
        <w:t xml:space="preserve"> H, Colman JE, </w:t>
      </w:r>
      <w:proofErr w:type="spellStart"/>
      <w:r w:rsidRPr="000F6C26">
        <w:rPr>
          <w:sz w:val="24"/>
          <w:szCs w:val="24"/>
          <w:lang w:val="en-US"/>
        </w:rPr>
        <w:t>Ryvarden</w:t>
      </w:r>
      <w:proofErr w:type="spellEnd"/>
      <w:r w:rsidRPr="000F6C26">
        <w:rPr>
          <w:sz w:val="24"/>
          <w:szCs w:val="24"/>
          <w:lang w:val="en-US"/>
        </w:rPr>
        <w:t xml:space="preserve"> L. 2008. Relationship between basidiospore size, shape and life history characteristics: a comparison of </w:t>
      </w:r>
      <w:proofErr w:type="spellStart"/>
      <w:r w:rsidRPr="000F6C26">
        <w:rPr>
          <w:sz w:val="24"/>
          <w:szCs w:val="24"/>
          <w:lang w:val="en-US"/>
        </w:rPr>
        <w:t>polypores</w:t>
      </w:r>
      <w:proofErr w:type="spellEnd"/>
      <w:r w:rsidRPr="000F6C26">
        <w:rPr>
          <w:sz w:val="24"/>
          <w:szCs w:val="24"/>
          <w:lang w:val="en-US"/>
        </w:rPr>
        <w:t xml:space="preserve">. Fungal Ecology. 1(1):19–23. </w:t>
      </w:r>
      <w:hyperlink r:id="rId74" w:history="1">
        <w:r w:rsidRPr="000F6C26">
          <w:rPr>
            <w:rStyle w:val="Hyperlink"/>
            <w:sz w:val="24"/>
            <w:szCs w:val="24"/>
            <w:lang w:val="en-US"/>
          </w:rPr>
          <w:t>https://doi.org/10.1016/j.funeco.2007.12.001</w:t>
        </w:r>
      </w:hyperlink>
    </w:p>
    <w:p w14:paraId="598986BF" w14:textId="77777777" w:rsidR="00702752" w:rsidRPr="000F6C26" w:rsidRDefault="00702752" w:rsidP="00702752">
      <w:pPr>
        <w:spacing w:line="480" w:lineRule="auto"/>
        <w:rPr>
          <w:sz w:val="24"/>
          <w:szCs w:val="24"/>
          <w:lang w:val="en-US"/>
        </w:rPr>
      </w:pPr>
      <w:r w:rsidRPr="000F6C26">
        <w:rPr>
          <w:sz w:val="24"/>
          <w:szCs w:val="24"/>
          <w:lang w:val="en-US"/>
        </w:rPr>
        <w:t xml:space="preserve">Kuhl FP, Giardina CR. 1982. Elliptic Fourier features of a closed contour. Computer Graphics and Image Processing. 18(3):236–258. </w:t>
      </w:r>
      <w:hyperlink r:id="rId75" w:history="1">
        <w:r w:rsidRPr="000F6C26">
          <w:rPr>
            <w:rStyle w:val="Hyperlink"/>
            <w:sz w:val="24"/>
            <w:szCs w:val="24"/>
            <w:lang w:val="en-US"/>
          </w:rPr>
          <w:t>https://doi.org/10.1016/0146-664X(82)90034-X</w:t>
        </w:r>
      </w:hyperlink>
    </w:p>
    <w:p w14:paraId="0C03335E" w14:textId="77777777" w:rsidR="00702752" w:rsidRPr="000F6C26" w:rsidRDefault="00702752" w:rsidP="00702752">
      <w:pPr>
        <w:spacing w:line="480" w:lineRule="auto"/>
        <w:rPr>
          <w:sz w:val="24"/>
          <w:szCs w:val="24"/>
          <w:lang w:val="en-US"/>
        </w:rPr>
      </w:pPr>
      <w:r w:rsidRPr="000F6C26">
        <w:rPr>
          <w:sz w:val="24"/>
          <w:szCs w:val="24"/>
          <w:lang w:val="en-US"/>
        </w:rPr>
        <w:t xml:space="preserve">Kuo M. 2025. [accessed 2026 Oct 12]. </w:t>
      </w:r>
      <w:hyperlink r:id="rId76" w:history="1">
        <w:r w:rsidRPr="000F6C26">
          <w:rPr>
            <w:rStyle w:val="Hyperlink"/>
            <w:sz w:val="24"/>
            <w:szCs w:val="24"/>
            <w:lang w:val="en-US"/>
          </w:rPr>
          <w:t>https://www.mushroomexpert.com/</w:t>
        </w:r>
      </w:hyperlink>
    </w:p>
    <w:p w14:paraId="71D658CA" w14:textId="77777777" w:rsidR="00702752" w:rsidRPr="000F6C26" w:rsidRDefault="00702752" w:rsidP="00702752">
      <w:pPr>
        <w:spacing w:line="480" w:lineRule="auto"/>
        <w:rPr>
          <w:sz w:val="24"/>
          <w:szCs w:val="24"/>
          <w:lang w:val="en-US"/>
        </w:rPr>
      </w:pPr>
      <w:r w:rsidRPr="000F6C26">
        <w:rPr>
          <w:sz w:val="24"/>
          <w:szCs w:val="24"/>
          <w:lang w:val="en-US"/>
        </w:rPr>
        <w:t xml:space="preserve">Liu F et al. 2017. Asymmetric drop coalescence launches fungal ballistospores with directionality. Journal of the Royal Society Interface. 14(132):20170083. </w:t>
      </w:r>
      <w:hyperlink r:id="rId77" w:history="1">
        <w:r w:rsidRPr="000F6C26">
          <w:rPr>
            <w:rStyle w:val="Hyperlink"/>
            <w:sz w:val="24"/>
            <w:szCs w:val="24"/>
            <w:lang w:val="en-US"/>
          </w:rPr>
          <w:t>https://doi.org/10.1098/rsif.2017.0083</w:t>
        </w:r>
      </w:hyperlink>
    </w:p>
    <w:p w14:paraId="47192DB3" w14:textId="77777777" w:rsidR="00702752" w:rsidRPr="000F6C26" w:rsidRDefault="00702752" w:rsidP="00702752">
      <w:pPr>
        <w:spacing w:line="480" w:lineRule="auto"/>
        <w:rPr>
          <w:sz w:val="24"/>
          <w:szCs w:val="24"/>
          <w:lang w:val="en-US"/>
        </w:rPr>
      </w:pPr>
      <w:r w:rsidRPr="000F6C26">
        <w:rPr>
          <w:sz w:val="24"/>
          <w:szCs w:val="24"/>
          <w:lang w:val="en-US"/>
        </w:rPr>
        <w:t xml:space="preserve">Looney B et al. 2022. Evolutionary transition to the ectomycorrhizal habit in the genomes of a </w:t>
      </w:r>
      <w:proofErr w:type="spellStart"/>
      <w:r w:rsidRPr="000F6C26">
        <w:rPr>
          <w:sz w:val="24"/>
          <w:szCs w:val="24"/>
          <w:lang w:val="en-US"/>
        </w:rPr>
        <w:t>hyperdiverse</w:t>
      </w:r>
      <w:proofErr w:type="spellEnd"/>
      <w:r w:rsidRPr="000F6C26">
        <w:rPr>
          <w:sz w:val="24"/>
          <w:szCs w:val="24"/>
          <w:lang w:val="en-US"/>
        </w:rPr>
        <w:t xml:space="preserve"> lineage of mushroom</w:t>
      </w:r>
      <w:r w:rsidRPr="000F6C26">
        <w:rPr>
          <w:rFonts w:ascii="Cambria Math" w:hAnsi="Cambria Math" w:cs="Cambria Math"/>
          <w:sz w:val="24"/>
          <w:szCs w:val="24"/>
          <w:lang w:val="en-US"/>
        </w:rPr>
        <w:t>‐</w:t>
      </w:r>
      <w:r w:rsidRPr="000F6C26">
        <w:rPr>
          <w:sz w:val="24"/>
          <w:szCs w:val="24"/>
          <w:lang w:val="en-US"/>
        </w:rPr>
        <w:t xml:space="preserve">forming fungi. New Phytologist. 233(5):2294–2309. </w:t>
      </w:r>
      <w:hyperlink r:id="rId78" w:history="1">
        <w:r w:rsidRPr="000F6C26">
          <w:rPr>
            <w:rStyle w:val="Hyperlink"/>
            <w:sz w:val="24"/>
            <w:szCs w:val="24"/>
            <w:lang w:val="en-US"/>
          </w:rPr>
          <w:t>https://doi.org/10.1111/nph.17892</w:t>
        </w:r>
      </w:hyperlink>
    </w:p>
    <w:p w14:paraId="2BFB10A8" w14:textId="77777777" w:rsidR="00702752" w:rsidRPr="000F6C26" w:rsidRDefault="00702752" w:rsidP="00702752">
      <w:pPr>
        <w:spacing w:line="480" w:lineRule="auto"/>
        <w:rPr>
          <w:sz w:val="24"/>
          <w:szCs w:val="24"/>
          <w:lang w:val="en-US"/>
        </w:rPr>
      </w:pPr>
      <w:proofErr w:type="spellStart"/>
      <w:r w:rsidRPr="000F6C26">
        <w:rPr>
          <w:sz w:val="24"/>
          <w:szCs w:val="24"/>
          <w:lang w:val="en-US"/>
        </w:rPr>
        <w:lastRenderedPageBreak/>
        <w:t>Menolli</w:t>
      </w:r>
      <w:proofErr w:type="spellEnd"/>
      <w:r w:rsidRPr="000F6C26">
        <w:rPr>
          <w:sz w:val="24"/>
          <w:szCs w:val="24"/>
          <w:lang w:val="en-US"/>
        </w:rPr>
        <w:t xml:space="preserve"> N, Asai T, </w:t>
      </w:r>
      <w:proofErr w:type="spellStart"/>
      <w:r w:rsidRPr="000F6C26">
        <w:rPr>
          <w:sz w:val="24"/>
          <w:szCs w:val="24"/>
          <w:lang w:val="en-US"/>
        </w:rPr>
        <w:t>Capelari</w:t>
      </w:r>
      <w:proofErr w:type="spellEnd"/>
      <w:r w:rsidRPr="000F6C26">
        <w:rPr>
          <w:sz w:val="24"/>
          <w:szCs w:val="24"/>
          <w:lang w:val="en-US"/>
        </w:rPr>
        <w:t xml:space="preserve"> M. 2009. Amanita </w:t>
      </w:r>
      <w:proofErr w:type="spellStart"/>
      <w:r w:rsidRPr="000F6C26">
        <w:rPr>
          <w:sz w:val="24"/>
          <w:szCs w:val="24"/>
          <w:lang w:val="en-US"/>
        </w:rPr>
        <w:t>coacta</w:t>
      </w:r>
      <w:proofErr w:type="spellEnd"/>
      <w:r w:rsidRPr="000F6C26">
        <w:rPr>
          <w:sz w:val="24"/>
          <w:szCs w:val="24"/>
          <w:lang w:val="en-US"/>
        </w:rPr>
        <w:t xml:space="preserve"> (</w:t>
      </w:r>
      <w:proofErr w:type="spellStart"/>
      <w:r w:rsidRPr="000F6C26">
        <w:rPr>
          <w:sz w:val="24"/>
          <w:szCs w:val="24"/>
          <w:lang w:val="en-US"/>
        </w:rPr>
        <w:t>Amanitaceae</w:t>
      </w:r>
      <w:proofErr w:type="spellEnd"/>
      <w:r w:rsidRPr="000F6C26">
        <w:rPr>
          <w:sz w:val="24"/>
          <w:szCs w:val="24"/>
          <w:lang w:val="en-US"/>
        </w:rPr>
        <w:t xml:space="preserve">, Agaricales) with a key to Amanita species occurring in Brazil. </w:t>
      </w:r>
      <w:proofErr w:type="spellStart"/>
      <w:r w:rsidRPr="000F6C26">
        <w:rPr>
          <w:sz w:val="24"/>
          <w:szCs w:val="24"/>
          <w:lang w:val="en-US"/>
        </w:rPr>
        <w:t>Mycotaxon</w:t>
      </w:r>
      <w:proofErr w:type="spellEnd"/>
      <w:r w:rsidRPr="000F6C26">
        <w:rPr>
          <w:sz w:val="24"/>
          <w:szCs w:val="24"/>
          <w:lang w:val="en-US"/>
        </w:rPr>
        <w:t xml:space="preserve">. 107(1):419–430. </w:t>
      </w:r>
      <w:hyperlink r:id="rId79" w:history="1">
        <w:r w:rsidRPr="000F6C26">
          <w:rPr>
            <w:rStyle w:val="Hyperlink"/>
            <w:sz w:val="24"/>
            <w:szCs w:val="24"/>
            <w:lang w:val="en-US"/>
          </w:rPr>
          <w:t>https://doi.org/10.5248/107.419</w:t>
        </w:r>
      </w:hyperlink>
    </w:p>
    <w:p w14:paraId="59BAD4B2" w14:textId="77777777" w:rsidR="00702752" w:rsidRPr="000F6C26" w:rsidRDefault="00702752" w:rsidP="00702752">
      <w:pPr>
        <w:spacing w:line="480" w:lineRule="auto"/>
        <w:rPr>
          <w:sz w:val="24"/>
          <w:szCs w:val="24"/>
          <w:lang w:val="en-US"/>
        </w:rPr>
      </w:pPr>
      <w:proofErr w:type="spellStart"/>
      <w:r w:rsidRPr="000F6C26">
        <w:rPr>
          <w:sz w:val="24"/>
          <w:szCs w:val="24"/>
          <w:lang w:val="en-US"/>
        </w:rPr>
        <w:t>Menolli</w:t>
      </w:r>
      <w:proofErr w:type="spellEnd"/>
      <w:r w:rsidRPr="000F6C26">
        <w:rPr>
          <w:sz w:val="24"/>
          <w:szCs w:val="24"/>
          <w:lang w:val="en-US"/>
        </w:rPr>
        <w:t xml:space="preserve"> N Jr, </w:t>
      </w:r>
      <w:proofErr w:type="spellStart"/>
      <w:r w:rsidRPr="000F6C26">
        <w:rPr>
          <w:sz w:val="24"/>
          <w:szCs w:val="24"/>
          <w:lang w:val="en-US"/>
        </w:rPr>
        <w:t>Capelari</w:t>
      </w:r>
      <w:proofErr w:type="spellEnd"/>
      <w:r w:rsidRPr="000F6C26">
        <w:rPr>
          <w:sz w:val="24"/>
          <w:szCs w:val="24"/>
          <w:lang w:val="en-US"/>
        </w:rPr>
        <w:t xml:space="preserve"> M, </w:t>
      </w:r>
      <w:proofErr w:type="spellStart"/>
      <w:r w:rsidRPr="000F6C26">
        <w:rPr>
          <w:sz w:val="24"/>
          <w:szCs w:val="24"/>
          <w:lang w:val="en-US"/>
        </w:rPr>
        <w:t>Baseia</w:t>
      </w:r>
      <w:proofErr w:type="spellEnd"/>
      <w:r w:rsidRPr="000F6C26">
        <w:rPr>
          <w:sz w:val="24"/>
          <w:szCs w:val="24"/>
          <w:lang w:val="en-US"/>
        </w:rPr>
        <w:t xml:space="preserve"> IG. 2009. Amanita </w:t>
      </w:r>
      <w:proofErr w:type="spellStart"/>
      <w:r w:rsidRPr="000F6C26">
        <w:rPr>
          <w:sz w:val="24"/>
          <w:szCs w:val="24"/>
          <w:lang w:val="en-US"/>
        </w:rPr>
        <w:t>viscidolutea</w:t>
      </w:r>
      <w:proofErr w:type="spellEnd"/>
      <w:r w:rsidRPr="000F6C26">
        <w:rPr>
          <w:sz w:val="24"/>
          <w:szCs w:val="24"/>
          <w:lang w:val="en-US"/>
        </w:rPr>
        <w:t xml:space="preserve">, a new species from Brazil with a key to Central and South American species of Amanita section Amanita. </w:t>
      </w:r>
      <w:proofErr w:type="spellStart"/>
      <w:r w:rsidRPr="000F6C26">
        <w:rPr>
          <w:sz w:val="24"/>
          <w:szCs w:val="24"/>
          <w:lang w:val="en-US"/>
        </w:rPr>
        <w:t>Mycologia</w:t>
      </w:r>
      <w:proofErr w:type="spellEnd"/>
      <w:r w:rsidRPr="000F6C26">
        <w:rPr>
          <w:sz w:val="24"/>
          <w:szCs w:val="24"/>
          <w:lang w:val="en-US"/>
        </w:rPr>
        <w:t xml:space="preserve">. 101(3):395–400. </w:t>
      </w:r>
      <w:hyperlink r:id="rId80" w:history="1">
        <w:r w:rsidRPr="000F6C26">
          <w:rPr>
            <w:rStyle w:val="Hyperlink"/>
            <w:sz w:val="24"/>
            <w:szCs w:val="24"/>
            <w:lang w:val="en-US"/>
          </w:rPr>
          <w:t>https://doi.org/10.3852/07-079</w:t>
        </w:r>
      </w:hyperlink>
    </w:p>
    <w:p w14:paraId="6F7E9E6E" w14:textId="77777777" w:rsidR="00702752" w:rsidRPr="000F6C26" w:rsidRDefault="00702752" w:rsidP="00702752">
      <w:pPr>
        <w:spacing w:line="480" w:lineRule="auto"/>
        <w:rPr>
          <w:sz w:val="24"/>
          <w:szCs w:val="24"/>
          <w:lang w:val="en-US"/>
        </w:rPr>
      </w:pPr>
      <w:r w:rsidRPr="000F6C26">
        <w:rPr>
          <w:sz w:val="24"/>
          <w:szCs w:val="24"/>
          <w:lang w:val="en-US"/>
        </w:rPr>
        <w:t xml:space="preserve">Miller OK. 1992. Three new species of Amanita from Western Australia. </w:t>
      </w:r>
      <w:proofErr w:type="spellStart"/>
      <w:r w:rsidRPr="000F6C26">
        <w:rPr>
          <w:sz w:val="24"/>
          <w:szCs w:val="24"/>
          <w:lang w:val="en-US"/>
        </w:rPr>
        <w:t>Mycologia</w:t>
      </w:r>
      <w:proofErr w:type="spellEnd"/>
      <w:r w:rsidRPr="000F6C26">
        <w:rPr>
          <w:sz w:val="24"/>
          <w:szCs w:val="24"/>
          <w:lang w:val="en-US"/>
        </w:rPr>
        <w:t xml:space="preserve">. 84(5):679–686. </w:t>
      </w:r>
      <w:hyperlink r:id="rId81" w:history="1">
        <w:r w:rsidRPr="000F6C26">
          <w:rPr>
            <w:rStyle w:val="Hyperlink"/>
            <w:sz w:val="24"/>
            <w:szCs w:val="24"/>
            <w:lang w:val="en-US"/>
          </w:rPr>
          <w:t>https://doi.org/10.1080/00275514.1992.12026193</w:t>
        </w:r>
      </w:hyperlink>
    </w:p>
    <w:p w14:paraId="6790E622" w14:textId="77777777" w:rsidR="00702752" w:rsidRPr="000F6C26" w:rsidRDefault="00702752" w:rsidP="00702752">
      <w:pPr>
        <w:spacing w:line="480" w:lineRule="auto"/>
        <w:rPr>
          <w:sz w:val="24"/>
          <w:szCs w:val="24"/>
          <w:lang w:val="en-US"/>
        </w:rPr>
      </w:pPr>
      <w:r w:rsidRPr="000F6C26">
        <w:rPr>
          <w:sz w:val="24"/>
          <w:szCs w:val="24"/>
          <w:lang w:val="en-US"/>
        </w:rPr>
        <w:t xml:space="preserve">Miller OK Jr. 1991. New species of Amanita from Western Australia. Canadian Journal of Botany. 69(12):2692–2703. </w:t>
      </w:r>
      <w:hyperlink r:id="rId82" w:history="1">
        <w:r w:rsidRPr="000F6C26">
          <w:rPr>
            <w:rStyle w:val="Hyperlink"/>
            <w:sz w:val="24"/>
            <w:szCs w:val="24"/>
            <w:lang w:val="en-US"/>
          </w:rPr>
          <w:t>https://doi.org/10.1139/b91-338</w:t>
        </w:r>
      </w:hyperlink>
    </w:p>
    <w:p w14:paraId="3CD99013" w14:textId="77777777" w:rsidR="00702752" w:rsidRPr="000F6C26" w:rsidRDefault="00702752" w:rsidP="00702752">
      <w:pPr>
        <w:spacing w:line="480" w:lineRule="auto"/>
        <w:rPr>
          <w:sz w:val="24"/>
          <w:szCs w:val="24"/>
          <w:lang w:val="en-US"/>
        </w:rPr>
      </w:pPr>
      <w:r w:rsidRPr="000F6C26">
        <w:rPr>
          <w:sz w:val="24"/>
          <w:szCs w:val="24"/>
          <w:lang w:val="en-US"/>
        </w:rPr>
        <w:t xml:space="preserve">Minh BQ et al. 2020. IQ-TREE 2: new models and efficient methods for phylogenetic inference in the genomic era. Molecular Biology and Evolution. 37(5):1530–1534. </w:t>
      </w:r>
      <w:hyperlink r:id="rId83" w:history="1">
        <w:r w:rsidRPr="000F6C26">
          <w:rPr>
            <w:rStyle w:val="Hyperlink"/>
            <w:sz w:val="24"/>
            <w:szCs w:val="24"/>
            <w:lang w:val="en-US"/>
          </w:rPr>
          <w:t>https://doi.org/10.1093/molbev/msaa015</w:t>
        </w:r>
      </w:hyperlink>
    </w:p>
    <w:p w14:paraId="01790E0F" w14:textId="77777777" w:rsidR="00702752" w:rsidRPr="000F6C26" w:rsidRDefault="00702752" w:rsidP="00702752">
      <w:pPr>
        <w:spacing w:line="480" w:lineRule="auto"/>
        <w:rPr>
          <w:sz w:val="24"/>
          <w:szCs w:val="24"/>
          <w:lang w:val="en-US"/>
        </w:rPr>
      </w:pPr>
      <w:r w:rsidRPr="000F6C26">
        <w:rPr>
          <w:sz w:val="24"/>
          <w:szCs w:val="24"/>
          <w:lang w:val="en-US"/>
        </w:rPr>
        <w:t xml:space="preserve">NOAA National Centers for Environmental Information. 2025. [accessed 2026 Oct 12]. </w:t>
      </w:r>
      <w:hyperlink r:id="rId84" w:history="1">
        <w:r w:rsidRPr="000F6C26">
          <w:rPr>
            <w:rStyle w:val="Hyperlink"/>
            <w:sz w:val="24"/>
            <w:szCs w:val="24"/>
            <w:lang w:val="en-US"/>
          </w:rPr>
          <w:t>https://www.ncei.noaa.gov/cdo-web/</w:t>
        </w:r>
      </w:hyperlink>
    </w:p>
    <w:p w14:paraId="1C1D112B" w14:textId="77777777" w:rsidR="00702752" w:rsidRPr="000F6C26" w:rsidRDefault="00702752" w:rsidP="00702752">
      <w:pPr>
        <w:spacing w:line="480" w:lineRule="auto"/>
        <w:rPr>
          <w:sz w:val="24"/>
          <w:szCs w:val="24"/>
          <w:lang w:val="en-US"/>
        </w:rPr>
      </w:pPr>
      <w:r w:rsidRPr="000F6C26">
        <w:rPr>
          <w:sz w:val="24"/>
          <w:szCs w:val="24"/>
          <w:lang w:val="en-US"/>
        </w:rPr>
        <w:t xml:space="preserve">NOAA National Weather Service. 2025. [accessed 2026 Oct 12]. </w:t>
      </w:r>
      <w:hyperlink r:id="rId85" w:history="1">
        <w:r w:rsidRPr="000F6C26">
          <w:rPr>
            <w:rStyle w:val="Hyperlink"/>
            <w:sz w:val="24"/>
            <w:szCs w:val="24"/>
            <w:lang w:val="en-US"/>
          </w:rPr>
          <w:t>https://www.weather.gov/wrh/climate</w:t>
        </w:r>
      </w:hyperlink>
    </w:p>
    <w:p w14:paraId="22286F8C" w14:textId="77777777" w:rsidR="00702752" w:rsidRPr="000F6C26" w:rsidRDefault="00702752" w:rsidP="00702752">
      <w:pPr>
        <w:spacing w:line="480" w:lineRule="auto"/>
        <w:rPr>
          <w:sz w:val="24"/>
          <w:szCs w:val="24"/>
          <w:lang w:val="en-US"/>
        </w:rPr>
      </w:pPr>
      <w:r w:rsidRPr="000F6C26">
        <w:rPr>
          <w:sz w:val="24"/>
          <w:szCs w:val="24"/>
          <w:lang w:val="en-US"/>
        </w:rPr>
        <w:t xml:space="preserve">Oda T, Yamazaki T, et al. 2002. Amanita </w:t>
      </w:r>
      <w:proofErr w:type="spellStart"/>
      <w:r w:rsidRPr="000F6C26">
        <w:rPr>
          <w:sz w:val="24"/>
          <w:szCs w:val="24"/>
          <w:lang w:val="en-US"/>
        </w:rPr>
        <w:t>ibotengutake</w:t>
      </w:r>
      <w:proofErr w:type="spellEnd"/>
      <w:r w:rsidRPr="000F6C26">
        <w:rPr>
          <w:sz w:val="24"/>
          <w:szCs w:val="24"/>
          <w:lang w:val="en-US"/>
        </w:rPr>
        <w:t xml:space="preserve"> sp. </w:t>
      </w:r>
      <w:proofErr w:type="spellStart"/>
      <w:r w:rsidRPr="000F6C26">
        <w:rPr>
          <w:sz w:val="24"/>
          <w:szCs w:val="24"/>
          <w:lang w:val="en-US"/>
        </w:rPr>
        <w:t>nov.</w:t>
      </w:r>
      <w:proofErr w:type="spellEnd"/>
      <w:r w:rsidRPr="000F6C26">
        <w:rPr>
          <w:sz w:val="24"/>
          <w:szCs w:val="24"/>
          <w:lang w:val="en-US"/>
        </w:rPr>
        <w:t xml:space="preserve">, a poisonous fungus from Japan. Mycological Progress. 1(4):355–365. </w:t>
      </w:r>
      <w:hyperlink r:id="rId86" w:history="1">
        <w:r w:rsidRPr="000F6C26">
          <w:rPr>
            <w:rStyle w:val="Hyperlink"/>
            <w:sz w:val="24"/>
            <w:szCs w:val="24"/>
            <w:lang w:val="en-US"/>
          </w:rPr>
          <w:t>https://doi.org/10.1007/s11557-006-0032-9</w:t>
        </w:r>
      </w:hyperlink>
    </w:p>
    <w:p w14:paraId="044C136F" w14:textId="77777777" w:rsidR="00702752" w:rsidRPr="000F6C26" w:rsidRDefault="00702752" w:rsidP="00702752">
      <w:pPr>
        <w:spacing w:line="480" w:lineRule="auto"/>
        <w:rPr>
          <w:sz w:val="24"/>
          <w:szCs w:val="24"/>
          <w:lang w:val="en-US"/>
        </w:rPr>
      </w:pPr>
      <w:r w:rsidRPr="000F6C26">
        <w:rPr>
          <w:sz w:val="24"/>
          <w:szCs w:val="24"/>
          <w:lang w:val="en-US"/>
        </w:rPr>
        <w:t xml:space="preserve">Oda T, Tanaka C, Tsuda M. 2000. Amanita sinensis, new to Japan and Nepal. </w:t>
      </w:r>
      <w:proofErr w:type="spellStart"/>
      <w:r w:rsidRPr="000F6C26">
        <w:rPr>
          <w:sz w:val="24"/>
          <w:szCs w:val="24"/>
          <w:lang w:val="en-US"/>
        </w:rPr>
        <w:t>Mycoscience</w:t>
      </w:r>
      <w:proofErr w:type="spellEnd"/>
      <w:r w:rsidRPr="000F6C26">
        <w:rPr>
          <w:sz w:val="24"/>
          <w:szCs w:val="24"/>
          <w:lang w:val="en-US"/>
        </w:rPr>
        <w:t xml:space="preserve">. 41(4):403–405. </w:t>
      </w:r>
      <w:hyperlink r:id="rId87" w:history="1">
        <w:r w:rsidRPr="000F6C26">
          <w:rPr>
            <w:rStyle w:val="Hyperlink"/>
            <w:sz w:val="24"/>
            <w:szCs w:val="24"/>
            <w:lang w:val="en-US"/>
          </w:rPr>
          <w:t>https://doi.org/10.1007/BF02463955</w:t>
        </w:r>
      </w:hyperlink>
    </w:p>
    <w:p w14:paraId="759242AE" w14:textId="77777777" w:rsidR="00702752" w:rsidRPr="000F6C26" w:rsidRDefault="00702752" w:rsidP="00702752">
      <w:pPr>
        <w:spacing w:line="480" w:lineRule="auto"/>
        <w:rPr>
          <w:sz w:val="24"/>
          <w:szCs w:val="24"/>
          <w:lang w:val="en-US"/>
        </w:rPr>
      </w:pPr>
      <w:r w:rsidRPr="000F6C26">
        <w:rPr>
          <w:sz w:val="24"/>
          <w:szCs w:val="24"/>
          <w:lang w:val="en-US"/>
        </w:rPr>
        <w:lastRenderedPageBreak/>
        <w:t xml:space="preserve">Oda T, Tanaka C, Tsuda M. 2001. Amanita </w:t>
      </w:r>
      <w:proofErr w:type="spellStart"/>
      <w:r w:rsidRPr="000F6C26">
        <w:rPr>
          <w:sz w:val="24"/>
          <w:szCs w:val="24"/>
          <w:lang w:val="en-US"/>
        </w:rPr>
        <w:t>imazekii</w:t>
      </w:r>
      <w:proofErr w:type="spellEnd"/>
      <w:r w:rsidRPr="000F6C26">
        <w:rPr>
          <w:sz w:val="24"/>
          <w:szCs w:val="24"/>
          <w:lang w:val="en-US"/>
        </w:rPr>
        <w:t xml:space="preserve"> —a new species in Amanita section </w:t>
      </w:r>
      <w:proofErr w:type="spellStart"/>
      <w:r w:rsidRPr="000F6C26">
        <w:rPr>
          <w:sz w:val="24"/>
          <w:szCs w:val="24"/>
          <w:lang w:val="en-US"/>
        </w:rPr>
        <w:t>Caesareae</w:t>
      </w:r>
      <w:proofErr w:type="spellEnd"/>
      <w:r w:rsidRPr="000F6C26">
        <w:rPr>
          <w:sz w:val="24"/>
          <w:szCs w:val="24"/>
          <w:lang w:val="en-US"/>
        </w:rPr>
        <w:t xml:space="preserve">. </w:t>
      </w:r>
      <w:proofErr w:type="spellStart"/>
      <w:r w:rsidRPr="000F6C26">
        <w:rPr>
          <w:sz w:val="24"/>
          <w:szCs w:val="24"/>
          <w:lang w:val="en-US"/>
        </w:rPr>
        <w:t>Mycologia</w:t>
      </w:r>
      <w:proofErr w:type="spellEnd"/>
      <w:r w:rsidRPr="000F6C26">
        <w:rPr>
          <w:sz w:val="24"/>
          <w:szCs w:val="24"/>
          <w:lang w:val="en-US"/>
        </w:rPr>
        <w:t xml:space="preserve">. 93(6):1231–1234. </w:t>
      </w:r>
      <w:hyperlink r:id="rId88" w:history="1">
        <w:r w:rsidRPr="000F6C26">
          <w:rPr>
            <w:rStyle w:val="Hyperlink"/>
            <w:sz w:val="24"/>
            <w:szCs w:val="24"/>
            <w:lang w:val="en-US"/>
          </w:rPr>
          <w:t>https://doi.org/10.1080/00275514.2001.12063257</w:t>
        </w:r>
      </w:hyperlink>
    </w:p>
    <w:p w14:paraId="0714FBFF" w14:textId="77777777" w:rsidR="00702752" w:rsidRPr="000F6C26" w:rsidRDefault="00702752" w:rsidP="00702752">
      <w:pPr>
        <w:spacing w:line="480" w:lineRule="auto"/>
        <w:rPr>
          <w:sz w:val="24"/>
          <w:szCs w:val="24"/>
          <w:lang w:val="en-US"/>
        </w:rPr>
      </w:pPr>
      <w:r w:rsidRPr="000F6C26">
        <w:rPr>
          <w:sz w:val="24"/>
          <w:szCs w:val="24"/>
          <w:lang w:val="en-US"/>
        </w:rPr>
        <w:t xml:space="preserve">Oda T, Tanaka C, Tsuda M. 2002a. Amanita </w:t>
      </w:r>
      <w:proofErr w:type="spellStart"/>
      <w:r w:rsidRPr="000F6C26">
        <w:rPr>
          <w:sz w:val="24"/>
          <w:szCs w:val="24"/>
          <w:lang w:val="en-US"/>
        </w:rPr>
        <w:t>concentrica</w:t>
      </w:r>
      <w:proofErr w:type="spellEnd"/>
      <w:r w:rsidRPr="000F6C26">
        <w:rPr>
          <w:sz w:val="24"/>
          <w:szCs w:val="24"/>
          <w:lang w:val="en-US"/>
        </w:rPr>
        <w:t xml:space="preserve">: a new species in Amanita section Amanita from Japan. </w:t>
      </w:r>
      <w:proofErr w:type="spellStart"/>
      <w:r w:rsidRPr="000F6C26">
        <w:rPr>
          <w:sz w:val="24"/>
          <w:szCs w:val="24"/>
          <w:lang w:val="en-US"/>
        </w:rPr>
        <w:t>Mycoscience</w:t>
      </w:r>
      <w:proofErr w:type="spellEnd"/>
      <w:r w:rsidRPr="000F6C26">
        <w:rPr>
          <w:sz w:val="24"/>
          <w:szCs w:val="24"/>
          <w:lang w:val="en-US"/>
        </w:rPr>
        <w:t xml:space="preserve">. 43(1):81–83. </w:t>
      </w:r>
      <w:hyperlink r:id="rId89" w:history="1">
        <w:r w:rsidRPr="000F6C26">
          <w:rPr>
            <w:rStyle w:val="Hyperlink"/>
            <w:sz w:val="24"/>
            <w:szCs w:val="24"/>
            <w:lang w:val="en-US"/>
          </w:rPr>
          <w:t>https://doi.org/10.1007/s102670200013</w:t>
        </w:r>
      </w:hyperlink>
    </w:p>
    <w:p w14:paraId="4B141B5C" w14:textId="77777777" w:rsidR="00702752" w:rsidRPr="000F6C26" w:rsidRDefault="00702752" w:rsidP="00702752">
      <w:pPr>
        <w:spacing w:line="480" w:lineRule="auto"/>
        <w:rPr>
          <w:sz w:val="24"/>
          <w:szCs w:val="24"/>
          <w:lang w:val="en-US"/>
        </w:rPr>
      </w:pPr>
      <w:r w:rsidRPr="000F6C26">
        <w:rPr>
          <w:sz w:val="24"/>
          <w:szCs w:val="24"/>
          <w:lang w:val="en-US"/>
        </w:rPr>
        <w:t xml:space="preserve">Oda T, Tanaka C, Tsuda M. 2002b. Two new species of Amanita from Japan. </w:t>
      </w:r>
      <w:proofErr w:type="spellStart"/>
      <w:r w:rsidRPr="000F6C26">
        <w:rPr>
          <w:sz w:val="24"/>
          <w:szCs w:val="24"/>
          <w:lang w:val="en-US"/>
        </w:rPr>
        <w:t>Mycoscience</w:t>
      </w:r>
      <w:proofErr w:type="spellEnd"/>
      <w:r w:rsidRPr="000F6C26">
        <w:rPr>
          <w:sz w:val="24"/>
          <w:szCs w:val="24"/>
          <w:lang w:val="en-US"/>
        </w:rPr>
        <w:t xml:space="preserve">. 43(4):351–355. </w:t>
      </w:r>
      <w:hyperlink r:id="rId90" w:history="1">
        <w:r w:rsidRPr="000F6C26">
          <w:rPr>
            <w:rStyle w:val="Hyperlink"/>
            <w:sz w:val="24"/>
            <w:szCs w:val="24"/>
            <w:lang w:val="en-US"/>
          </w:rPr>
          <w:t>https://doi.org/10.1007/S102670200051</w:t>
        </w:r>
      </w:hyperlink>
    </w:p>
    <w:p w14:paraId="5D6A7B53" w14:textId="77777777" w:rsidR="00702752" w:rsidRPr="000F6C26" w:rsidRDefault="00702752" w:rsidP="00702752">
      <w:pPr>
        <w:spacing w:line="480" w:lineRule="auto"/>
        <w:rPr>
          <w:sz w:val="24"/>
          <w:szCs w:val="24"/>
          <w:lang w:val="es-ES"/>
        </w:rPr>
      </w:pPr>
      <w:proofErr w:type="spellStart"/>
      <w:r w:rsidRPr="000F6C26">
        <w:rPr>
          <w:sz w:val="24"/>
          <w:szCs w:val="24"/>
          <w:lang w:val="en-US"/>
        </w:rPr>
        <w:t>Ordynets</w:t>
      </w:r>
      <w:proofErr w:type="spellEnd"/>
      <w:r w:rsidRPr="000F6C26">
        <w:rPr>
          <w:sz w:val="24"/>
          <w:szCs w:val="24"/>
          <w:lang w:val="en-US"/>
        </w:rPr>
        <w:t xml:space="preserve"> A, </w:t>
      </w:r>
      <w:proofErr w:type="spellStart"/>
      <w:r w:rsidRPr="000F6C26">
        <w:rPr>
          <w:sz w:val="24"/>
          <w:szCs w:val="24"/>
          <w:lang w:val="en-US"/>
        </w:rPr>
        <w:t>Keßler</w:t>
      </w:r>
      <w:proofErr w:type="spellEnd"/>
      <w:r w:rsidRPr="000F6C26">
        <w:rPr>
          <w:sz w:val="24"/>
          <w:szCs w:val="24"/>
          <w:lang w:val="en-US"/>
        </w:rPr>
        <w:t xml:space="preserve"> S, Langer E. 2021. Geometric morphometric analysis of spore shapes improves identification of fungi. </w:t>
      </w:r>
      <w:r w:rsidRPr="000F6C26">
        <w:rPr>
          <w:sz w:val="24"/>
          <w:szCs w:val="24"/>
          <w:lang w:val="es-ES"/>
        </w:rPr>
        <w:t>PLOS ONE. 16(8</w:t>
      </w:r>
      <w:proofErr w:type="gramStart"/>
      <w:r w:rsidRPr="000F6C26">
        <w:rPr>
          <w:sz w:val="24"/>
          <w:szCs w:val="24"/>
          <w:lang w:val="es-ES"/>
        </w:rPr>
        <w:t>):e</w:t>
      </w:r>
      <w:proofErr w:type="gramEnd"/>
      <w:r w:rsidRPr="000F6C26">
        <w:rPr>
          <w:sz w:val="24"/>
          <w:szCs w:val="24"/>
          <w:lang w:val="es-ES"/>
        </w:rPr>
        <w:t xml:space="preserve">0250477. </w:t>
      </w:r>
      <w:hyperlink r:id="rId91" w:history="1">
        <w:r w:rsidRPr="000F6C26">
          <w:rPr>
            <w:rStyle w:val="Hyperlink"/>
            <w:sz w:val="24"/>
            <w:szCs w:val="24"/>
            <w:lang w:val="es-ES"/>
          </w:rPr>
          <w:t>https://doi.org/10.1371/journal.pone.0250477</w:t>
        </w:r>
      </w:hyperlink>
    </w:p>
    <w:p w14:paraId="590A165D" w14:textId="77777777" w:rsidR="00702752" w:rsidRPr="000F6C26" w:rsidRDefault="00702752" w:rsidP="00702752">
      <w:pPr>
        <w:spacing w:line="480" w:lineRule="auto"/>
        <w:rPr>
          <w:sz w:val="24"/>
          <w:szCs w:val="24"/>
          <w:lang w:val="en-US"/>
        </w:rPr>
      </w:pPr>
      <w:r w:rsidRPr="000F6C26">
        <w:rPr>
          <w:sz w:val="24"/>
          <w:szCs w:val="24"/>
          <w:lang w:val="es-ES"/>
        </w:rPr>
        <w:t xml:space="preserve">Pagel M. 1999. </w:t>
      </w:r>
      <w:r w:rsidRPr="000F6C26">
        <w:rPr>
          <w:sz w:val="24"/>
          <w:szCs w:val="24"/>
          <w:lang w:val="en-US"/>
        </w:rPr>
        <w:t xml:space="preserve">Inferring the historical patterns of biological evolution. Nature. 401(6756):877–884. </w:t>
      </w:r>
      <w:hyperlink r:id="rId92" w:history="1">
        <w:r w:rsidRPr="000F6C26">
          <w:rPr>
            <w:rStyle w:val="Hyperlink"/>
            <w:sz w:val="24"/>
            <w:szCs w:val="24"/>
            <w:lang w:val="en-US"/>
          </w:rPr>
          <w:t>https://doi.org/10.1038/44766</w:t>
        </w:r>
      </w:hyperlink>
    </w:p>
    <w:p w14:paraId="7308C73F" w14:textId="77777777" w:rsidR="00702752" w:rsidRPr="000F6C26" w:rsidRDefault="00702752" w:rsidP="00702752">
      <w:pPr>
        <w:spacing w:line="480" w:lineRule="auto"/>
        <w:rPr>
          <w:sz w:val="24"/>
          <w:szCs w:val="24"/>
          <w:lang w:val="es-ES"/>
        </w:rPr>
      </w:pPr>
      <w:proofErr w:type="spellStart"/>
      <w:r w:rsidRPr="000F6C26">
        <w:rPr>
          <w:sz w:val="24"/>
          <w:szCs w:val="24"/>
          <w:lang w:val="en-US"/>
        </w:rPr>
        <w:t>Pehim</w:t>
      </w:r>
      <w:proofErr w:type="spellEnd"/>
      <w:r w:rsidRPr="000F6C26">
        <w:rPr>
          <w:sz w:val="24"/>
          <w:szCs w:val="24"/>
          <w:lang w:val="en-US"/>
        </w:rPr>
        <w:t xml:space="preserve"> Limbu S et al. 2025. Climate-linked biogeography of mycorrhizal fungal spore traits. Proceedings of the National Academy of Sciences of the United States of America. </w:t>
      </w:r>
      <w:r w:rsidRPr="000F6C26">
        <w:rPr>
          <w:sz w:val="24"/>
          <w:szCs w:val="24"/>
          <w:lang w:val="es-ES"/>
        </w:rPr>
        <w:t>122(29</w:t>
      </w:r>
      <w:proofErr w:type="gramStart"/>
      <w:r w:rsidRPr="000F6C26">
        <w:rPr>
          <w:sz w:val="24"/>
          <w:szCs w:val="24"/>
          <w:lang w:val="es-ES"/>
        </w:rPr>
        <w:t>):e</w:t>
      </w:r>
      <w:proofErr w:type="gramEnd"/>
      <w:r w:rsidRPr="000F6C26">
        <w:rPr>
          <w:sz w:val="24"/>
          <w:szCs w:val="24"/>
          <w:lang w:val="es-ES"/>
        </w:rPr>
        <w:t xml:space="preserve">2505059122. </w:t>
      </w:r>
      <w:hyperlink r:id="rId93" w:history="1">
        <w:r w:rsidRPr="000F6C26">
          <w:rPr>
            <w:rStyle w:val="Hyperlink"/>
            <w:sz w:val="24"/>
            <w:szCs w:val="24"/>
            <w:lang w:val="es-ES"/>
          </w:rPr>
          <w:t>https://doi.org/10.1073/pnas.2505059122</w:t>
        </w:r>
      </w:hyperlink>
    </w:p>
    <w:p w14:paraId="32D0B772" w14:textId="77777777" w:rsidR="00702752" w:rsidRPr="000F6C26" w:rsidRDefault="00702752" w:rsidP="00702752">
      <w:pPr>
        <w:spacing w:line="480" w:lineRule="auto"/>
        <w:rPr>
          <w:sz w:val="24"/>
          <w:szCs w:val="24"/>
          <w:lang w:val="es-ES"/>
        </w:rPr>
      </w:pPr>
      <w:r w:rsidRPr="000F6C26">
        <w:rPr>
          <w:sz w:val="24"/>
          <w:szCs w:val="24"/>
          <w:lang w:val="es-ES"/>
        </w:rPr>
        <w:t xml:space="preserve">Pérez-Silva E, Alfonso RMaA. 1983. </w:t>
      </w:r>
      <w:r w:rsidRPr="000F6C26">
        <w:rPr>
          <w:sz w:val="24"/>
          <w:szCs w:val="24"/>
          <w:lang w:val="en-US"/>
        </w:rPr>
        <w:t xml:space="preserve">Chromatographic and taxonomic evaluation of Amanita </w:t>
      </w:r>
      <w:proofErr w:type="spellStart"/>
      <w:r w:rsidRPr="000F6C26">
        <w:rPr>
          <w:sz w:val="24"/>
          <w:szCs w:val="24"/>
          <w:lang w:val="en-US"/>
        </w:rPr>
        <w:t>citrina</w:t>
      </w:r>
      <w:proofErr w:type="spellEnd"/>
      <w:r w:rsidRPr="000F6C26">
        <w:rPr>
          <w:sz w:val="24"/>
          <w:szCs w:val="24"/>
          <w:lang w:val="en-US"/>
        </w:rPr>
        <w:t xml:space="preserve"> (Agaricales). </w:t>
      </w:r>
      <w:proofErr w:type="spellStart"/>
      <w:r w:rsidRPr="000F6C26">
        <w:rPr>
          <w:sz w:val="24"/>
          <w:szCs w:val="24"/>
          <w:lang w:val="es-ES"/>
        </w:rPr>
        <w:t>Mycologia</w:t>
      </w:r>
      <w:proofErr w:type="spellEnd"/>
      <w:r w:rsidRPr="000F6C26">
        <w:rPr>
          <w:sz w:val="24"/>
          <w:szCs w:val="24"/>
          <w:lang w:val="es-ES"/>
        </w:rPr>
        <w:t xml:space="preserve">. 75(6):1030–1035. </w:t>
      </w:r>
      <w:hyperlink r:id="rId94" w:history="1">
        <w:r w:rsidRPr="000F6C26">
          <w:rPr>
            <w:rStyle w:val="Hyperlink"/>
            <w:sz w:val="24"/>
            <w:szCs w:val="24"/>
            <w:lang w:val="es-ES"/>
          </w:rPr>
          <w:t>https://doi.org/10.1080/00275514.1983.12023789</w:t>
        </w:r>
      </w:hyperlink>
    </w:p>
    <w:p w14:paraId="0C1A5820" w14:textId="77777777" w:rsidR="00702752" w:rsidRPr="000F6C26" w:rsidRDefault="00702752" w:rsidP="00702752">
      <w:pPr>
        <w:spacing w:line="480" w:lineRule="auto"/>
        <w:rPr>
          <w:sz w:val="24"/>
          <w:szCs w:val="24"/>
          <w:lang w:val="en-US"/>
        </w:rPr>
      </w:pPr>
      <w:r w:rsidRPr="000F6C26">
        <w:rPr>
          <w:sz w:val="24"/>
          <w:szCs w:val="24"/>
          <w:lang w:val="es-ES"/>
        </w:rPr>
        <w:t xml:space="preserve">Pringle A, Vellinga E, Peay KG. 2015. </w:t>
      </w:r>
      <w:r w:rsidRPr="000F6C26">
        <w:rPr>
          <w:sz w:val="24"/>
          <w:szCs w:val="24"/>
          <w:lang w:val="en-US"/>
        </w:rPr>
        <w:t xml:space="preserve">The shape of fungal ecology: </w:t>
      </w:r>
      <w:proofErr w:type="gramStart"/>
      <w:r w:rsidRPr="000F6C26">
        <w:rPr>
          <w:sz w:val="24"/>
          <w:szCs w:val="24"/>
          <w:lang w:val="en-US"/>
        </w:rPr>
        <w:t>does spore morphology give clues to a species’ niche?</w:t>
      </w:r>
      <w:proofErr w:type="gramEnd"/>
      <w:r w:rsidRPr="000F6C26">
        <w:rPr>
          <w:sz w:val="24"/>
          <w:szCs w:val="24"/>
          <w:lang w:val="en-US"/>
        </w:rPr>
        <w:t xml:space="preserve"> Fungal Ecology. 17:213–216. </w:t>
      </w:r>
      <w:hyperlink r:id="rId95" w:history="1">
        <w:r w:rsidRPr="000F6C26">
          <w:rPr>
            <w:rStyle w:val="Hyperlink"/>
            <w:sz w:val="24"/>
            <w:szCs w:val="24"/>
            <w:lang w:val="en-US"/>
          </w:rPr>
          <w:t>https://doi.org/10.1016/j.funeco.2015.04.005</w:t>
        </w:r>
      </w:hyperlink>
    </w:p>
    <w:p w14:paraId="69B37094" w14:textId="77777777" w:rsidR="00702752" w:rsidRPr="000F6C26" w:rsidRDefault="00702752" w:rsidP="00702752">
      <w:pPr>
        <w:spacing w:line="480" w:lineRule="auto"/>
        <w:rPr>
          <w:sz w:val="24"/>
          <w:szCs w:val="24"/>
          <w:lang w:val="en-US"/>
        </w:rPr>
      </w:pPr>
      <w:r w:rsidRPr="000F6C26">
        <w:rPr>
          <w:sz w:val="24"/>
          <w:szCs w:val="24"/>
          <w:lang w:val="en-US"/>
        </w:rPr>
        <w:lastRenderedPageBreak/>
        <w:t xml:space="preserve">R Core Team. 2025. R: a language and environment for statistical computing. </w:t>
      </w:r>
      <w:hyperlink r:id="rId96" w:history="1">
        <w:r w:rsidRPr="000F6C26">
          <w:rPr>
            <w:rStyle w:val="Hyperlink"/>
            <w:sz w:val="24"/>
            <w:szCs w:val="24"/>
            <w:lang w:val="en-US"/>
          </w:rPr>
          <w:t>https://www.R-project.org/</w:t>
        </w:r>
      </w:hyperlink>
    </w:p>
    <w:p w14:paraId="23F2DD5F" w14:textId="77777777" w:rsidR="00702752" w:rsidRPr="000F6C26" w:rsidRDefault="00702752" w:rsidP="00702752">
      <w:pPr>
        <w:spacing w:line="480" w:lineRule="auto"/>
        <w:rPr>
          <w:sz w:val="24"/>
          <w:szCs w:val="24"/>
          <w:lang w:val="es-ES"/>
        </w:rPr>
      </w:pPr>
      <w:r w:rsidRPr="000F6C26">
        <w:rPr>
          <w:sz w:val="24"/>
          <w:szCs w:val="24"/>
          <w:lang w:val="en-US"/>
        </w:rPr>
        <w:t xml:space="preserve">Redhead SA, Vizzini A, Drehmel DC, </w:t>
      </w:r>
      <w:proofErr w:type="spellStart"/>
      <w:r w:rsidRPr="000F6C26">
        <w:rPr>
          <w:sz w:val="24"/>
          <w:szCs w:val="24"/>
          <w:lang w:val="en-US"/>
        </w:rPr>
        <w:t>Contu</w:t>
      </w:r>
      <w:proofErr w:type="spellEnd"/>
      <w:r w:rsidRPr="000F6C26">
        <w:rPr>
          <w:sz w:val="24"/>
          <w:szCs w:val="24"/>
          <w:lang w:val="en-US"/>
        </w:rPr>
        <w:t xml:space="preserve"> M. 2016. </w:t>
      </w:r>
      <w:proofErr w:type="spellStart"/>
      <w:r w:rsidRPr="000F6C26">
        <w:rPr>
          <w:sz w:val="24"/>
          <w:szCs w:val="24"/>
          <w:lang w:val="en-US"/>
        </w:rPr>
        <w:t>Saproamanita</w:t>
      </w:r>
      <w:proofErr w:type="spellEnd"/>
      <w:r w:rsidRPr="000F6C26">
        <w:rPr>
          <w:sz w:val="24"/>
          <w:szCs w:val="24"/>
          <w:lang w:val="en-US"/>
        </w:rPr>
        <w:t xml:space="preserve">, a new name for both </w:t>
      </w:r>
      <w:proofErr w:type="spellStart"/>
      <w:r w:rsidRPr="000F6C26">
        <w:rPr>
          <w:sz w:val="24"/>
          <w:szCs w:val="24"/>
          <w:lang w:val="en-US"/>
        </w:rPr>
        <w:t>Lepidella</w:t>
      </w:r>
      <w:proofErr w:type="spellEnd"/>
      <w:r w:rsidRPr="000F6C26">
        <w:rPr>
          <w:sz w:val="24"/>
          <w:szCs w:val="24"/>
          <w:lang w:val="en-US"/>
        </w:rPr>
        <w:t xml:space="preserve"> E.-J. Gilbert and </w:t>
      </w:r>
      <w:proofErr w:type="spellStart"/>
      <w:r w:rsidRPr="000F6C26">
        <w:rPr>
          <w:sz w:val="24"/>
          <w:szCs w:val="24"/>
          <w:lang w:val="en-US"/>
        </w:rPr>
        <w:t>Aspidella</w:t>
      </w:r>
      <w:proofErr w:type="spellEnd"/>
      <w:r w:rsidRPr="000F6C26">
        <w:rPr>
          <w:sz w:val="24"/>
          <w:szCs w:val="24"/>
          <w:lang w:val="en-US"/>
        </w:rPr>
        <w:t xml:space="preserve"> E.-J. Gilbert (</w:t>
      </w:r>
      <w:proofErr w:type="spellStart"/>
      <w:r w:rsidRPr="000F6C26">
        <w:rPr>
          <w:sz w:val="24"/>
          <w:szCs w:val="24"/>
          <w:lang w:val="en-US"/>
        </w:rPr>
        <w:t>Amaniteae</w:t>
      </w:r>
      <w:proofErr w:type="spellEnd"/>
      <w:r w:rsidRPr="000F6C26">
        <w:rPr>
          <w:sz w:val="24"/>
          <w:szCs w:val="24"/>
          <w:lang w:val="en-US"/>
        </w:rPr>
        <w:t xml:space="preserve">, </w:t>
      </w:r>
      <w:proofErr w:type="spellStart"/>
      <w:r w:rsidRPr="000F6C26">
        <w:rPr>
          <w:sz w:val="24"/>
          <w:szCs w:val="24"/>
          <w:lang w:val="en-US"/>
        </w:rPr>
        <w:t>Amanitaceae</w:t>
      </w:r>
      <w:proofErr w:type="spellEnd"/>
      <w:r w:rsidRPr="000F6C26">
        <w:rPr>
          <w:sz w:val="24"/>
          <w:szCs w:val="24"/>
          <w:lang w:val="en-US"/>
        </w:rPr>
        <w:t xml:space="preserve">). </w:t>
      </w:r>
      <w:r w:rsidRPr="000F6C26">
        <w:rPr>
          <w:sz w:val="24"/>
          <w:szCs w:val="24"/>
          <w:lang w:val="es-ES"/>
        </w:rPr>
        <w:t xml:space="preserve">IMA </w:t>
      </w:r>
      <w:proofErr w:type="spellStart"/>
      <w:r w:rsidRPr="000F6C26">
        <w:rPr>
          <w:sz w:val="24"/>
          <w:szCs w:val="24"/>
          <w:lang w:val="es-ES"/>
        </w:rPr>
        <w:t>Fungus</w:t>
      </w:r>
      <w:proofErr w:type="spellEnd"/>
      <w:r w:rsidRPr="000F6C26">
        <w:rPr>
          <w:sz w:val="24"/>
          <w:szCs w:val="24"/>
          <w:lang w:val="es-ES"/>
        </w:rPr>
        <w:t xml:space="preserve">. 7(1):119–129. </w:t>
      </w:r>
      <w:hyperlink r:id="rId97" w:history="1">
        <w:r w:rsidRPr="000F6C26">
          <w:rPr>
            <w:rStyle w:val="Hyperlink"/>
            <w:sz w:val="24"/>
            <w:szCs w:val="24"/>
            <w:lang w:val="es-ES"/>
          </w:rPr>
          <w:t>https://doi.org/10.5598/imafungus.2016.07.01.07</w:t>
        </w:r>
      </w:hyperlink>
    </w:p>
    <w:p w14:paraId="372345CD" w14:textId="77777777" w:rsidR="00702752" w:rsidRPr="000F6C26" w:rsidRDefault="00702752" w:rsidP="00702752">
      <w:pPr>
        <w:spacing w:line="480" w:lineRule="auto"/>
        <w:rPr>
          <w:sz w:val="24"/>
          <w:szCs w:val="24"/>
          <w:lang w:val="en-US"/>
        </w:rPr>
      </w:pPr>
      <w:r w:rsidRPr="000F6C26">
        <w:rPr>
          <w:sz w:val="24"/>
          <w:szCs w:val="24"/>
          <w:lang w:val="es-ES"/>
        </w:rPr>
        <w:t xml:space="preserve">Reponen T et al. 1996. </w:t>
      </w:r>
      <w:r w:rsidRPr="000F6C26">
        <w:rPr>
          <w:sz w:val="24"/>
          <w:szCs w:val="24"/>
          <w:lang w:val="en-US"/>
        </w:rPr>
        <w:t xml:space="preserve">Effect of relative humidity on the aerodynamic diameter and respiratory deposition of fungal spores. Atmospheric Environment. 30(23):3967–3974. </w:t>
      </w:r>
      <w:hyperlink r:id="rId98" w:history="1">
        <w:r w:rsidRPr="000F6C26">
          <w:rPr>
            <w:rStyle w:val="Hyperlink"/>
            <w:sz w:val="24"/>
            <w:szCs w:val="24"/>
            <w:lang w:val="en-US"/>
          </w:rPr>
          <w:t>https://doi.org/10.1016/1352-2310(96)00128-8</w:t>
        </w:r>
      </w:hyperlink>
    </w:p>
    <w:p w14:paraId="5F399D77" w14:textId="77777777" w:rsidR="00702752" w:rsidRPr="000F6C26" w:rsidRDefault="00702752" w:rsidP="00702752">
      <w:pPr>
        <w:spacing w:line="480" w:lineRule="auto"/>
        <w:rPr>
          <w:sz w:val="24"/>
          <w:szCs w:val="24"/>
          <w:lang w:val="es-ES"/>
        </w:rPr>
      </w:pPr>
      <w:r w:rsidRPr="000F6C26">
        <w:rPr>
          <w:sz w:val="24"/>
          <w:szCs w:val="24"/>
          <w:lang w:val="en-US"/>
        </w:rPr>
        <w:t xml:space="preserve">Revell LJ. 2024. </w:t>
      </w:r>
      <w:proofErr w:type="spellStart"/>
      <w:r w:rsidRPr="000F6C26">
        <w:rPr>
          <w:sz w:val="24"/>
          <w:szCs w:val="24"/>
          <w:lang w:val="en-US"/>
        </w:rPr>
        <w:t>phytools</w:t>
      </w:r>
      <w:proofErr w:type="spellEnd"/>
      <w:r w:rsidRPr="000F6C26">
        <w:rPr>
          <w:sz w:val="24"/>
          <w:szCs w:val="24"/>
          <w:lang w:val="en-US"/>
        </w:rPr>
        <w:t xml:space="preserve"> 2.0: an updated R ecosystem for phylogenetic comparative methods (and other things). </w:t>
      </w:r>
      <w:proofErr w:type="spellStart"/>
      <w:r w:rsidRPr="000F6C26">
        <w:rPr>
          <w:sz w:val="24"/>
          <w:szCs w:val="24"/>
          <w:lang w:val="es-ES"/>
        </w:rPr>
        <w:t>PeerJ</w:t>
      </w:r>
      <w:proofErr w:type="spellEnd"/>
      <w:r w:rsidRPr="000F6C26">
        <w:rPr>
          <w:sz w:val="24"/>
          <w:szCs w:val="24"/>
          <w:lang w:val="es-ES"/>
        </w:rPr>
        <w:t xml:space="preserve">. </w:t>
      </w:r>
      <w:proofErr w:type="gramStart"/>
      <w:r w:rsidRPr="000F6C26">
        <w:rPr>
          <w:sz w:val="24"/>
          <w:szCs w:val="24"/>
          <w:lang w:val="es-ES"/>
        </w:rPr>
        <w:t>12:e</w:t>
      </w:r>
      <w:proofErr w:type="gramEnd"/>
      <w:r w:rsidRPr="000F6C26">
        <w:rPr>
          <w:sz w:val="24"/>
          <w:szCs w:val="24"/>
          <w:lang w:val="es-ES"/>
        </w:rPr>
        <w:t xml:space="preserve">16505. </w:t>
      </w:r>
      <w:hyperlink r:id="rId99" w:history="1">
        <w:r w:rsidRPr="000F6C26">
          <w:rPr>
            <w:rStyle w:val="Hyperlink"/>
            <w:sz w:val="24"/>
            <w:szCs w:val="24"/>
            <w:lang w:val="es-ES"/>
          </w:rPr>
          <w:t>https://doi.org/10.7717/peerj.16505</w:t>
        </w:r>
      </w:hyperlink>
    </w:p>
    <w:p w14:paraId="405ACFD2" w14:textId="77777777" w:rsidR="00702752" w:rsidRPr="000F6C26" w:rsidRDefault="00702752" w:rsidP="00702752">
      <w:pPr>
        <w:spacing w:line="480" w:lineRule="auto"/>
        <w:rPr>
          <w:sz w:val="24"/>
          <w:szCs w:val="24"/>
          <w:lang w:val="en-US"/>
        </w:rPr>
      </w:pPr>
      <w:r w:rsidRPr="000F6C26">
        <w:rPr>
          <w:sz w:val="24"/>
          <w:szCs w:val="24"/>
          <w:lang w:val="es-ES"/>
        </w:rPr>
        <w:t xml:space="preserve">Revell LJ, Harmon LJ. 2022. </w:t>
      </w:r>
      <w:r w:rsidRPr="000F6C26">
        <w:rPr>
          <w:sz w:val="24"/>
          <w:szCs w:val="24"/>
          <w:lang w:val="en-US"/>
        </w:rPr>
        <w:t>Phylogenetic comparative methods in R. Princeton University Press.</w:t>
      </w:r>
    </w:p>
    <w:p w14:paraId="76E39336" w14:textId="77777777" w:rsidR="00702752" w:rsidRPr="000F6C26" w:rsidRDefault="00702752" w:rsidP="00702752">
      <w:pPr>
        <w:spacing w:line="480" w:lineRule="auto"/>
        <w:rPr>
          <w:sz w:val="24"/>
          <w:szCs w:val="24"/>
          <w:lang w:val="en-US"/>
        </w:rPr>
      </w:pPr>
      <w:r w:rsidRPr="000F6C26">
        <w:rPr>
          <w:sz w:val="24"/>
          <w:szCs w:val="24"/>
          <w:lang w:val="en-US"/>
        </w:rPr>
        <w:t xml:space="preserve">Roper M, Pepper RE, Brenner MP, Pringle A. 2008. Explosively launched spores of ascomycete fungi have drag-minimizing shapes. Proceedings of the National Academy of Sciences of the United States of America. 105(52):20583–20588. </w:t>
      </w:r>
      <w:hyperlink r:id="rId100" w:history="1">
        <w:r w:rsidRPr="000F6C26">
          <w:rPr>
            <w:rStyle w:val="Hyperlink"/>
            <w:sz w:val="24"/>
            <w:szCs w:val="24"/>
            <w:lang w:val="en-US"/>
          </w:rPr>
          <w:t>https://doi.org/10.1073/pnas.0805017105</w:t>
        </w:r>
      </w:hyperlink>
    </w:p>
    <w:p w14:paraId="13937C5A" w14:textId="77777777" w:rsidR="00702752" w:rsidRPr="000F6C26" w:rsidRDefault="00702752" w:rsidP="00702752">
      <w:pPr>
        <w:spacing w:line="480" w:lineRule="auto"/>
        <w:rPr>
          <w:sz w:val="24"/>
          <w:szCs w:val="24"/>
          <w:lang w:val="en-US"/>
        </w:rPr>
      </w:pPr>
      <w:r w:rsidRPr="000F6C26">
        <w:rPr>
          <w:sz w:val="24"/>
          <w:szCs w:val="24"/>
          <w:lang w:val="en-US"/>
        </w:rPr>
        <w:t xml:space="preserve">Simão FA et al. 2015. BUSCO: assessing genome assembly and annotation completeness with </w:t>
      </w:r>
      <w:proofErr w:type="gramStart"/>
      <w:r w:rsidRPr="000F6C26">
        <w:rPr>
          <w:sz w:val="24"/>
          <w:szCs w:val="24"/>
          <w:lang w:val="en-US"/>
        </w:rPr>
        <w:t>single-copy</w:t>
      </w:r>
      <w:proofErr w:type="gramEnd"/>
      <w:r w:rsidRPr="000F6C26">
        <w:rPr>
          <w:sz w:val="24"/>
          <w:szCs w:val="24"/>
          <w:lang w:val="en-US"/>
        </w:rPr>
        <w:t xml:space="preserve"> orthologs. Bioinformatics. 31(19):3210–3212. </w:t>
      </w:r>
      <w:hyperlink r:id="rId101" w:history="1">
        <w:r w:rsidRPr="000F6C26">
          <w:rPr>
            <w:rStyle w:val="Hyperlink"/>
            <w:sz w:val="24"/>
            <w:szCs w:val="24"/>
            <w:lang w:val="en-US"/>
          </w:rPr>
          <w:t>https://doi.org/10.1093/bioinformatics/btv351</w:t>
        </w:r>
      </w:hyperlink>
    </w:p>
    <w:p w14:paraId="1C163462" w14:textId="77777777" w:rsidR="00702752" w:rsidRPr="000F6C26" w:rsidRDefault="00702752" w:rsidP="00702752">
      <w:pPr>
        <w:spacing w:line="480" w:lineRule="auto"/>
        <w:rPr>
          <w:sz w:val="24"/>
          <w:szCs w:val="24"/>
          <w:lang w:val="en-US"/>
        </w:rPr>
      </w:pPr>
      <w:r w:rsidRPr="000F6C26">
        <w:rPr>
          <w:sz w:val="24"/>
          <w:szCs w:val="24"/>
          <w:lang w:val="en-US"/>
        </w:rPr>
        <w:t xml:space="preserve">Singh Y, Kaur M. 2016. Four newly recorded Amanita taxa from India. </w:t>
      </w:r>
      <w:proofErr w:type="spellStart"/>
      <w:r w:rsidRPr="000F6C26">
        <w:rPr>
          <w:sz w:val="24"/>
          <w:szCs w:val="24"/>
          <w:lang w:val="en-US"/>
        </w:rPr>
        <w:t>Biodiversitas</w:t>
      </w:r>
      <w:proofErr w:type="spellEnd"/>
      <w:r w:rsidRPr="000F6C26">
        <w:rPr>
          <w:sz w:val="24"/>
          <w:szCs w:val="24"/>
          <w:lang w:val="en-US"/>
        </w:rPr>
        <w:t xml:space="preserve">. 17(1):342–348. </w:t>
      </w:r>
      <w:hyperlink r:id="rId102" w:history="1">
        <w:r w:rsidRPr="000F6C26">
          <w:rPr>
            <w:rStyle w:val="Hyperlink"/>
            <w:sz w:val="24"/>
            <w:szCs w:val="24"/>
            <w:lang w:val="en-US"/>
          </w:rPr>
          <w:t>https://doi.org/10.13057/biodiv/d170146</w:t>
        </w:r>
      </w:hyperlink>
    </w:p>
    <w:p w14:paraId="1AE4431C" w14:textId="77777777" w:rsidR="00702752" w:rsidRPr="000F6C26" w:rsidRDefault="00702752" w:rsidP="00702752">
      <w:pPr>
        <w:spacing w:line="480" w:lineRule="auto"/>
        <w:rPr>
          <w:sz w:val="24"/>
          <w:szCs w:val="24"/>
          <w:lang w:val="en-US"/>
        </w:rPr>
      </w:pPr>
      <w:r w:rsidRPr="000F6C26">
        <w:rPr>
          <w:sz w:val="24"/>
          <w:szCs w:val="24"/>
          <w:lang w:val="en-US"/>
        </w:rPr>
        <w:lastRenderedPageBreak/>
        <w:t xml:space="preserve">Stamatakis A. 2014. </w:t>
      </w:r>
      <w:proofErr w:type="spellStart"/>
      <w:r w:rsidRPr="000F6C26">
        <w:rPr>
          <w:sz w:val="24"/>
          <w:szCs w:val="24"/>
          <w:lang w:val="en-US"/>
        </w:rPr>
        <w:t>RAxML</w:t>
      </w:r>
      <w:proofErr w:type="spellEnd"/>
      <w:r w:rsidRPr="000F6C26">
        <w:rPr>
          <w:sz w:val="24"/>
          <w:szCs w:val="24"/>
          <w:lang w:val="en-US"/>
        </w:rPr>
        <w:t xml:space="preserve"> version 8: a tool for phylogenetic analysis and post-analysis of large phylogenies. Bioinformatics. 30(9):1312–1313. </w:t>
      </w:r>
      <w:hyperlink r:id="rId103" w:history="1">
        <w:r w:rsidRPr="000F6C26">
          <w:rPr>
            <w:rStyle w:val="Hyperlink"/>
            <w:sz w:val="24"/>
            <w:szCs w:val="24"/>
            <w:lang w:val="en-US"/>
          </w:rPr>
          <w:t>https://doi.org/10.1093/bioinformatics/btu033</w:t>
        </w:r>
      </w:hyperlink>
    </w:p>
    <w:p w14:paraId="41EF42CB" w14:textId="77777777" w:rsidR="00702752" w:rsidRPr="000F6C26" w:rsidRDefault="00702752" w:rsidP="00702752">
      <w:pPr>
        <w:spacing w:line="480" w:lineRule="auto"/>
        <w:rPr>
          <w:sz w:val="24"/>
          <w:szCs w:val="24"/>
          <w:lang w:val="en-US"/>
        </w:rPr>
      </w:pPr>
      <w:r w:rsidRPr="000F6C26">
        <w:rPr>
          <w:sz w:val="24"/>
          <w:szCs w:val="24"/>
          <w:lang w:val="en-US"/>
        </w:rPr>
        <w:t xml:space="preserve">Takahashi H. 2004. Two new species of Agaricales from southwestern islands of Japan. </w:t>
      </w:r>
      <w:proofErr w:type="spellStart"/>
      <w:r w:rsidRPr="000F6C26">
        <w:rPr>
          <w:sz w:val="24"/>
          <w:szCs w:val="24"/>
          <w:lang w:val="en-US"/>
        </w:rPr>
        <w:t>Mycoscience</w:t>
      </w:r>
      <w:proofErr w:type="spellEnd"/>
      <w:r w:rsidRPr="000F6C26">
        <w:rPr>
          <w:sz w:val="24"/>
          <w:szCs w:val="24"/>
          <w:lang w:val="en-US"/>
        </w:rPr>
        <w:t xml:space="preserve">. 45(6):372–376. </w:t>
      </w:r>
      <w:hyperlink r:id="rId104" w:history="1">
        <w:r w:rsidRPr="000F6C26">
          <w:rPr>
            <w:rStyle w:val="Hyperlink"/>
            <w:sz w:val="24"/>
            <w:szCs w:val="24"/>
            <w:lang w:val="en-US"/>
          </w:rPr>
          <w:t>https://doi.org/10.1007/s10267-004-0199-3</w:t>
        </w:r>
      </w:hyperlink>
    </w:p>
    <w:p w14:paraId="12E23360" w14:textId="77777777" w:rsidR="00702752" w:rsidRPr="000F6C26" w:rsidRDefault="00702752" w:rsidP="00702752">
      <w:pPr>
        <w:spacing w:line="480" w:lineRule="auto"/>
        <w:rPr>
          <w:sz w:val="24"/>
          <w:szCs w:val="24"/>
          <w:lang w:val="en-US"/>
        </w:rPr>
      </w:pPr>
      <w:r w:rsidRPr="000F6C26">
        <w:rPr>
          <w:sz w:val="24"/>
          <w:szCs w:val="24"/>
          <w:lang w:val="en-US"/>
        </w:rPr>
        <w:t xml:space="preserve">Tang LP et al. 2015. Taxonomy and phylogenetic position of species of Amanita sect. </w:t>
      </w:r>
      <w:proofErr w:type="spellStart"/>
      <w:r w:rsidRPr="000F6C26">
        <w:rPr>
          <w:sz w:val="24"/>
          <w:szCs w:val="24"/>
          <w:lang w:val="en-US"/>
        </w:rPr>
        <w:t>Vaginatae</w:t>
      </w:r>
      <w:proofErr w:type="spellEnd"/>
      <w:r w:rsidRPr="000F6C26">
        <w:rPr>
          <w:sz w:val="24"/>
          <w:szCs w:val="24"/>
          <w:lang w:val="en-US"/>
        </w:rPr>
        <w:t xml:space="preserve"> </w:t>
      </w:r>
      <w:proofErr w:type="spellStart"/>
      <w:r w:rsidRPr="000F6C26">
        <w:rPr>
          <w:sz w:val="24"/>
          <w:szCs w:val="24"/>
          <w:lang w:val="en-US"/>
        </w:rPr>
        <w:t>s.l.</w:t>
      </w:r>
      <w:proofErr w:type="spellEnd"/>
      <w:r w:rsidRPr="000F6C26">
        <w:rPr>
          <w:sz w:val="24"/>
          <w:szCs w:val="24"/>
          <w:lang w:val="en-US"/>
        </w:rPr>
        <w:t xml:space="preserve"> from tropical Africa. Mycological Progress. 14(6):39. </w:t>
      </w:r>
      <w:hyperlink r:id="rId105" w:history="1">
        <w:r w:rsidRPr="000F6C26">
          <w:rPr>
            <w:rStyle w:val="Hyperlink"/>
            <w:sz w:val="24"/>
            <w:szCs w:val="24"/>
            <w:lang w:val="en-US"/>
          </w:rPr>
          <w:t>https://doi.org/10.1007/s11557-015-1061-z</w:t>
        </w:r>
      </w:hyperlink>
    </w:p>
    <w:p w14:paraId="0AD9A43F" w14:textId="77777777" w:rsidR="00702752" w:rsidRPr="000F6C26" w:rsidRDefault="00702752" w:rsidP="00702752">
      <w:pPr>
        <w:spacing w:line="480" w:lineRule="auto"/>
        <w:rPr>
          <w:sz w:val="24"/>
          <w:szCs w:val="24"/>
          <w:lang w:val="en-US"/>
        </w:rPr>
      </w:pPr>
      <w:r w:rsidRPr="000F6C26">
        <w:rPr>
          <w:sz w:val="24"/>
          <w:szCs w:val="24"/>
          <w:lang w:val="en-US"/>
        </w:rPr>
        <w:t xml:space="preserve">Tang L-P et al. 2017. Notes on Amanita section </w:t>
      </w:r>
      <w:proofErr w:type="spellStart"/>
      <w:r w:rsidRPr="000F6C26">
        <w:rPr>
          <w:sz w:val="24"/>
          <w:szCs w:val="24"/>
          <w:lang w:val="en-US"/>
        </w:rPr>
        <w:t>Caesareae</w:t>
      </w:r>
      <w:proofErr w:type="spellEnd"/>
      <w:r w:rsidRPr="000F6C26">
        <w:rPr>
          <w:sz w:val="24"/>
          <w:szCs w:val="24"/>
          <w:lang w:val="en-US"/>
        </w:rPr>
        <w:t xml:space="preserve"> from Malaysia. </w:t>
      </w:r>
      <w:proofErr w:type="spellStart"/>
      <w:r w:rsidRPr="000F6C26">
        <w:rPr>
          <w:sz w:val="24"/>
          <w:szCs w:val="24"/>
          <w:lang w:val="en-US"/>
        </w:rPr>
        <w:t>Mycologia</w:t>
      </w:r>
      <w:proofErr w:type="spellEnd"/>
      <w:r w:rsidRPr="000F6C26">
        <w:rPr>
          <w:sz w:val="24"/>
          <w:szCs w:val="24"/>
          <w:lang w:val="en-US"/>
        </w:rPr>
        <w:t xml:space="preserve">. 109(4):557–567. </w:t>
      </w:r>
      <w:hyperlink r:id="rId106" w:history="1">
        <w:r w:rsidRPr="000F6C26">
          <w:rPr>
            <w:rStyle w:val="Hyperlink"/>
            <w:sz w:val="24"/>
            <w:szCs w:val="24"/>
            <w:lang w:val="en-US"/>
          </w:rPr>
          <w:t>https://doi.org/10.1080/00275514.2017.1394789</w:t>
        </w:r>
      </w:hyperlink>
    </w:p>
    <w:p w14:paraId="5A7ECB78" w14:textId="77777777" w:rsidR="00702752" w:rsidRPr="000F6C26" w:rsidRDefault="00702752" w:rsidP="00702752">
      <w:pPr>
        <w:spacing w:line="480" w:lineRule="auto"/>
        <w:rPr>
          <w:sz w:val="24"/>
          <w:szCs w:val="24"/>
          <w:lang w:val="en-US"/>
        </w:rPr>
      </w:pPr>
      <w:r w:rsidRPr="000F6C26">
        <w:rPr>
          <w:sz w:val="24"/>
          <w:szCs w:val="24"/>
          <w:lang w:val="en-US"/>
        </w:rPr>
        <w:t>Thongbai B et al. 2016. A new species and four new records of Amanita (</w:t>
      </w:r>
      <w:proofErr w:type="spellStart"/>
      <w:r w:rsidRPr="000F6C26">
        <w:rPr>
          <w:sz w:val="24"/>
          <w:szCs w:val="24"/>
          <w:lang w:val="en-US"/>
        </w:rPr>
        <w:t>Amanitaceae</w:t>
      </w:r>
      <w:proofErr w:type="spellEnd"/>
      <w:r w:rsidRPr="000F6C26">
        <w:rPr>
          <w:sz w:val="24"/>
          <w:szCs w:val="24"/>
          <w:lang w:val="en-US"/>
        </w:rPr>
        <w:t xml:space="preserve">; Basidiomycota) from Northern Thailand. </w:t>
      </w:r>
      <w:proofErr w:type="spellStart"/>
      <w:r w:rsidRPr="000F6C26">
        <w:rPr>
          <w:sz w:val="24"/>
          <w:szCs w:val="24"/>
          <w:lang w:val="en-US"/>
        </w:rPr>
        <w:t>Phytotaxa</w:t>
      </w:r>
      <w:proofErr w:type="spellEnd"/>
      <w:r w:rsidRPr="000F6C26">
        <w:rPr>
          <w:sz w:val="24"/>
          <w:szCs w:val="24"/>
          <w:lang w:val="en-US"/>
        </w:rPr>
        <w:t xml:space="preserve">. 286(4):211–231. </w:t>
      </w:r>
      <w:hyperlink r:id="rId107" w:history="1">
        <w:r w:rsidRPr="000F6C26">
          <w:rPr>
            <w:rStyle w:val="Hyperlink"/>
            <w:sz w:val="24"/>
            <w:szCs w:val="24"/>
            <w:lang w:val="en-US"/>
          </w:rPr>
          <w:t>https://doi.org/10.11646/phytotaxa.286.4.1</w:t>
        </w:r>
      </w:hyperlink>
    </w:p>
    <w:p w14:paraId="4D50987A" w14:textId="77777777" w:rsidR="00702752" w:rsidRPr="000F6C26" w:rsidRDefault="00702752" w:rsidP="00702752">
      <w:pPr>
        <w:spacing w:line="480" w:lineRule="auto"/>
        <w:rPr>
          <w:sz w:val="24"/>
          <w:szCs w:val="24"/>
          <w:lang w:val="en-US"/>
        </w:rPr>
      </w:pPr>
      <w:r w:rsidRPr="000F6C26">
        <w:rPr>
          <w:sz w:val="24"/>
          <w:szCs w:val="24"/>
          <w:lang w:val="en-US"/>
        </w:rPr>
        <w:t xml:space="preserve">Tulloss RE. 2005. Amanita—distribution in the Americas, with comparison to eastern and southern Asia and notes on spore character variation with latitude and ecology. </w:t>
      </w:r>
      <w:proofErr w:type="spellStart"/>
      <w:r w:rsidRPr="000F6C26">
        <w:rPr>
          <w:sz w:val="24"/>
          <w:szCs w:val="24"/>
          <w:lang w:val="en-US"/>
        </w:rPr>
        <w:t>Mycotaxon</w:t>
      </w:r>
      <w:proofErr w:type="spellEnd"/>
      <w:r w:rsidRPr="000F6C26">
        <w:rPr>
          <w:sz w:val="24"/>
          <w:szCs w:val="24"/>
          <w:lang w:val="en-US"/>
        </w:rPr>
        <w:t xml:space="preserve">. 93:189–231. </w:t>
      </w:r>
      <w:hyperlink r:id="rId108" w:history="1">
        <w:r w:rsidRPr="000F6C26">
          <w:rPr>
            <w:rStyle w:val="Hyperlink"/>
            <w:sz w:val="24"/>
            <w:szCs w:val="24"/>
            <w:lang w:val="en-US"/>
          </w:rPr>
          <w:t>https://doi.org/10.5962/p.414578</w:t>
        </w:r>
      </w:hyperlink>
    </w:p>
    <w:p w14:paraId="27F67104" w14:textId="77777777" w:rsidR="00702752" w:rsidRPr="000F6C26" w:rsidRDefault="00702752" w:rsidP="00702752">
      <w:pPr>
        <w:spacing w:line="480" w:lineRule="auto"/>
        <w:rPr>
          <w:sz w:val="24"/>
          <w:szCs w:val="24"/>
          <w:lang w:val="es-ES"/>
        </w:rPr>
      </w:pPr>
      <w:r w:rsidRPr="000F6C26">
        <w:rPr>
          <w:sz w:val="24"/>
          <w:szCs w:val="24"/>
          <w:lang w:val="en-US"/>
        </w:rPr>
        <w:t xml:space="preserve">Tulloss RE et al. 2016. The genus Amanita should not be split. </w:t>
      </w:r>
      <w:proofErr w:type="spellStart"/>
      <w:r w:rsidRPr="000F6C26">
        <w:rPr>
          <w:sz w:val="24"/>
          <w:szCs w:val="24"/>
          <w:lang w:val="es-ES"/>
        </w:rPr>
        <w:t>Amanitaceae</w:t>
      </w:r>
      <w:proofErr w:type="spellEnd"/>
      <w:r w:rsidRPr="000F6C26">
        <w:rPr>
          <w:sz w:val="24"/>
          <w:szCs w:val="24"/>
          <w:lang w:val="es-ES"/>
        </w:rPr>
        <w:t>. 1(3):1–16</w:t>
      </w:r>
    </w:p>
    <w:p w14:paraId="345A611F" w14:textId="77777777" w:rsidR="00702752" w:rsidRPr="000F6C26" w:rsidRDefault="00702752" w:rsidP="00702752">
      <w:pPr>
        <w:spacing w:line="480" w:lineRule="auto"/>
        <w:rPr>
          <w:sz w:val="24"/>
          <w:szCs w:val="24"/>
          <w:lang w:val="en-US"/>
        </w:rPr>
      </w:pPr>
      <w:r w:rsidRPr="000F6C26">
        <w:rPr>
          <w:sz w:val="24"/>
          <w:szCs w:val="24"/>
          <w:lang w:val="es-ES"/>
        </w:rPr>
        <w:t xml:space="preserve">Tulloss RE, Yang Z-L. 2025. </w:t>
      </w:r>
      <w:r w:rsidRPr="000F6C26">
        <w:rPr>
          <w:sz w:val="24"/>
          <w:szCs w:val="24"/>
          <w:lang w:val="en-US"/>
        </w:rPr>
        <w:t xml:space="preserve">[accessed 2026 Oct 12]. </w:t>
      </w:r>
      <w:hyperlink r:id="rId109" w:history="1">
        <w:r w:rsidRPr="000F6C26">
          <w:rPr>
            <w:rStyle w:val="Hyperlink"/>
            <w:sz w:val="24"/>
            <w:szCs w:val="24"/>
            <w:lang w:val="en-US"/>
          </w:rPr>
          <w:t>https://amanitaceae.mushroomobserver.org/</w:t>
        </w:r>
      </w:hyperlink>
    </w:p>
    <w:p w14:paraId="0A4CC4B9" w14:textId="77777777" w:rsidR="00702752" w:rsidRPr="000F6C26" w:rsidRDefault="00702752" w:rsidP="00702752">
      <w:pPr>
        <w:spacing w:line="480" w:lineRule="auto"/>
        <w:rPr>
          <w:sz w:val="24"/>
          <w:szCs w:val="24"/>
          <w:lang w:val="en-US"/>
        </w:rPr>
      </w:pPr>
      <w:r w:rsidRPr="000F6C26">
        <w:rPr>
          <w:sz w:val="24"/>
          <w:szCs w:val="24"/>
          <w:lang w:val="en-US"/>
        </w:rPr>
        <w:t xml:space="preserve">Vargas N et al. 2019. In Colombia the Eurasian fungus Amanita muscaria is expanding its range into native, tropical Quercus </w:t>
      </w:r>
      <w:proofErr w:type="spellStart"/>
      <w:r w:rsidRPr="000F6C26">
        <w:rPr>
          <w:sz w:val="24"/>
          <w:szCs w:val="24"/>
          <w:lang w:val="en-US"/>
        </w:rPr>
        <w:t>humboldtii</w:t>
      </w:r>
      <w:proofErr w:type="spellEnd"/>
      <w:r w:rsidRPr="000F6C26">
        <w:rPr>
          <w:sz w:val="24"/>
          <w:szCs w:val="24"/>
          <w:lang w:val="en-US"/>
        </w:rPr>
        <w:t xml:space="preserve"> forests. </w:t>
      </w:r>
      <w:proofErr w:type="spellStart"/>
      <w:r w:rsidRPr="000F6C26">
        <w:rPr>
          <w:sz w:val="24"/>
          <w:szCs w:val="24"/>
          <w:lang w:val="en-US"/>
        </w:rPr>
        <w:t>Mycologia</w:t>
      </w:r>
      <w:proofErr w:type="spellEnd"/>
      <w:r w:rsidRPr="000F6C26">
        <w:rPr>
          <w:sz w:val="24"/>
          <w:szCs w:val="24"/>
          <w:lang w:val="en-US"/>
        </w:rPr>
        <w:t xml:space="preserve">. 111(5):758–771. </w:t>
      </w:r>
      <w:hyperlink r:id="rId110" w:history="1">
        <w:r w:rsidRPr="000F6C26">
          <w:rPr>
            <w:rStyle w:val="Hyperlink"/>
            <w:sz w:val="24"/>
            <w:szCs w:val="24"/>
            <w:lang w:val="en-US"/>
          </w:rPr>
          <w:t>https://doi.org/10.1080/00275514.2019.1636608</w:t>
        </w:r>
      </w:hyperlink>
    </w:p>
    <w:p w14:paraId="3E23943F" w14:textId="77777777" w:rsidR="00702752" w:rsidRPr="000F6C26" w:rsidRDefault="00702752" w:rsidP="00702752">
      <w:pPr>
        <w:spacing w:line="480" w:lineRule="auto"/>
        <w:rPr>
          <w:sz w:val="24"/>
          <w:szCs w:val="24"/>
          <w:lang w:val="en-US"/>
        </w:rPr>
      </w:pPr>
      <w:r w:rsidRPr="000F6C26">
        <w:rPr>
          <w:sz w:val="24"/>
          <w:szCs w:val="24"/>
          <w:lang w:val="en-US"/>
        </w:rPr>
        <w:lastRenderedPageBreak/>
        <w:t xml:space="preserve">Wartchow F. 2016. Amanita </w:t>
      </w:r>
      <w:proofErr w:type="spellStart"/>
      <w:r w:rsidRPr="000F6C26">
        <w:rPr>
          <w:sz w:val="24"/>
          <w:szCs w:val="24"/>
          <w:lang w:val="en-US"/>
        </w:rPr>
        <w:t>viridissima</w:t>
      </w:r>
      <w:proofErr w:type="spellEnd"/>
      <w:r w:rsidRPr="000F6C26">
        <w:rPr>
          <w:sz w:val="24"/>
          <w:szCs w:val="24"/>
          <w:lang w:val="en-US"/>
        </w:rPr>
        <w:t xml:space="preserve"> (</w:t>
      </w:r>
      <w:proofErr w:type="spellStart"/>
      <w:r w:rsidRPr="000F6C26">
        <w:rPr>
          <w:sz w:val="24"/>
          <w:szCs w:val="24"/>
          <w:lang w:val="en-US"/>
        </w:rPr>
        <w:t>Amanitaceae</w:t>
      </w:r>
      <w:proofErr w:type="spellEnd"/>
      <w:r w:rsidRPr="000F6C26">
        <w:rPr>
          <w:sz w:val="24"/>
          <w:szCs w:val="24"/>
          <w:lang w:val="en-US"/>
        </w:rPr>
        <w:t xml:space="preserve">, Basidiomycota), a striking new species from highlands of the semiarid region of Bahia, Brazil. Plant Ecology and Evolution. 149(2):241–248. </w:t>
      </w:r>
      <w:hyperlink r:id="rId111" w:history="1">
        <w:r w:rsidRPr="000F6C26">
          <w:rPr>
            <w:rStyle w:val="Hyperlink"/>
            <w:sz w:val="24"/>
            <w:szCs w:val="24"/>
            <w:lang w:val="en-US"/>
          </w:rPr>
          <w:t>https://doi.org/10.5091/plecevo.2016.1198</w:t>
        </w:r>
      </w:hyperlink>
    </w:p>
    <w:p w14:paraId="75FB00B6" w14:textId="77777777" w:rsidR="00702752" w:rsidRPr="000F6C26" w:rsidRDefault="00702752" w:rsidP="00702752">
      <w:pPr>
        <w:spacing w:line="480" w:lineRule="auto"/>
        <w:rPr>
          <w:sz w:val="24"/>
          <w:szCs w:val="24"/>
          <w:lang w:val="en-US"/>
        </w:rPr>
      </w:pPr>
      <w:r w:rsidRPr="000F6C26">
        <w:rPr>
          <w:sz w:val="24"/>
          <w:szCs w:val="24"/>
          <w:lang w:val="en-US"/>
        </w:rPr>
        <w:t xml:space="preserve">Wartchow F, Cortez VG. 2016. A new species of Amanita growing under Eucalyptus is discovered in South Brazil. </w:t>
      </w:r>
      <w:proofErr w:type="spellStart"/>
      <w:r w:rsidRPr="000F6C26">
        <w:rPr>
          <w:sz w:val="24"/>
          <w:szCs w:val="24"/>
          <w:lang w:val="en-US"/>
        </w:rPr>
        <w:t>Mycosphere</w:t>
      </w:r>
      <w:proofErr w:type="spellEnd"/>
      <w:r w:rsidRPr="000F6C26">
        <w:rPr>
          <w:sz w:val="24"/>
          <w:szCs w:val="24"/>
          <w:lang w:val="en-US"/>
        </w:rPr>
        <w:t xml:space="preserve">. 7(3):262–267. </w:t>
      </w:r>
      <w:hyperlink r:id="rId112" w:history="1">
        <w:r w:rsidRPr="000F6C26">
          <w:rPr>
            <w:rStyle w:val="Hyperlink"/>
            <w:sz w:val="24"/>
            <w:szCs w:val="24"/>
            <w:lang w:val="en-US"/>
          </w:rPr>
          <w:t>https://doi.org/10.5943/mycosphere/7/3/2</w:t>
        </w:r>
      </w:hyperlink>
    </w:p>
    <w:p w14:paraId="39573F6D" w14:textId="77777777" w:rsidR="00702752" w:rsidRPr="000F6C26" w:rsidRDefault="00702752" w:rsidP="00702752">
      <w:pPr>
        <w:spacing w:line="480" w:lineRule="auto"/>
        <w:rPr>
          <w:sz w:val="24"/>
          <w:szCs w:val="24"/>
          <w:lang w:val="en-US"/>
        </w:rPr>
      </w:pPr>
      <w:r w:rsidRPr="000F6C26">
        <w:rPr>
          <w:sz w:val="24"/>
          <w:szCs w:val="24"/>
          <w:lang w:val="en-US"/>
        </w:rPr>
        <w:t xml:space="preserve">Wartchow F, Gamboa-Trujillo JP. 2012. Amanita </w:t>
      </w:r>
      <w:proofErr w:type="spellStart"/>
      <w:r w:rsidRPr="000F6C26">
        <w:rPr>
          <w:sz w:val="24"/>
          <w:szCs w:val="24"/>
          <w:lang w:val="en-US"/>
        </w:rPr>
        <w:t>chocoana</w:t>
      </w:r>
      <w:proofErr w:type="spellEnd"/>
      <w:r w:rsidRPr="000F6C26">
        <w:rPr>
          <w:sz w:val="24"/>
          <w:szCs w:val="24"/>
          <w:lang w:val="en-US"/>
        </w:rPr>
        <w:t xml:space="preserve">—a new species from Ecuador. </w:t>
      </w:r>
      <w:proofErr w:type="spellStart"/>
      <w:r w:rsidRPr="000F6C26">
        <w:rPr>
          <w:sz w:val="24"/>
          <w:szCs w:val="24"/>
          <w:lang w:val="en-US"/>
        </w:rPr>
        <w:t>Mycotaxon</w:t>
      </w:r>
      <w:proofErr w:type="spellEnd"/>
      <w:r w:rsidRPr="000F6C26">
        <w:rPr>
          <w:sz w:val="24"/>
          <w:szCs w:val="24"/>
          <w:lang w:val="en-US"/>
        </w:rPr>
        <w:t xml:space="preserve">. 121:405–412. </w:t>
      </w:r>
      <w:hyperlink r:id="rId113" w:history="1">
        <w:r w:rsidRPr="000F6C26">
          <w:rPr>
            <w:rStyle w:val="Hyperlink"/>
            <w:sz w:val="24"/>
            <w:szCs w:val="24"/>
            <w:lang w:val="en-US"/>
          </w:rPr>
          <w:t>https://doi.org/10.5248/121.405</w:t>
        </w:r>
      </w:hyperlink>
    </w:p>
    <w:p w14:paraId="6329156F" w14:textId="77777777" w:rsidR="00702752" w:rsidRPr="000F6C26" w:rsidRDefault="00702752" w:rsidP="00702752">
      <w:pPr>
        <w:spacing w:line="480" w:lineRule="auto"/>
        <w:rPr>
          <w:sz w:val="24"/>
          <w:szCs w:val="24"/>
          <w:lang w:val="en-US"/>
        </w:rPr>
      </w:pPr>
      <w:r w:rsidRPr="000F6C26">
        <w:rPr>
          <w:sz w:val="24"/>
          <w:szCs w:val="24"/>
          <w:lang w:val="en-US"/>
        </w:rPr>
        <w:t xml:space="preserve">Wartchow F, Maia LC. 2007. The Neotropical Amanita </w:t>
      </w:r>
      <w:proofErr w:type="spellStart"/>
      <w:r w:rsidRPr="000F6C26">
        <w:rPr>
          <w:sz w:val="24"/>
          <w:szCs w:val="24"/>
          <w:lang w:val="en-US"/>
        </w:rPr>
        <w:t>crebresulcata</w:t>
      </w:r>
      <w:proofErr w:type="spellEnd"/>
      <w:r w:rsidRPr="000F6C26">
        <w:rPr>
          <w:sz w:val="24"/>
          <w:szCs w:val="24"/>
          <w:lang w:val="en-US"/>
        </w:rPr>
        <w:t xml:space="preserve"> Bas: new citation from Northeast Brazil. </w:t>
      </w:r>
      <w:proofErr w:type="spellStart"/>
      <w:r w:rsidRPr="000F6C26">
        <w:rPr>
          <w:sz w:val="24"/>
          <w:szCs w:val="24"/>
          <w:lang w:val="en-US"/>
        </w:rPr>
        <w:t>Hoehnea</w:t>
      </w:r>
      <w:proofErr w:type="spellEnd"/>
      <w:r w:rsidRPr="000F6C26">
        <w:rPr>
          <w:sz w:val="24"/>
          <w:szCs w:val="24"/>
          <w:lang w:val="en-US"/>
        </w:rPr>
        <w:t xml:space="preserve">. 34(2):131–134. </w:t>
      </w:r>
      <w:hyperlink r:id="rId114" w:history="1">
        <w:r w:rsidRPr="000F6C26">
          <w:rPr>
            <w:rStyle w:val="Hyperlink"/>
            <w:sz w:val="24"/>
            <w:szCs w:val="24"/>
            <w:lang w:val="en-US"/>
          </w:rPr>
          <w:t>https://doi.org/10.1590/S2236-89062007000200001</w:t>
        </w:r>
      </w:hyperlink>
    </w:p>
    <w:p w14:paraId="3A281F30" w14:textId="77777777" w:rsidR="00702752" w:rsidRPr="000F6C26" w:rsidRDefault="00702752" w:rsidP="00702752">
      <w:pPr>
        <w:spacing w:line="480" w:lineRule="auto"/>
        <w:rPr>
          <w:sz w:val="24"/>
          <w:szCs w:val="24"/>
          <w:lang w:val="en-US"/>
        </w:rPr>
      </w:pPr>
      <w:r w:rsidRPr="000F6C26">
        <w:rPr>
          <w:sz w:val="24"/>
          <w:szCs w:val="24"/>
          <w:lang w:val="en-US"/>
        </w:rPr>
        <w:t>Wartchow F, Maia LC, Cavalcanti MA de Q. 2013. Taxonomic studies of Amanita muscaria (L.) Lam (</w:t>
      </w:r>
      <w:proofErr w:type="spellStart"/>
      <w:r w:rsidRPr="000F6C26">
        <w:rPr>
          <w:sz w:val="24"/>
          <w:szCs w:val="24"/>
          <w:lang w:val="en-US"/>
        </w:rPr>
        <w:t>Amanitaceae</w:t>
      </w:r>
      <w:proofErr w:type="spellEnd"/>
      <w:r w:rsidRPr="000F6C26">
        <w:rPr>
          <w:sz w:val="24"/>
          <w:szCs w:val="24"/>
          <w:lang w:val="en-US"/>
        </w:rPr>
        <w:t xml:space="preserve">, Agaricomycetes) and its infraspecific taxa in Brazil. Acta Botanica </w:t>
      </w:r>
      <w:proofErr w:type="spellStart"/>
      <w:r w:rsidRPr="000F6C26">
        <w:rPr>
          <w:sz w:val="24"/>
          <w:szCs w:val="24"/>
          <w:lang w:val="en-US"/>
        </w:rPr>
        <w:t>Brasilica</w:t>
      </w:r>
      <w:proofErr w:type="spellEnd"/>
      <w:r w:rsidRPr="000F6C26">
        <w:rPr>
          <w:sz w:val="24"/>
          <w:szCs w:val="24"/>
          <w:lang w:val="en-US"/>
        </w:rPr>
        <w:t xml:space="preserve">. 27(1):31–39. </w:t>
      </w:r>
      <w:hyperlink r:id="rId115" w:history="1">
        <w:r w:rsidRPr="000F6C26">
          <w:rPr>
            <w:rStyle w:val="Hyperlink"/>
            <w:sz w:val="24"/>
            <w:szCs w:val="24"/>
            <w:lang w:val="en-US"/>
          </w:rPr>
          <w:t>https://doi.org/10.1590/S0102-33062013000100005</w:t>
        </w:r>
      </w:hyperlink>
    </w:p>
    <w:p w14:paraId="30414270" w14:textId="77777777" w:rsidR="00702752" w:rsidRPr="000F6C26" w:rsidRDefault="00702752" w:rsidP="00702752">
      <w:pPr>
        <w:spacing w:line="480" w:lineRule="auto"/>
        <w:rPr>
          <w:sz w:val="24"/>
          <w:szCs w:val="24"/>
          <w:lang w:val="en-US"/>
        </w:rPr>
      </w:pPr>
      <w:r w:rsidRPr="000F6C26">
        <w:rPr>
          <w:sz w:val="24"/>
          <w:szCs w:val="24"/>
          <w:lang w:val="en-US"/>
        </w:rPr>
        <w:t xml:space="preserve">Wartchow F, Sulzbacher MA, </w:t>
      </w:r>
      <w:proofErr w:type="spellStart"/>
      <w:r w:rsidRPr="000F6C26">
        <w:rPr>
          <w:sz w:val="24"/>
          <w:szCs w:val="24"/>
          <w:lang w:val="en-US"/>
        </w:rPr>
        <w:t>Baseia</w:t>
      </w:r>
      <w:proofErr w:type="spellEnd"/>
      <w:r w:rsidRPr="000F6C26">
        <w:rPr>
          <w:sz w:val="24"/>
          <w:szCs w:val="24"/>
          <w:lang w:val="en-US"/>
        </w:rPr>
        <w:t xml:space="preserve"> IG. 2015. Amanita </w:t>
      </w:r>
      <w:proofErr w:type="spellStart"/>
      <w:r w:rsidRPr="000F6C26">
        <w:rPr>
          <w:sz w:val="24"/>
          <w:szCs w:val="24"/>
          <w:lang w:val="en-US"/>
        </w:rPr>
        <w:t>psammolimbata</w:t>
      </w:r>
      <w:proofErr w:type="spellEnd"/>
      <w:r w:rsidRPr="000F6C26">
        <w:rPr>
          <w:sz w:val="24"/>
          <w:szCs w:val="24"/>
          <w:lang w:val="en-US"/>
        </w:rPr>
        <w:t xml:space="preserve">, a new species from northeastern Brazilian sand dunes. </w:t>
      </w:r>
      <w:proofErr w:type="spellStart"/>
      <w:r w:rsidRPr="000F6C26">
        <w:rPr>
          <w:sz w:val="24"/>
          <w:szCs w:val="24"/>
          <w:lang w:val="en-US"/>
        </w:rPr>
        <w:t>Mycosphere</w:t>
      </w:r>
      <w:proofErr w:type="spellEnd"/>
      <w:r w:rsidRPr="000F6C26">
        <w:rPr>
          <w:sz w:val="24"/>
          <w:szCs w:val="24"/>
          <w:lang w:val="en-US"/>
        </w:rPr>
        <w:t xml:space="preserve">. 6(3):260–265. </w:t>
      </w:r>
      <w:hyperlink r:id="rId116" w:history="1">
        <w:r w:rsidRPr="000F6C26">
          <w:rPr>
            <w:rStyle w:val="Hyperlink"/>
            <w:sz w:val="24"/>
            <w:szCs w:val="24"/>
            <w:lang w:val="en-US"/>
          </w:rPr>
          <w:t>https://doi.org/10.5943/mycosphere/6/3/3</w:t>
        </w:r>
      </w:hyperlink>
    </w:p>
    <w:p w14:paraId="529E9FE6" w14:textId="77777777" w:rsidR="00702752" w:rsidRPr="000F6C26" w:rsidRDefault="00702752" w:rsidP="00702752">
      <w:pPr>
        <w:spacing w:line="480" w:lineRule="auto"/>
        <w:rPr>
          <w:sz w:val="24"/>
          <w:szCs w:val="24"/>
          <w:lang w:val="en-US"/>
        </w:rPr>
      </w:pPr>
      <w:r w:rsidRPr="000F6C26">
        <w:rPr>
          <w:sz w:val="24"/>
          <w:szCs w:val="24"/>
          <w:lang w:val="en-US"/>
        </w:rPr>
        <w:t xml:space="preserve">Wartchow F, Tulloss RE, Cavalcanti MAQ. 2009. Amanita </w:t>
      </w:r>
      <w:proofErr w:type="spellStart"/>
      <w:r w:rsidRPr="000F6C26">
        <w:rPr>
          <w:sz w:val="24"/>
          <w:szCs w:val="24"/>
          <w:lang w:val="en-US"/>
        </w:rPr>
        <w:t>lippiae</w:t>
      </w:r>
      <w:proofErr w:type="spellEnd"/>
      <w:r w:rsidRPr="000F6C26">
        <w:rPr>
          <w:sz w:val="24"/>
          <w:szCs w:val="24"/>
          <w:lang w:val="en-US"/>
        </w:rPr>
        <w:t xml:space="preserve">: a new species from the semi-arid caatinga region of Brazil. </w:t>
      </w:r>
      <w:proofErr w:type="spellStart"/>
      <w:r w:rsidRPr="000F6C26">
        <w:rPr>
          <w:sz w:val="24"/>
          <w:szCs w:val="24"/>
          <w:lang w:val="en-US"/>
        </w:rPr>
        <w:t>Mycologia</w:t>
      </w:r>
      <w:proofErr w:type="spellEnd"/>
      <w:r w:rsidRPr="000F6C26">
        <w:rPr>
          <w:sz w:val="24"/>
          <w:szCs w:val="24"/>
          <w:lang w:val="en-US"/>
        </w:rPr>
        <w:t xml:space="preserve">. 101(6):864–870. </w:t>
      </w:r>
      <w:hyperlink r:id="rId117" w:history="1">
        <w:r w:rsidRPr="000F6C26">
          <w:rPr>
            <w:rStyle w:val="Hyperlink"/>
            <w:sz w:val="24"/>
            <w:szCs w:val="24"/>
            <w:lang w:val="en-US"/>
          </w:rPr>
          <w:t>https://doi.org/10.3852/08-106</w:t>
        </w:r>
      </w:hyperlink>
    </w:p>
    <w:p w14:paraId="2A6912E6" w14:textId="77777777" w:rsidR="00702752" w:rsidRPr="000F6C26" w:rsidRDefault="00702752" w:rsidP="00702752">
      <w:pPr>
        <w:spacing w:line="480" w:lineRule="auto"/>
        <w:rPr>
          <w:sz w:val="24"/>
          <w:szCs w:val="24"/>
          <w:lang w:val="en-US"/>
        </w:rPr>
      </w:pPr>
      <w:r w:rsidRPr="000F6C26">
        <w:rPr>
          <w:sz w:val="24"/>
          <w:szCs w:val="24"/>
          <w:lang w:val="en-US"/>
        </w:rPr>
        <w:lastRenderedPageBreak/>
        <w:t xml:space="preserve">Waterhouse RM et al. 2018. BUSCO applications from quality assessments to gene prediction and </w:t>
      </w:r>
      <w:proofErr w:type="spellStart"/>
      <w:r w:rsidRPr="000F6C26">
        <w:rPr>
          <w:sz w:val="24"/>
          <w:szCs w:val="24"/>
          <w:lang w:val="en-US"/>
        </w:rPr>
        <w:t>phylogenomics</w:t>
      </w:r>
      <w:proofErr w:type="spellEnd"/>
      <w:r w:rsidRPr="000F6C26">
        <w:rPr>
          <w:sz w:val="24"/>
          <w:szCs w:val="24"/>
          <w:lang w:val="en-US"/>
        </w:rPr>
        <w:t xml:space="preserve">. Molecular Biology and Evolution. 35(3):543–548. </w:t>
      </w:r>
      <w:hyperlink r:id="rId118" w:history="1">
        <w:r w:rsidRPr="000F6C26">
          <w:rPr>
            <w:rStyle w:val="Hyperlink"/>
            <w:sz w:val="24"/>
            <w:szCs w:val="24"/>
            <w:lang w:val="en-US"/>
          </w:rPr>
          <w:t>https://doi.org/10.1093/molbev/msx319</w:t>
        </w:r>
      </w:hyperlink>
    </w:p>
    <w:p w14:paraId="1C06BAF4" w14:textId="77777777" w:rsidR="00702752" w:rsidRPr="000F6C26" w:rsidRDefault="00702752" w:rsidP="00702752">
      <w:pPr>
        <w:spacing w:line="480" w:lineRule="auto"/>
        <w:rPr>
          <w:sz w:val="24"/>
          <w:szCs w:val="24"/>
          <w:lang w:val="en-US"/>
        </w:rPr>
      </w:pPr>
      <w:r w:rsidRPr="000F6C26">
        <w:rPr>
          <w:sz w:val="24"/>
          <w:szCs w:val="24"/>
          <w:lang w:val="en-US"/>
        </w:rPr>
        <w:t>Weber DJ, Hess WM, editors. 1976. The fungal spore: form and function. John Wiley &amp; Sons.</w:t>
      </w:r>
    </w:p>
    <w:p w14:paraId="493EDB5C" w14:textId="77777777" w:rsidR="00702752" w:rsidRPr="000F6C26" w:rsidRDefault="00702752" w:rsidP="00702752">
      <w:pPr>
        <w:spacing w:line="480" w:lineRule="auto"/>
        <w:rPr>
          <w:sz w:val="24"/>
          <w:szCs w:val="24"/>
          <w:lang w:val="en-US"/>
        </w:rPr>
      </w:pPr>
      <w:r w:rsidRPr="000F6C26">
        <w:rPr>
          <w:sz w:val="24"/>
          <w:szCs w:val="24"/>
          <w:lang w:val="en-US"/>
        </w:rPr>
        <w:t>Wolfe BE, Tulloss RE, Pringle A. 2012. The irreversible loss of a decomposition pathway marks the single origin of an ectomycorrhizal symbiosis. PLOS ONE. 7(7</w:t>
      </w:r>
      <w:proofErr w:type="gramStart"/>
      <w:r w:rsidRPr="000F6C26">
        <w:rPr>
          <w:sz w:val="24"/>
          <w:szCs w:val="24"/>
          <w:lang w:val="en-US"/>
        </w:rPr>
        <w:t>):e</w:t>
      </w:r>
      <w:proofErr w:type="gramEnd"/>
      <w:r w:rsidRPr="000F6C26">
        <w:rPr>
          <w:sz w:val="24"/>
          <w:szCs w:val="24"/>
          <w:lang w:val="en-US"/>
        </w:rPr>
        <w:t xml:space="preserve">39597. </w:t>
      </w:r>
      <w:hyperlink r:id="rId119" w:history="1">
        <w:r w:rsidRPr="000F6C26">
          <w:rPr>
            <w:rStyle w:val="Hyperlink"/>
            <w:sz w:val="24"/>
            <w:szCs w:val="24"/>
            <w:lang w:val="en-US"/>
          </w:rPr>
          <w:t>https://doi.org/10.1371/journal.pone.0039597</w:t>
        </w:r>
      </w:hyperlink>
    </w:p>
    <w:p w14:paraId="0B724585" w14:textId="77777777" w:rsidR="00702752" w:rsidRPr="000F6C26" w:rsidRDefault="00702752" w:rsidP="00702752">
      <w:pPr>
        <w:spacing w:line="480" w:lineRule="auto"/>
        <w:rPr>
          <w:sz w:val="24"/>
          <w:szCs w:val="24"/>
          <w:lang w:val="en-US"/>
        </w:rPr>
      </w:pPr>
      <w:r w:rsidRPr="000F6C26">
        <w:rPr>
          <w:sz w:val="24"/>
          <w:szCs w:val="24"/>
          <w:lang w:val="en-US"/>
        </w:rPr>
        <w:t>Yang Z-L, Li T-H, Wu X-L. 2001. Revision of Amanita collections made from Hainan, southern China. Fungal Diversity. 6:149–165</w:t>
      </w:r>
    </w:p>
    <w:p w14:paraId="39E1C4C7" w14:textId="77777777" w:rsidR="00702752" w:rsidRPr="000F6C26" w:rsidRDefault="00702752" w:rsidP="00702752">
      <w:pPr>
        <w:spacing w:line="480" w:lineRule="auto"/>
        <w:rPr>
          <w:sz w:val="24"/>
          <w:szCs w:val="24"/>
          <w:lang w:val="en-US"/>
        </w:rPr>
      </w:pPr>
      <w:r w:rsidRPr="000F6C26">
        <w:rPr>
          <w:sz w:val="24"/>
          <w:szCs w:val="24"/>
          <w:lang w:val="en-US"/>
        </w:rPr>
        <w:t xml:space="preserve">Zhang C, Nielsen R, </w:t>
      </w:r>
      <w:proofErr w:type="spellStart"/>
      <w:r w:rsidRPr="000F6C26">
        <w:rPr>
          <w:sz w:val="24"/>
          <w:szCs w:val="24"/>
          <w:lang w:val="en-US"/>
        </w:rPr>
        <w:t>Mirarab</w:t>
      </w:r>
      <w:proofErr w:type="spellEnd"/>
      <w:r w:rsidRPr="000F6C26">
        <w:rPr>
          <w:sz w:val="24"/>
          <w:szCs w:val="24"/>
          <w:lang w:val="en-US"/>
        </w:rPr>
        <w:t xml:space="preserve"> S. 2025. ASTER: a package for large-scale phylogenomic reconstructions. Molecular Biology and Evolution. 42(8</w:t>
      </w:r>
      <w:proofErr w:type="gramStart"/>
      <w:r w:rsidRPr="000F6C26">
        <w:rPr>
          <w:sz w:val="24"/>
          <w:szCs w:val="24"/>
          <w:lang w:val="en-US"/>
        </w:rPr>
        <w:t>):msaf</w:t>
      </w:r>
      <w:proofErr w:type="gramEnd"/>
      <w:r w:rsidRPr="000F6C26">
        <w:rPr>
          <w:sz w:val="24"/>
          <w:szCs w:val="24"/>
          <w:lang w:val="en-US"/>
        </w:rPr>
        <w:t xml:space="preserve">172. </w:t>
      </w:r>
      <w:hyperlink r:id="rId120" w:history="1">
        <w:r w:rsidRPr="000F6C26">
          <w:rPr>
            <w:rStyle w:val="Hyperlink"/>
            <w:sz w:val="24"/>
            <w:szCs w:val="24"/>
            <w:lang w:val="en-US"/>
          </w:rPr>
          <w:t>https://doi.org/10.1093/molbev/msaf172</w:t>
        </w:r>
      </w:hyperlink>
    </w:p>
    <w:p w14:paraId="45D5F11A" w14:textId="5CDDCF03" w:rsidR="00506A93" w:rsidRPr="000F6C26" w:rsidRDefault="00506A93">
      <w:pPr>
        <w:spacing w:line="480" w:lineRule="auto"/>
        <w:rPr>
          <w:sz w:val="24"/>
          <w:szCs w:val="24"/>
        </w:rPr>
      </w:pPr>
    </w:p>
    <w:p w14:paraId="6BEAC520" w14:textId="77777777" w:rsidR="00506A93" w:rsidRPr="000F6C26" w:rsidRDefault="00506A93">
      <w:pPr>
        <w:spacing w:line="480" w:lineRule="auto"/>
        <w:rPr>
          <w:sz w:val="24"/>
          <w:szCs w:val="24"/>
        </w:rPr>
      </w:pPr>
    </w:p>
    <w:p w14:paraId="660F0CBA" w14:textId="77777777" w:rsidR="00506A93" w:rsidRPr="000F6C26" w:rsidRDefault="00506A93">
      <w:pPr>
        <w:spacing w:line="480" w:lineRule="auto"/>
        <w:rPr>
          <w:sz w:val="24"/>
          <w:szCs w:val="24"/>
        </w:rPr>
      </w:pPr>
    </w:p>
    <w:p w14:paraId="5A8962EF" w14:textId="14FBA310" w:rsidR="00506A93" w:rsidRPr="000F6C26" w:rsidRDefault="00506A93" w:rsidP="00485816">
      <w:pPr>
        <w:spacing w:line="480" w:lineRule="auto"/>
        <w:rPr>
          <w:b/>
          <w:bCs/>
          <w:sz w:val="24"/>
          <w:szCs w:val="24"/>
        </w:rPr>
      </w:pPr>
      <w:r w:rsidRPr="000F6C26">
        <w:rPr>
          <w:b/>
          <w:bCs/>
          <w:sz w:val="24"/>
          <w:szCs w:val="24"/>
        </w:rPr>
        <w:t>LEGENDS and FOOTNOTES</w:t>
      </w:r>
    </w:p>
    <w:p w14:paraId="6266C365" w14:textId="3828C123" w:rsidR="00485816" w:rsidRPr="000F6C26" w:rsidRDefault="00485816" w:rsidP="00485816">
      <w:pPr>
        <w:spacing w:line="480" w:lineRule="auto"/>
        <w:rPr>
          <w:sz w:val="24"/>
          <w:szCs w:val="24"/>
        </w:rPr>
      </w:pPr>
      <w:r w:rsidRPr="000F6C26">
        <w:rPr>
          <w:b/>
          <w:bCs/>
          <w:sz w:val="24"/>
          <w:szCs w:val="24"/>
        </w:rPr>
        <w:t>Figure 1.</w:t>
      </w:r>
      <w:r w:rsidRPr="000F6C26">
        <w:rPr>
          <w:sz w:val="24"/>
          <w:szCs w:val="24"/>
        </w:rPr>
        <w:t xml:space="preserve"> Hypotheses </w:t>
      </w:r>
      <w:proofErr w:type="gramStart"/>
      <w:r w:rsidRPr="000F6C26">
        <w:rPr>
          <w:sz w:val="24"/>
          <w:szCs w:val="24"/>
        </w:rPr>
        <w:t>interpreted</w:t>
      </w:r>
      <w:proofErr w:type="gramEnd"/>
      <w:r w:rsidRPr="000F6C26">
        <w:rPr>
          <w:sz w:val="24"/>
          <w:szCs w:val="24"/>
        </w:rPr>
        <w:t xml:space="preserve"> from current literature. </w:t>
      </w:r>
      <w:proofErr w:type="gramStart"/>
      <w:r w:rsidRPr="000F6C26">
        <w:rPr>
          <w:sz w:val="24"/>
          <w:szCs w:val="24"/>
        </w:rPr>
        <w:t>The literature</w:t>
      </w:r>
      <w:proofErr w:type="gramEnd"/>
      <w:r w:rsidRPr="000F6C26">
        <w:rPr>
          <w:sz w:val="24"/>
          <w:szCs w:val="24"/>
        </w:rPr>
        <w:t xml:space="preserve"> identifies disparate variables as dominant influences on spore shape and size. Some hypotheses are </w:t>
      </w:r>
      <w:r w:rsidRPr="000F6C26">
        <w:rPr>
          <w:sz w:val="24"/>
          <w:szCs w:val="24"/>
        </w:rPr>
        <w:t>contradictory</w:t>
      </w:r>
      <w:r w:rsidRPr="000F6C26">
        <w:rPr>
          <w:sz w:val="24"/>
          <w:szCs w:val="24"/>
        </w:rPr>
        <w:t xml:space="preserve">. Ectomycorrhizal = EM; Saprotrophic = SAP. Figure based on the following: 1) </w:t>
      </w:r>
      <w:proofErr w:type="spellStart"/>
      <w:r w:rsidRPr="000F6C26">
        <w:rPr>
          <w:sz w:val="24"/>
          <w:szCs w:val="24"/>
        </w:rPr>
        <w:t>B</w:t>
      </w:r>
      <w:r w:rsidR="004C236E" w:rsidRPr="000F6C26">
        <w:rPr>
          <w:sz w:val="24"/>
          <w:szCs w:val="24"/>
        </w:rPr>
        <w:t>ä</w:t>
      </w:r>
      <w:r w:rsidRPr="000F6C26">
        <w:rPr>
          <w:sz w:val="24"/>
          <w:szCs w:val="24"/>
        </w:rPr>
        <w:t>ssler</w:t>
      </w:r>
      <w:proofErr w:type="spellEnd"/>
      <w:r w:rsidRPr="000F6C26">
        <w:rPr>
          <w:sz w:val="24"/>
          <w:szCs w:val="24"/>
        </w:rPr>
        <w:t xml:space="preserve"> et al. 2015; 2) </w:t>
      </w:r>
      <w:proofErr w:type="spellStart"/>
      <w:r w:rsidRPr="000F6C26">
        <w:rPr>
          <w:sz w:val="24"/>
          <w:szCs w:val="24"/>
        </w:rPr>
        <w:t>Calhim</w:t>
      </w:r>
      <w:proofErr w:type="spellEnd"/>
      <w:r w:rsidRPr="000F6C26">
        <w:rPr>
          <w:sz w:val="24"/>
          <w:szCs w:val="24"/>
        </w:rPr>
        <w:t xml:space="preserve"> et al. 2018; 3) </w:t>
      </w:r>
      <w:proofErr w:type="spellStart"/>
      <w:r w:rsidRPr="000F6C26">
        <w:rPr>
          <w:sz w:val="24"/>
          <w:szCs w:val="24"/>
        </w:rPr>
        <w:t>Halbwachs</w:t>
      </w:r>
      <w:proofErr w:type="spellEnd"/>
      <w:r w:rsidRPr="000F6C26">
        <w:rPr>
          <w:sz w:val="24"/>
          <w:szCs w:val="24"/>
        </w:rPr>
        <w:t xml:space="preserve"> et al. 2015; 4) </w:t>
      </w:r>
      <w:proofErr w:type="spellStart"/>
      <w:r w:rsidRPr="000F6C26">
        <w:rPr>
          <w:sz w:val="24"/>
          <w:szCs w:val="24"/>
        </w:rPr>
        <w:t>Kauserud</w:t>
      </w:r>
      <w:proofErr w:type="spellEnd"/>
      <w:r w:rsidRPr="000F6C26">
        <w:rPr>
          <w:sz w:val="24"/>
          <w:szCs w:val="24"/>
        </w:rPr>
        <w:t xml:space="preserve"> et al. 2008 (note: this study focuses on </w:t>
      </w:r>
      <w:proofErr w:type="spellStart"/>
      <w:r w:rsidRPr="000F6C26">
        <w:rPr>
          <w:sz w:val="24"/>
          <w:szCs w:val="24"/>
        </w:rPr>
        <w:t>polypores</w:t>
      </w:r>
      <w:proofErr w:type="spellEnd"/>
      <w:r w:rsidRPr="000F6C26">
        <w:rPr>
          <w:sz w:val="24"/>
          <w:szCs w:val="24"/>
        </w:rPr>
        <w:t xml:space="preserve">); 5) </w:t>
      </w:r>
      <w:proofErr w:type="spellStart"/>
      <w:r w:rsidRPr="000F6C26">
        <w:rPr>
          <w:sz w:val="24"/>
          <w:szCs w:val="24"/>
        </w:rPr>
        <w:t>Kauserud</w:t>
      </w:r>
      <w:proofErr w:type="spellEnd"/>
      <w:r w:rsidRPr="000F6C26">
        <w:rPr>
          <w:sz w:val="24"/>
          <w:szCs w:val="24"/>
        </w:rPr>
        <w:t xml:space="preserve"> et al. 2011; </w:t>
      </w:r>
      <w:r w:rsidRPr="000F6C26">
        <w:rPr>
          <w:sz w:val="24"/>
          <w:szCs w:val="24"/>
        </w:rPr>
        <w:lastRenderedPageBreak/>
        <w:t xml:space="preserve">6) </w:t>
      </w:r>
      <w:proofErr w:type="spellStart"/>
      <w:r w:rsidRPr="000F6C26">
        <w:rPr>
          <w:sz w:val="24"/>
          <w:szCs w:val="24"/>
        </w:rPr>
        <w:t>Pehim</w:t>
      </w:r>
      <w:proofErr w:type="spellEnd"/>
      <w:r w:rsidRPr="000F6C26">
        <w:rPr>
          <w:sz w:val="24"/>
          <w:szCs w:val="24"/>
        </w:rPr>
        <w:t xml:space="preserve"> Limbu et al. 2025 (note: this study focuses on arbuscular mycorrhizae); 7) Tulloss 2005.</w:t>
      </w:r>
    </w:p>
    <w:p w14:paraId="1B62DCD3" w14:textId="77777777" w:rsidR="00485816" w:rsidRPr="000F6C26" w:rsidRDefault="00485816" w:rsidP="00485816">
      <w:pPr>
        <w:spacing w:line="480" w:lineRule="auto"/>
        <w:rPr>
          <w:sz w:val="24"/>
          <w:szCs w:val="24"/>
        </w:rPr>
      </w:pPr>
    </w:p>
    <w:p w14:paraId="3ABE4A0B" w14:textId="17AEE508" w:rsidR="00485816" w:rsidRPr="000F6C26" w:rsidRDefault="00485816" w:rsidP="00485816">
      <w:pPr>
        <w:spacing w:line="480" w:lineRule="auto"/>
        <w:rPr>
          <w:sz w:val="24"/>
          <w:szCs w:val="24"/>
        </w:rPr>
      </w:pPr>
      <w:r w:rsidRPr="000F6C26">
        <w:rPr>
          <w:b/>
          <w:bCs/>
          <w:sz w:val="24"/>
          <w:szCs w:val="24"/>
        </w:rPr>
        <w:t>Figure 2.</w:t>
      </w:r>
      <w:r w:rsidRPr="000F6C26">
        <w:rPr>
          <w:sz w:val="24"/>
          <w:szCs w:val="24"/>
        </w:rPr>
        <w:t xml:space="preserve"> Morphometrics workflow. A. We digitized spore outlines from </w:t>
      </w:r>
      <w:proofErr w:type="gramStart"/>
      <w:r w:rsidRPr="000F6C26">
        <w:rPr>
          <w:sz w:val="24"/>
          <w:szCs w:val="24"/>
        </w:rPr>
        <w:t>the taxonomic</w:t>
      </w:r>
      <w:proofErr w:type="gramEnd"/>
      <w:r w:rsidRPr="000F6C26">
        <w:rPr>
          <w:sz w:val="24"/>
          <w:szCs w:val="24"/>
        </w:rPr>
        <w:t xml:space="preserve"> literature. B. The 1041 digitized spore outlines represent 211 species, including 208 species of </w:t>
      </w:r>
      <w:r w:rsidRPr="000F6C26">
        <w:rPr>
          <w:i/>
          <w:iCs/>
          <w:sz w:val="24"/>
          <w:szCs w:val="24"/>
        </w:rPr>
        <w:t>Amanita</w:t>
      </w:r>
      <w:r w:rsidRPr="000F6C26">
        <w:rPr>
          <w:sz w:val="24"/>
          <w:szCs w:val="24"/>
        </w:rPr>
        <w:t xml:space="preserve"> and three close relatives. C. We oriented and aligned raw outlines of spores using the R package </w:t>
      </w:r>
      <w:proofErr w:type="spellStart"/>
      <w:r w:rsidRPr="000F6C26">
        <w:rPr>
          <w:sz w:val="24"/>
          <w:szCs w:val="24"/>
        </w:rPr>
        <w:t>Momocs</w:t>
      </w:r>
      <w:proofErr w:type="spellEnd"/>
      <w:r w:rsidRPr="000F6C26">
        <w:rPr>
          <w:sz w:val="24"/>
          <w:szCs w:val="24"/>
        </w:rPr>
        <w:t>. In this image hilar appendices are oriented to align in the bottom/right direction. We then normalized outlines by centering, scaling for size, and smoothing, and subsequently conducted Fourier analysis.</w:t>
      </w:r>
    </w:p>
    <w:p w14:paraId="312B5519" w14:textId="77777777" w:rsidR="00485816" w:rsidRPr="000F6C26" w:rsidRDefault="00485816" w:rsidP="00485816">
      <w:pPr>
        <w:spacing w:line="480" w:lineRule="auto"/>
        <w:rPr>
          <w:sz w:val="24"/>
          <w:szCs w:val="24"/>
        </w:rPr>
      </w:pPr>
    </w:p>
    <w:p w14:paraId="666C7666" w14:textId="0B761D82" w:rsidR="00485816" w:rsidRPr="000F6C26" w:rsidRDefault="00485816" w:rsidP="00485816">
      <w:pPr>
        <w:spacing w:line="480" w:lineRule="auto"/>
        <w:rPr>
          <w:sz w:val="24"/>
          <w:szCs w:val="24"/>
        </w:rPr>
      </w:pPr>
      <w:r w:rsidRPr="000F6C26">
        <w:rPr>
          <w:b/>
          <w:bCs/>
          <w:sz w:val="24"/>
          <w:szCs w:val="24"/>
        </w:rPr>
        <w:t>Figure 3.</w:t>
      </w:r>
      <w:r w:rsidRPr="000F6C26">
        <w:rPr>
          <w:sz w:val="24"/>
          <w:szCs w:val="24"/>
        </w:rPr>
        <w:t xml:space="preserve"> Most variation in spore shape is explained by one axis of variation (elongate to globose) and this axis is significantly correlated with spore volume. A. Variation in </w:t>
      </w:r>
      <w:r w:rsidRPr="000F6C26">
        <w:rPr>
          <w:i/>
          <w:iCs/>
          <w:sz w:val="24"/>
          <w:szCs w:val="24"/>
        </w:rPr>
        <w:t>Amanita</w:t>
      </w:r>
      <w:r w:rsidRPr="000F6C26">
        <w:rPr>
          <w:sz w:val="24"/>
          <w:szCs w:val="24"/>
        </w:rPr>
        <w:t xml:space="preserve"> spore shape along the axes of the top 3 principal components. Principal component 1 (PC1) is analogous to the “elongate-globose” spectrum qualitatively described by taxonomists. Principal component 2 (PC2) represents the placement of the hilar appendix. Principal component 3 (PC3) represents the prominence of the hilar appendix. B. Variance explained by first 5 principal components. Principal component 1 explains </w:t>
      </w:r>
      <w:proofErr w:type="gramStart"/>
      <w:r w:rsidRPr="000F6C26">
        <w:rPr>
          <w:sz w:val="24"/>
          <w:szCs w:val="24"/>
        </w:rPr>
        <w:t>the vast majority of</w:t>
      </w:r>
      <w:proofErr w:type="gramEnd"/>
      <w:r w:rsidRPr="000F6C26">
        <w:rPr>
          <w:sz w:val="24"/>
          <w:szCs w:val="24"/>
        </w:rPr>
        <w:t xml:space="preserve"> variation in spore shape. C.  Spore volume and PC1 are significantly correlated (r = 0.31, r² = 0.10, </w:t>
      </w:r>
      <w:r w:rsidR="001554D2" w:rsidRPr="000F6C26">
        <w:rPr>
          <w:i/>
          <w:iCs/>
          <w:sz w:val="24"/>
          <w:szCs w:val="24"/>
          <w:lang w:val="en-US"/>
        </w:rPr>
        <w:t>P</w:t>
      </w:r>
      <w:r w:rsidR="001554D2" w:rsidRPr="000F6C26">
        <w:rPr>
          <w:sz w:val="24"/>
          <w:szCs w:val="24"/>
        </w:rPr>
        <w:t xml:space="preserve"> </w:t>
      </w:r>
      <w:r w:rsidRPr="000F6C26">
        <w:rPr>
          <w:sz w:val="24"/>
          <w:szCs w:val="24"/>
        </w:rPr>
        <w:t>&lt; 0.001). Each point represents a single species. Visually exceptional data points on the extremities are labeled with species names for descriptive purposes only.  Elongate spores appear constrained to be smaller, large spores appear constrained to be more globose, and small spores appear to be both elongate and globose.</w:t>
      </w:r>
    </w:p>
    <w:p w14:paraId="6A070A7B" w14:textId="77777777" w:rsidR="00485816" w:rsidRPr="000F6C26" w:rsidRDefault="00485816" w:rsidP="00485816">
      <w:pPr>
        <w:spacing w:line="480" w:lineRule="auto"/>
        <w:rPr>
          <w:sz w:val="24"/>
          <w:szCs w:val="24"/>
        </w:rPr>
      </w:pPr>
    </w:p>
    <w:p w14:paraId="2B2A1250" w14:textId="2C24C3F0" w:rsidR="00485816" w:rsidRPr="000F6C26" w:rsidRDefault="00485816" w:rsidP="00485816">
      <w:pPr>
        <w:spacing w:line="480" w:lineRule="auto"/>
        <w:rPr>
          <w:sz w:val="24"/>
          <w:szCs w:val="24"/>
        </w:rPr>
      </w:pPr>
      <w:r w:rsidRPr="000F6C26">
        <w:rPr>
          <w:b/>
          <w:bCs/>
          <w:sz w:val="24"/>
          <w:szCs w:val="24"/>
        </w:rPr>
        <w:t>Figure 4.</w:t>
      </w:r>
      <w:r w:rsidRPr="000F6C26">
        <w:rPr>
          <w:sz w:val="24"/>
          <w:szCs w:val="24"/>
        </w:rPr>
        <w:t xml:space="preserve"> Trophic mode and its influence on spore shape. A. Naive comparison of trophic mode and PC1. The difference between these three groups is not significant (</w:t>
      </w:r>
      <w:r w:rsidR="001554D2" w:rsidRPr="000F6C26">
        <w:rPr>
          <w:i/>
          <w:iCs/>
          <w:sz w:val="24"/>
          <w:szCs w:val="24"/>
          <w:lang w:val="en-US"/>
        </w:rPr>
        <w:t>P</w:t>
      </w:r>
      <w:r w:rsidR="001554D2" w:rsidRPr="000F6C26">
        <w:rPr>
          <w:i/>
          <w:iCs/>
          <w:sz w:val="24"/>
          <w:szCs w:val="24"/>
          <w:lang w:val="en-US"/>
        </w:rPr>
        <w:t xml:space="preserve"> </w:t>
      </w:r>
      <w:r w:rsidRPr="000F6C26">
        <w:rPr>
          <w:sz w:val="24"/>
          <w:szCs w:val="24"/>
        </w:rPr>
        <w:t xml:space="preserve">&gt; 0.05). B. Phylogenetic tree of </w:t>
      </w:r>
      <w:r w:rsidRPr="000F6C26">
        <w:rPr>
          <w:i/>
          <w:iCs/>
          <w:sz w:val="24"/>
          <w:szCs w:val="24"/>
        </w:rPr>
        <w:t>Amanita</w:t>
      </w:r>
      <w:r w:rsidRPr="000F6C26">
        <w:rPr>
          <w:sz w:val="24"/>
          <w:szCs w:val="24"/>
        </w:rPr>
        <w:t xml:space="preserve"> overlaid with PC1. The color bar represents the variation in spore shape represented by PC1. When accounting directly for phylogenetic relatedness, there is no difference in PC1 among the trophic mode groups. Moreover, across the genus, there is no phylogenetic signal; PC1 appears to evolve unpredictably and not gradually (Blomberg’s K ≈ 0, Pagel’s λ ≈ 0).</w:t>
      </w:r>
    </w:p>
    <w:p w14:paraId="645346C6" w14:textId="77777777" w:rsidR="004C236E" w:rsidRPr="000F6C26" w:rsidRDefault="004C236E" w:rsidP="00485816">
      <w:pPr>
        <w:spacing w:line="480" w:lineRule="auto"/>
        <w:rPr>
          <w:sz w:val="24"/>
          <w:szCs w:val="24"/>
        </w:rPr>
      </w:pPr>
    </w:p>
    <w:p w14:paraId="080D43AF" w14:textId="2BE3B931" w:rsidR="00485816" w:rsidRPr="000F6C26" w:rsidRDefault="00485816" w:rsidP="00485816">
      <w:pPr>
        <w:spacing w:line="480" w:lineRule="auto"/>
        <w:rPr>
          <w:sz w:val="24"/>
          <w:szCs w:val="24"/>
        </w:rPr>
      </w:pPr>
      <w:r w:rsidRPr="000F6C26">
        <w:rPr>
          <w:b/>
          <w:bCs/>
          <w:sz w:val="24"/>
          <w:szCs w:val="24"/>
        </w:rPr>
        <w:t>Figure 5.</w:t>
      </w:r>
      <w:r w:rsidRPr="000F6C26">
        <w:rPr>
          <w:sz w:val="24"/>
          <w:szCs w:val="24"/>
        </w:rPr>
        <w:t xml:space="preserve"> The influence of climate on spore shape. A. Mean of </w:t>
      </w:r>
      <w:proofErr w:type="gramStart"/>
      <w:r w:rsidRPr="000F6C26">
        <w:rPr>
          <w:sz w:val="24"/>
          <w:szCs w:val="24"/>
        </w:rPr>
        <w:t>PC1 by</w:t>
      </w:r>
      <w:proofErr w:type="gramEnd"/>
      <w:r w:rsidRPr="000F6C26">
        <w:rPr>
          <w:sz w:val="24"/>
          <w:szCs w:val="24"/>
        </w:rPr>
        <w:t xml:space="preserve"> species as a function of precipitation during the 30 days prior to collection of each species. Pearson linear correlation r and r² reported in-panel (r = -0.37, r² = 0.14,</w:t>
      </w:r>
      <w:r w:rsidR="001554D2" w:rsidRPr="000F6C26">
        <w:rPr>
          <w:i/>
          <w:iCs/>
          <w:sz w:val="24"/>
          <w:szCs w:val="24"/>
          <w:lang w:val="en-US"/>
        </w:rPr>
        <w:t xml:space="preserve"> </w:t>
      </w:r>
      <w:r w:rsidR="001554D2" w:rsidRPr="000F6C26">
        <w:rPr>
          <w:i/>
          <w:iCs/>
          <w:sz w:val="24"/>
          <w:szCs w:val="24"/>
          <w:lang w:val="en-US"/>
        </w:rPr>
        <w:t>P</w:t>
      </w:r>
      <w:r w:rsidR="001554D2" w:rsidRPr="000F6C26">
        <w:rPr>
          <w:sz w:val="24"/>
          <w:szCs w:val="24"/>
        </w:rPr>
        <w:t xml:space="preserve"> </w:t>
      </w:r>
      <w:r w:rsidRPr="000F6C26">
        <w:rPr>
          <w:sz w:val="24"/>
          <w:szCs w:val="24"/>
        </w:rPr>
        <w:t xml:space="preserve">&lt; 0.01).  B. Mean PC1 of species </w:t>
      </w:r>
      <w:proofErr w:type="spellStart"/>
      <w:r w:rsidRPr="000F6C26">
        <w:rPr>
          <w:sz w:val="24"/>
          <w:szCs w:val="24"/>
        </w:rPr>
        <w:t>Köppen</w:t>
      </w:r>
      <w:proofErr w:type="spellEnd"/>
      <w:r w:rsidRPr="000F6C26">
        <w:rPr>
          <w:sz w:val="24"/>
          <w:szCs w:val="24"/>
        </w:rPr>
        <w:t xml:space="preserve"> Climate Groups (</w:t>
      </w:r>
      <w:r w:rsidR="004C236E" w:rsidRPr="000F6C26">
        <w:rPr>
          <w:i/>
          <w:iCs/>
          <w:sz w:val="24"/>
          <w:szCs w:val="24"/>
        </w:rPr>
        <w:t>P</w:t>
      </w:r>
      <w:r w:rsidRPr="000F6C26">
        <w:rPr>
          <w:sz w:val="24"/>
          <w:szCs w:val="24"/>
        </w:rPr>
        <w:t xml:space="preserve"> &lt; 0.05). Because closely related species may resemble one another based on shared evolutionary history, we also fit phylogenetic generalized least squares (PGLS) models on the subset of species for which phylogenetic data were available. We compared three models predicting PC1 from (</w:t>
      </w:r>
      <w:proofErr w:type="spellStart"/>
      <w:r w:rsidRPr="000F6C26">
        <w:rPr>
          <w:sz w:val="24"/>
          <w:szCs w:val="24"/>
        </w:rPr>
        <w:t>i</w:t>
      </w:r>
      <w:proofErr w:type="spellEnd"/>
      <w:r w:rsidRPr="000F6C26">
        <w:rPr>
          <w:sz w:val="24"/>
          <w:szCs w:val="24"/>
        </w:rPr>
        <w:t>) precipitation, (ii) climate group, and (iii) both predictors using Akaike’s Information Criterion corrected for small sample size (</w:t>
      </w:r>
      <w:proofErr w:type="spellStart"/>
      <w:r w:rsidRPr="000F6C26">
        <w:rPr>
          <w:sz w:val="24"/>
          <w:szCs w:val="24"/>
        </w:rPr>
        <w:t>AICc</w:t>
      </w:r>
      <w:proofErr w:type="spellEnd"/>
      <w:r w:rsidRPr="000F6C26">
        <w:rPr>
          <w:sz w:val="24"/>
          <w:szCs w:val="24"/>
        </w:rPr>
        <w:t xml:space="preserve">). The model including precipitation alone received the strongest support (R² = 0.24, </w:t>
      </w:r>
      <w:r w:rsidR="001554D2" w:rsidRPr="000F6C26">
        <w:rPr>
          <w:i/>
          <w:iCs/>
          <w:sz w:val="24"/>
          <w:szCs w:val="24"/>
          <w:lang w:val="en-US"/>
        </w:rPr>
        <w:t>P</w:t>
      </w:r>
      <w:r w:rsidRPr="000F6C26">
        <w:rPr>
          <w:sz w:val="24"/>
          <w:szCs w:val="24"/>
        </w:rPr>
        <w:t xml:space="preserve"> &lt; 0.05), whereas climate group did not explain additional variation once precipitation was included.</w:t>
      </w:r>
    </w:p>
    <w:p w14:paraId="7FEA4206" w14:textId="77777777" w:rsidR="00485816" w:rsidRPr="000F6C26" w:rsidRDefault="00485816" w:rsidP="00485816">
      <w:pPr>
        <w:spacing w:line="480" w:lineRule="auto"/>
        <w:rPr>
          <w:sz w:val="24"/>
          <w:szCs w:val="24"/>
        </w:rPr>
      </w:pPr>
    </w:p>
    <w:p w14:paraId="58F3DBE3" w14:textId="3F057701" w:rsidR="00485816" w:rsidRPr="000F6C26" w:rsidRDefault="00485816" w:rsidP="00485816">
      <w:pPr>
        <w:spacing w:line="480" w:lineRule="auto"/>
        <w:rPr>
          <w:sz w:val="24"/>
          <w:szCs w:val="24"/>
        </w:rPr>
      </w:pPr>
      <w:r w:rsidRPr="000F6C26">
        <w:rPr>
          <w:b/>
          <w:bCs/>
          <w:sz w:val="24"/>
          <w:szCs w:val="24"/>
        </w:rPr>
        <w:t>Figure 6.</w:t>
      </w:r>
      <w:r w:rsidRPr="000F6C26">
        <w:rPr>
          <w:sz w:val="24"/>
          <w:szCs w:val="24"/>
        </w:rPr>
        <w:t xml:space="preserve"> Estimated normalized terminal velocity for species of </w:t>
      </w:r>
      <w:r w:rsidRPr="000F6C26">
        <w:rPr>
          <w:i/>
          <w:iCs/>
          <w:sz w:val="24"/>
          <w:szCs w:val="24"/>
        </w:rPr>
        <w:t>Amanita</w:t>
      </w:r>
      <w:r w:rsidRPr="000F6C26">
        <w:rPr>
          <w:sz w:val="24"/>
          <w:szCs w:val="24"/>
        </w:rPr>
        <w:t xml:space="preserve"> and its correlation with PC1 values. The x axes are mean-normalized terminal velocities </w:t>
      </w:r>
      <w:r w:rsidRPr="000F6C26">
        <w:rPr>
          <w:sz w:val="24"/>
          <w:szCs w:val="24"/>
        </w:rPr>
        <w:lastRenderedPageBreak/>
        <w:t xml:space="preserve">computed under a Stokes flow approximation for prolate spheroids, assuming the highest drag orientation (the long axis parallel to the ground or “broadside” settling). The dashed vertical line at 1.0 represents the across species mean. A. Number of species with each relative settling velocity. There is an approximate three-fold difference in velocities between extremes. B. The relationship between relative settling velocities and PC1. The solid line represents the least-squares fit (r = 0.38, r² = 0.14, </w:t>
      </w:r>
      <w:r w:rsidR="001554D2" w:rsidRPr="000F6C26">
        <w:rPr>
          <w:i/>
          <w:iCs/>
          <w:sz w:val="24"/>
          <w:szCs w:val="24"/>
          <w:lang w:val="en-US"/>
        </w:rPr>
        <w:t>P</w:t>
      </w:r>
      <w:r w:rsidRPr="000F6C26">
        <w:rPr>
          <w:sz w:val="24"/>
          <w:szCs w:val="24"/>
        </w:rPr>
        <w:t xml:space="preserve"> &lt; 0.05). Our analysis is based on a comparative, dimensionless proxy, rather than an estimate of absolute terminal velocity.</w:t>
      </w:r>
    </w:p>
    <w:p w14:paraId="1E47691C" w14:textId="77777777" w:rsidR="00485816" w:rsidRPr="000F6C26" w:rsidRDefault="00485816" w:rsidP="00485816">
      <w:pPr>
        <w:spacing w:line="480" w:lineRule="auto"/>
        <w:rPr>
          <w:b/>
          <w:bCs/>
          <w:sz w:val="24"/>
          <w:szCs w:val="24"/>
        </w:rPr>
      </w:pPr>
    </w:p>
    <w:p w14:paraId="256BDF0A" w14:textId="34982240" w:rsidR="00A20779" w:rsidRPr="000F6C26" w:rsidRDefault="00485816" w:rsidP="00485816">
      <w:pPr>
        <w:spacing w:line="480" w:lineRule="auto"/>
        <w:rPr>
          <w:b/>
          <w:bCs/>
          <w:sz w:val="24"/>
          <w:szCs w:val="24"/>
        </w:rPr>
      </w:pPr>
      <w:r w:rsidRPr="000F6C26">
        <w:rPr>
          <w:b/>
          <w:bCs/>
          <w:sz w:val="24"/>
          <w:szCs w:val="24"/>
        </w:rPr>
        <w:t>Figure 7.</w:t>
      </w:r>
      <w:r w:rsidRPr="000F6C26">
        <w:rPr>
          <w:sz w:val="24"/>
          <w:szCs w:val="24"/>
        </w:rPr>
        <w:t xml:space="preserve"> We identify the multiple drivers of variation in </w:t>
      </w:r>
      <w:r w:rsidRPr="000F6C26">
        <w:rPr>
          <w:i/>
          <w:iCs/>
          <w:sz w:val="24"/>
          <w:szCs w:val="24"/>
        </w:rPr>
        <w:t>Amanita</w:t>
      </w:r>
      <w:r w:rsidRPr="000F6C26">
        <w:rPr>
          <w:sz w:val="24"/>
          <w:szCs w:val="24"/>
        </w:rPr>
        <w:t xml:space="preserve"> spore shape and size found in this study.</w:t>
      </w:r>
    </w:p>
    <w:p w14:paraId="745F2CED" w14:textId="77777777" w:rsidR="00D64D74" w:rsidRPr="00D64D74" w:rsidRDefault="00D64D74">
      <w:pPr>
        <w:spacing w:line="480" w:lineRule="auto"/>
        <w:rPr>
          <w:b/>
          <w:bCs/>
          <w:sz w:val="24"/>
          <w:szCs w:val="24"/>
          <w:lang w:val="en-US"/>
        </w:rPr>
      </w:pPr>
    </w:p>
    <w:p w14:paraId="1B8D83F3" w14:textId="77777777" w:rsidR="00D64D74" w:rsidRPr="000F6C26" w:rsidRDefault="00D64D74">
      <w:pPr>
        <w:spacing w:line="480" w:lineRule="auto"/>
        <w:rPr>
          <w:b/>
          <w:bCs/>
          <w:sz w:val="24"/>
          <w:szCs w:val="24"/>
        </w:rPr>
      </w:pPr>
    </w:p>
    <w:p w14:paraId="62A76362" w14:textId="3D30F1A8" w:rsidR="00A20779" w:rsidRPr="000F6C26" w:rsidRDefault="00513506">
      <w:pPr>
        <w:spacing w:line="480" w:lineRule="auto"/>
        <w:rPr>
          <w:b/>
          <w:bCs/>
          <w:sz w:val="24"/>
          <w:szCs w:val="24"/>
        </w:rPr>
      </w:pPr>
      <w:r w:rsidRPr="000F6C26">
        <w:rPr>
          <w:rStyle w:val="FootnoteReference"/>
          <w:b/>
          <w:bCs/>
          <w:sz w:val="24"/>
          <w:szCs w:val="24"/>
        </w:rPr>
        <w:footnoteReference w:id="1"/>
      </w:r>
    </w:p>
    <w:sectPr w:rsidR="00A20779" w:rsidRPr="000F6C26">
      <w:headerReference w:type="default" r:id="rId121"/>
      <w:pgSz w:w="12240" w:h="15840"/>
      <w:pgMar w:top="1440" w:right="1440" w:bottom="1440" w:left="1440" w:header="720" w:footer="720" w:gutter="0"/>
      <w:lnNumType w:countBy="1" w:restart="continuous"/>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31CD3" w14:textId="77777777" w:rsidR="00600EB5" w:rsidRDefault="00600EB5">
      <w:pPr>
        <w:spacing w:line="240" w:lineRule="auto"/>
      </w:pPr>
      <w:r>
        <w:separator/>
      </w:r>
    </w:p>
  </w:endnote>
  <w:endnote w:type="continuationSeparator" w:id="0">
    <w:p w14:paraId="108613E7" w14:textId="77777777" w:rsidR="00600EB5" w:rsidRDefault="00600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embedRegular r:id="rId1" w:fontKey="{C7772AD7-F21F-49C6-8B67-9ACE55FD57E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86FACCB3-99D4-42EF-9757-33AFB13DA899}"/>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E3CAA88C-8270-49E2-988F-53D940CAFF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C3C7BF" w14:textId="77777777" w:rsidR="00600EB5" w:rsidRDefault="00600EB5">
      <w:pPr>
        <w:spacing w:line="240" w:lineRule="auto"/>
      </w:pPr>
      <w:r>
        <w:separator/>
      </w:r>
    </w:p>
  </w:footnote>
  <w:footnote w:type="continuationSeparator" w:id="0">
    <w:p w14:paraId="7E119075" w14:textId="77777777" w:rsidR="00600EB5" w:rsidRDefault="00600EB5">
      <w:pPr>
        <w:spacing w:line="240" w:lineRule="auto"/>
      </w:pPr>
      <w:r>
        <w:continuationSeparator/>
      </w:r>
    </w:p>
  </w:footnote>
  <w:footnote w:id="1">
    <w:p w14:paraId="19B38E7A" w14:textId="39925F48" w:rsidR="00513506" w:rsidRPr="00513506" w:rsidRDefault="00513506">
      <w:pPr>
        <w:pStyle w:val="FootnoteText"/>
        <w:rPr>
          <w:lang w:val="en-US"/>
        </w:rPr>
      </w:pPr>
      <w:r>
        <w:rPr>
          <w:rStyle w:val="FootnoteReference"/>
        </w:rPr>
        <w:footnoteRef/>
      </w:r>
      <w:r>
        <w:t xml:space="preserve"> Corresponding Author’s Email (Jason Raiti): raiti@hawaii.edu</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7F3C9" w14:textId="0AF1B527" w:rsidR="00D25CCD" w:rsidRDefault="005C5AD8">
    <w:pPr>
      <w:jc w:val="right"/>
      <w:rPr>
        <w:b/>
        <w:bCs/>
      </w:rPr>
    </w:pPr>
    <w:r>
      <w:rPr>
        <w:i/>
        <w:iCs/>
      </w:rPr>
      <w:t xml:space="preserve">Amanita </w:t>
    </w:r>
    <w:r>
      <w:t xml:space="preserve">Spore Shape: Raiti et al. </w:t>
    </w:r>
    <w:r>
      <w:fldChar w:fldCharType="begin"/>
    </w:r>
    <w:r>
      <w:instrText>PAGE</w:instrText>
    </w:r>
    <w:r>
      <w:fldChar w:fldCharType="separate"/>
    </w:r>
    <w:r w:rsidR="00F53608">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CCD"/>
    <w:rsid w:val="000202DA"/>
    <w:rsid w:val="00034A17"/>
    <w:rsid w:val="00054AED"/>
    <w:rsid w:val="00063BFA"/>
    <w:rsid w:val="0009661C"/>
    <w:rsid w:val="000A7579"/>
    <w:rsid w:val="000F6C26"/>
    <w:rsid w:val="000F7487"/>
    <w:rsid w:val="00102008"/>
    <w:rsid w:val="00120F42"/>
    <w:rsid w:val="001554D2"/>
    <w:rsid w:val="00182224"/>
    <w:rsid w:val="0019367E"/>
    <w:rsid w:val="00193D35"/>
    <w:rsid w:val="001A3952"/>
    <w:rsid w:val="001F365A"/>
    <w:rsid w:val="00200595"/>
    <w:rsid w:val="00206B48"/>
    <w:rsid w:val="00210DB2"/>
    <w:rsid w:val="00216529"/>
    <w:rsid w:val="002231B2"/>
    <w:rsid w:val="00241B35"/>
    <w:rsid w:val="002428A6"/>
    <w:rsid w:val="002674D5"/>
    <w:rsid w:val="002B7AC0"/>
    <w:rsid w:val="002D48C5"/>
    <w:rsid w:val="003043B9"/>
    <w:rsid w:val="003044CC"/>
    <w:rsid w:val="003110FC"/>
    <w:rsid w:val="00332641"/>
    <w:rsid w:val="003447A7"/>
    <w:rsid w:val="003866F2"/>
    <w:rsid w:val="00390A50"/>
    <w:rsid w:val="003B32C2"/>
    <w:rsid w:val="003E252B"/>
    <w:rsid w:val="003F1EC5"/>
    <w:rsid w:val="00400E55"/>
    <w:rsid w:val="004051F1"/>
    <w:rsid w:val="0043609B"/>
    <w:rsid w:val="004504C1"/>
    <w:rsid w:val="00456B80"/>
    <w:rsid w:val="00457417"/>
    <w:rsid w:val="0046121F"/>
    <w:rsid w:val="00474684"/>
    <w:rsid w:val="00485816"/>
    <w:rsid w:val="00486C8A"/>
    <w:rsid w:val="004B456A"/>
    <w:rsid w:val="004B60CA"/>
    <w:rsid w:val="004C236E"/>
    <w:rsid w:val="004D6F25"/>
    <w:rsid w:val="004F34BD"/>
    <w:rsid w:val="00506A93"/>
    <w:rsid w:val="00512445"/>
    <w:rsid w:val="00513506"/>
    <w:rsid w:val="00575C51"/>
    <w:rsid w:val="005840FE"/>
    <w:rsid w:val="00594FD9"/>
    <w:rsid w:val="005A4F08"/>
    <w:rsid w:val="005B0014"/>
    <w:rsid w:val="005B3588"/>
    <w:rsid w:val="005C2533"/>
    <w:rsid w:val="005C5AD8"/>
    <w:rsid w:val="005D30A3"/>
    <w:rsid w:val="005E08CF"/>
    <w:rsid w:val="00600EB5"/>
    <w:rsid w:val="006325CA"/>
    <w:rsid w:val="00644A88"/>
    <w:rsid w:val="00655C3B"/>
    <w:rsid w:val="00674F8C"/>
    <w:rsid w:val="00693C3E"/>
    <w:rsid w:val="006A2FBA"/>
    <w:rsid w:val="006A66ED"/>
    <w:rsid w:val="006B66EB"/>
    <w:rsid w:val="006B7C83"/>
    <w:rsid w:val="006C1D21"/>
    <w:rsid w:val="006E26B4"/>
    <w:rsid w:val="00702752"/>
    <w:rsid w:val="00704426"/>
    <w:rsid w:val="00723976"/>
    <w:rsid w:val="007243F1"/>
    <w:rsid w:val="007250BC"/>
    <w:rsid w:val="00736C07"/>
    <w:rsid w:val="007440A6"/>
    <w:rsid w:val="007446B7"/>
    <w:rsid w:val="0074554F"/>
    <w:rsid w:val="0078231D"/>
    <w:rsid w:val="0078333F"/>
    <w:rsid w:val="00786985"/>
    <w:rsid w:val="0078729B"/>
    <w:rsid w:val="00791A09"/>
    <w:rsid w:val="007938A6"/>
    <w:rsid w:val="007A3A69"/>
    <w:rsid w:val="007C14C3"/>
    <w:rsid w:val="007C354E"/>
    <w:rsid w:val="007C7FA1"/>
    <w:rsid w:val="00837D97"/>
    <w:rsid w:val="00873C4D"/>
    <w:rsid w:val="00886B70"/>
    <w:rsid w:val="00890A6B"/>
    <w:rsid w:val="008A4BE5"/>
    <w:rsid w:val="008B2022"/>
    <w:rsid w:val="008C05CC"/>
    <w:rsid w:val="008F5F3F"/>
    <w:rsid w:val="0090320A"/>
    <w:rsid w:val="00905899"/>
    <w:rsid w:val="00910919"/>
    <w:rsid w:val="0092348B"/>
    <w:rsid w:val="0094143A"/>
    <w:rsid w:val="00954E57"/>
    <w:rsid w:val="00960242"/>
    <w:rsid w:val="00990B84"/>
    <w:rsid w:val="009955B7"/>
    <w:rsid w:val="009B081F"/>
    <w:rsid w:val="009B0F43"/>
    <w:rsid w:val="009C4ADD"/>
    <w:rsid w:val="009C4C3C"/>
    <w:rsid w:val="009C7175"/>
    <w:rsid w:val="009C74B5"/>
    <w:rsid w:val="009D59FB"/>
    <w:rsid w:val="009D6752"/>
    <w:rsid w:val="009E6C1A"/>
    <w:rsid w:val="009F0A95"/>
    <w:rsid w:val="009F262C"/>
    <w:rsid w:val="00A11424"/>
    <w:rsid w:val="00A20779"/>
    <w:rsid w:val="00A3521F"/>
    <w:rsid w:val="00AB14B5"/>
    <w:rsid w:val="00AB5E9B"/>
    <w:rsid w:val="00AB6D67"/>
    <w:rsid w:val="00AC3E60"/>
    <w:rsid w:val="00AD0507"/>
    <w:rsid w:val="00AE5454"/>
    <w:rsid w:val="00AE7225"/>
    <w:rsid w:val="00AF656B"/>
    <w:rsid w:val="00B02B54"/>
    <w:rsid w:val="00B03019"/>
    <w:rsid w:val="00B17A29"/>
    <w:rsid w:val="00B17EE6"/>
    <w:rsid w:val="00B2725F"/>
    <w:rsid w:val="00B52143"/>
    <w:rsid w:val="00B5589C"/>
    <w:rsid w:val="00B8018D"/>
    <w:rsid w:val="00B87E12"/>
    <w:rsid w:val="00B9070C"/>
    <w:rsid w:val="00B9381C"/>
    <w:rsid w:val="00B97498"/>
    <w:rsid w:val="00BB13FD"/>
    <w:rsid w:val="00BB1A43"/>
    <w:rsid w:val="00BC25C9"/>
    <w:rsid w:val="00BC3215"/>
    <w:rsid w:val="00BC3B49"/>
    <w:rsid w:val="00BD66F8"/>
    <w:rsid w:val="00C2004C"/>
    <w:rsid w:val="00C35178"/>
    <w:rsid w:val="00C54F1D"/>
    <w:rsid w:val="00C67DC0"/>
    <w:rsid w:val="00C74CF5"/>
    <w:rsid w:val="00CA4C03"/>
    <w:rsid w:val="00CC5E6F"/>
    <w:rsid w:val="00CF5374"/>
    <w:rsid w:val="00D15122"/>
    <w:rsid w:val="00D22018"/>
    <w:rsid w:val="00D25CCD"/>
    <w:rsid w:val="00D42656"/>
    <w:rsid w:val="00D57E91"/>
    <w:rsid w:val="00D64D74"/>
    <w:rsid w:val="00D656C7"/>
    <w:rsid w:val="00D90433"/>
    <w:rsid w:val="00D92CDE"/>
    <w:rsid w:val="00D967E9"/>
    <w:rsid w:val="00DA4D6B"/>
    <w:rsid w:val="00DC4ADB"/>
    <w:rsid w:val="00DC5C15"/>
    <w:rsid w:val="00DD65F2"/>
    <w:rsid w:val="00E05EC1"/>
    <w:rsid w:val="00E178EC"/>
    <w:rsid w:val="00E275FA"/>
    <w:rsid w:val="00E33BAE"/>
    <w:rsid w:val="00E35A34"/>
    <w:rsid w:val="00E52311"/>
    <w:rsid w:val="00E75140"/>
    <w:rsid w:val="00ED491F"/>
    <w:rsid w:val="00F050C8"/>
    <w:rsid w:val="00F05955"/>
    <w:rsid w:val="00F1568B"/>
    <w:rsid w:val="00F420B9"/>
    <w:rsid w:val="00F53608"/>
    <w:rsid w:val="00F61425"/>
    <w:rsid w:val="00F67265"/>
    <w:rsid w:val="00F7767D"/>
    <w:rsid w:val="00F8699B"/>
    <w:rsid w:val="00F95CEA"/>
    <w:rsid w:val="00FD49E0"/>
    <w:rsid w:val="00FE6BC6"/>
    <w:rsid w:val="18D81A98"/>
    <w:rsid w:val="2571CB0F"/>
    <w:rsid w:val="44A47722"/>
    <w:rsid w:val="51DC11E3"/>
    <w:rsid w:val="534695E8"/>
    <w:rsid w:val="6F4CCA5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C553"/>
  <w15:docId w15:val="{F9E4B76F-03A8-4CAF-8C3C-00DBC3721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A93"/>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F53608"/>
  </w:style>
  <w:style w:type="paragraph" w:styleId="Revision">
    <w:name w:val="Revision"/>
    <w:hidden/>
    <w:uiPriority w:val="99"/>
    <w:semiHidden/>
    <w:rsid w:val="00F53608"/>
    <w:pPr>
      <w:spacing w:line="240" w:lineRule="auto"/>
    </w:pPr>
  </w:style>
  <w:style w:type="character" w:styleId="CommentReference">
    <w:name w:val="annotation reference"/>
    <w:basedOn w:val="DefaultParagraphFont"/>
    <w:uiPriority w:val="99"/>
    <w:semiHidden/>
    <w:unhideWhenUsed/>
    <w:rsid w:val="00F53608"/>
    <w:rPr>
      <w:sz w:val="16"/>
      <w:szCs w:val="16"/>
    </w:rPr>
  </w:style>
  <w:style w:type="paragraph" w:styleId="CommentText">
    <w:name w:val="annotation text"/>
    <w:basedOn w:val="Normal"/>
    <w:link w:val="CommentTextChar"/>
    <w:uiPriority w:val="99"/>
    <w:unhideWhenUsed/>
    <w:rsid w:val="00F53608"/>
    <w:pPr>
      <w:spacing w:line="240" w:lineRule="auto"/>
    </w:pPr>
    <w:rPr>
      <w:sz w:val="20"/>
      <w:szCs w:val="20"/>
    </w:rPr>
  </w:style>
  <w:style w:type="character" w:customStyle="1" w:styleId="CommentTextChar">
    <w:name w:val="Comment Text Char"/>
    <w:basedOn w:val="DefaultParagraphFont"/>
    <w:link w:val="CommentText"/>
    <w:uiPriority w:val="99"/>
    <w:rsid w:val="00F53608"/>
    <w:rPr>
      <w:sz w:val="20"/>
      <w:szCs w:val="20"/>
    </w:rPr>
  </w:style>
  <w:style w:type="paragraph" w:styleId="CommentSubject">
    <w:name w:val="annotation subject"/>
    <w:basedOn w:val="CommentText"/>
    <w:next w:val="CommentText"/>
    <w:link w:val="CommentSubjectChar"/>
    <w:uiPriority w:val="99"/>
    <w:semiHidden/>
    <w:unhideWhenUsed/>
    <w:rsid w:val="00F53608"/>
    <w:rPr>
      <w:b/>
      <w:bCs/>
    </w:rPr>
  </w:style>
  <w:style w:type="character" w:customStyle="1" w:styleId="CommentSubjectChar">
    <w:name w:val="Comment Subject Char"/>
    <w:basedOn w:val="CommentTextChar"/>
    <w:link w:val="CommentSubject"/>
    <w:uiPriority w:val="99"/>
    <w:semiHidden/>
    <w:rsid w:val="00F53608"/>
    <w:rPr>
      <w:b/>
      <w:bCs/>
      <w:sz w:val="20"/>
      <w:szCs w:val="20"/>
    </w:rPr>
  </w:style>
  <w:style w:type="character" w:styleId="Hyperlink">
    <w:name w:val="Hyperlink"/>
    <w:basedOn w:val="DefaultParagraphFont"/>
    <w:uiPriority w:val="99"/>
    <w:unhideWhenUsed/>
    <w:rsid w:val="00182224"/>
    <w:rPr>
      <w:color w:val="0000FF" w:themeColor="hyperlink"/>
      <w:u w:val="single"/>
    </w:rPr>
  </w:style>
  <w:style w:type="character" w:styleId="UnresolvedMention">
    <w:name w:val="Unresolved Mention"/>
    <w:basedOn w:val="DefaultParagraphFont"/>
    <w:uiPriority w:val="99"/>
    <w:semiHidden/>
    <w:unhideWhenUsed/>
    <w:rsid w:val="00182224"/>
    <w:rPr>
      <w:color w:val="605E5C"/>
      <w:shd w:val="clear" w:color="auto" w:fill="E1DFDD"/>
    </w:rPr>
  </w:style>
  <w:style w:type="paragraph" w:styleId="Header">
    <w:name w:val="header"/>
    <w:basedOn w:val="Normal"/>
    <w:link w:val="HeaderChar"/>
    <w:uiPriority w:val="99"/>
    <w:unhideWhenUsed/>
    <w:rsid w:val="00E52311"/>
    <w:pPr>
      <w:tabs>
        <w:tab w:val="center" w:pos="4680"/>
        <w:tab w:val="right" w:pos="9360"/>
      </w:tabs>
      <w:spacing w:line="240" w:lineRule="auto"/>
    </w:pPr>
  </w:style>
  <w:style w:type="character" w:customStyle="1" w:styleId="HeaderChar">
    <w:name w:val="Header Char"/>
    <w:basedOn w:val="DefaultParagraphFont"/>
    <w:link w:val="Header"/>
    <w:uiPriority w:val="99"/>
    <w:rsid w:val="00E52311"/>
  </w:style>
  <w:style w:type="paragraph" w:styleId="Footer">
    <w:name w:val="footer"/>
    <w:basedOn w:val="Normal"/>
    <w:link w:val="FooterChar"/>
    <w:uiPriority w:val="99"/>
    <w:unhideWhenUsed/>
    <w:rsid w:val="00E52311"/>
    <w:pPr>
      <w:tabs>
        <w:tab w:val="center" w:pos="4680"/>
        <w:tab w:val="right" w:pos="9360"/>
      </w:tabs>
      <w:spacing w:line="240" w:lineRule="auto"/>
    </w:pPr>
  </w:style>
  <w:style w:type="character" w:customStyle="1" w:styleId="FooterChar">
    <w:name w:val="Footer Char"/>
    <w:basedOn w:val="DefaultParagraphFont"/>
    <w:link w:val="Footer"/>
    <w:uiPriority w:val="99"/>
    <w:rsid w:val="00E52311"/>
  </w:style>
  <w:style w:type="paragraph" w:styleId="FootnoteText">
    <w:name w:val="footnote text"/>
    <w:basedOn w:val="Normal"/>
    <w:link w:val="FootnoteTextChar"/>
    <w:uiPriority w:val="99"/>
    <w:semiHidden/>
    <w:unhideWhenUsed/>
    <w:rsid w:val="00513506"/>
    <w:pPr>
      <w:spacing w:line="240" w:lineRule="auto"/>
    </w:pPr>
    <w:rPr>
      <w:sz w:val="20"/>
      <w:szCs w:val="20"/>
    </w:rPr>
  </w:style>
  <w:style w:type="character" w:customStyle="1" w:styleId="FootnoteTextChar">
    <w:name w:val="Footnote Text Char"/>
    <w:basedOn w:val="DefaultParagraphFont"/>
    <w:link w:val="FootnoteText"/>
    <w:uiPriority w:val="99"/>
    <w:semiHidden/>
    <w:rsid w:val="00513506"/>
    <w:rPr>
      <w:sz w:val="20"/>
      <w:szCs w:val="20"/>
    </w:rPr>
  </w:style>
  <w:style w:type="character" w:styleId="FootnoteReference">
    <w:name w:val="footnote reference"/>
    <w:basedOn w:val="DefaultParagraphFont"/>
    <w:uiPriority w:val="99"/>
    <w:semiHidden/>
    <w:unhideWhenUsed/>
    <w:rsid w:val="00513506"/>
    <w:rPr>
      <w:vertAlign w:val="superscript"/>
    </w:rPr>
  </w:style>
  <w:style w:type="character" w:styleId="FollowedHyperlink">
    <w:name w:val="FollowedHyperlink"/>
    <w:basedOn w:val="DefaultParagraphFont"/>
    <w:uiPriority w:val="99"/>
    <w:semiHidden/>
    <w:unhideWhenUsed/>
    <w:rsid w:val="000202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zotero.org/google-docs/?jFUDdV" TargetMode="External"/><Relationship Id="rId117" Type="http://schemas.openxmlformats.org/officeDocument/2006/relationships/hyperlink" Target="https://doi.org/10.3852/08-106" TargetMode="External"/><Relationship Id="rId21" Type="http://schemas.openxmlformats.org/officeDocument/2006/relationships/hyperlink" Target="https://github.com/jzraiti/Spore-Shape-Amanita/releases/tag/v0.1.0_mycologia" TargetMode="External"/><Relationship Id="rId42" Type="http://schemas.openxmlformats.org/officeDocument/2006/relationships/hyperlink" Target="https://doi.org/10.1016/j.fbr.2015.03.001" TargetMode="External"/><Relationship Id="rId47" Type="http://schemas.openxmlformats.org/officeDocument/2006/relationships/hyperlink" Target="https://doi.org/10.2509/naf2013.008.005" TargetMode="External"/><Relationship Id="rId63" Type="http://schemas.openxmlformats.org/officeDocument/2006/relationships/hyperlink" Target="https://doi.org/10.1128/microbiolspec.FUNK-0047-2016" TargetMode="External"/><Relationship Id="rId68" Type="http://schemas.openxmlformats.org/officeDocument/2006/relationships/hyperlink" Target="https://doi.org/10.1002/ecy.4016" TargetMode="External"/><Relationship Id="rId84" Type="http://schemas.openxmlformats.org/officeDocument/2006/relationships/hyperlink" Target="https://www.ncei.noaa.gov/cdo-web/" TargetMode="External"/><Relationship Id="rId89" Type="http://schemas.openxmlformats.org/officeDocument/2006/relationships/hyperlink" Target="https://doi.org/10.1007/s102670200013" TargetMode="External"/><Relationship Id="rId112" Type="http://schemas.openxmlformats.org/officeDocument/2006/relationships/hyperlink" Target="https://doi.org/10.5943/mycosphere/7/3/2" TargetMode="External"/><Relationship Id="rId16" Type="http://schemas.openxmlformats.org/officeDocument/2006/relationships/hyperlink" Target="https://www.zotero.org/google-docs/?QeOljI" TargetMode="External"/><Relationship Id="rId107" Type="http://schemas.openxmlformats.org/officeDocument/2006/relationships/hyperlink" Target="https://doi.org/10.11646/phytotaxa.286.4.1" TargetMode="External"/><Relationship Id="rId11" Type="http://schemas.openxmlformats.org/officeDocument/2006/relationships/hyperlink" Target="https://www.zotero.org/google-docs/?aidoRj" TargetMode="External"/><Relationship Id="rId32" Type="http://schemas.openxmlformats.org/officeDocument/2006/relationships/hyperlink" Target="https://www.zotero.org/google-docs/?hP4nR0" TargetMode="External"/><Relationship Id="rId37" Type="http://schemas.openxmlformats.org/officeDocument/2006/relationships/hyperlink" Target="https://www.zotero.org/google-docs/?lAJHIK" TargetMode="External"/><Relationship Id="rId53" Type="http://schemas.openxmlformats.org/officeDocument/2006/relationships/hyperlink" Target="https://doi.org/10.5248/132.665" TargetMode="External"/><Relationship Id="rId58" Type="http://schemas.openxmlformats.org/officeDocument/2006/relationships/hyperlink" Target="https://doi.org/10.1073/pnas.1509612113" TargetMode="External"/><Relationship Id="rId74" Type="http://schemas.openxmlformats.org/officeDocument/2006/relationships/hyperlink" Target="https://doi.org/10.1016/j.funeco.2007.12.001" TargetMode="External"/><Relationship Id="rId79" Type="http://schemas.openxmlformats.org/officeDocument/2006/relationships/hyperlink" Target="https://doi.org/10.5248/107.419" TargetMode="External"/><Relationship Id="rId102" Type="http://schemas.openxmlformats.org/officeDocument/2006/relationships/hyperlink" Target="https://doi.org/10.13057/biodiv/d170146" TargetMode="External"/><Relationship Id="rId123" Type="http://schemas.openxmlformats.org/officeDocument/2006/relationships/theme" Target="theme/theme1.xml"/><Relationship Id="rId5" Type="http://schemas.openxmlformats.org/officeDocument/2006/relationships/endnotes" Target="endnotes.xml"/><Relationship Id="rId90" Type="http://schemas.openxmlformats.org/officeDocument/2006/relationships/hyperlink" Target="https://doi.org/10.1007/S102670200051" TargetMode="External"/><Relationship Id="rId95" Type="http://schemas.openxmlformats.org/officeDocument/2006/relationships/hyperlink" Target="https://doi.org/10.1016/j.funeco.2015.04.005" TargetMode="External"/><Relationship Id="rId22" Type="http://schemas.openxmlformats.org/officeDocument/2006/relationships/hyperlink" Target="http://amanitaceae.org" TargetMode="External"/><Relationship Id="rId27" Type="http://schemas.openxmlformats.org/officeDocument/2006/relationships/hyperlink" Target="https://www.zotero.org/google-docs/?pV2PR6" TargetMode="External"/><Relationship Id="rId43" Type="http://schemas.openxmlformats.org/officeDocument/2006/relationships/hyperlink" Target="https://doi.org/10.1016/j.funeco.2014.06.005" TargetMode="External"/><Relationship Id="rId48" Type="http://schemas.openxmlformats.org/officeDocument/2006/relationships/hyperlink" Target="https://doi.org/10.5248/117.485" TargetMode="External"/><Relationship Id="rId64" Type="http://schemas.openxmlformats.org/officeDocument/2006/relationships/hyperlink" Target="https://doi.org/10.1098/rspb.1979.0086" TargetMode="External"/><Relationship Id="rId69" Type="http://schemas.openxmlformats.org/officeDocument/2006/relationships/hyperlink" Target="https://doi.org/10.1007/s11557-015-1058-7" TargetMode="External"/><Relationship Id="rId113" Type="http://schemas.openxmlformats.org/officeDocument/2006/relationships/hyperlink" Target="https://doi.org/10.5248/121.405" TargetMode="External"/><Relationship Id="rId118" Type="http://schemas.openxmlformats.org/officeDocument/2006/relationships/hyperlink" Target="https://doi.org/10.1093/molbev/msx319" TargetMode="External"/><Relationship Id="rId80" Type="http://schemas.openxmlformats.org/officeDocument/2006/relationships/hyperlink" Target="https://doi.org/10.3852/07-079" TargetMode="External"/><Relationship Id="rId85" Type="http://schemas.openxmlformats.org/officeDocument/2006/relationships/hyperlink" Target="https://www.weather.gov/wrh/climate" TargetMode="External"/><Relationship Id="rId12" Type="http://schemas.openxmlformats.org/officeDocument/2006/relationships/hyperlink" Target="https://www.zotero.org/google-docs/?0vZQ8V" TargetMode="External"/><Relationship Id="rId17" Type="http://schemas.openxmlformats.org/officeDocument/2006/relationships/hyperlink" Target="https://www.zotero.org/google-docs/?pABV6I" TargetMode="External"/><Relationship Id="rId33" Type="http://schemas.openxmlformats.org/officeDocument/2006/relationships/hyperlink" Target="https://www.zotero.org/google-docs/?Kovz22" TargetMode="External"/><Relationship Id="rId38" Type="http://schemas.openxmlformats.org/officeDocument/2006/relationships/hyperlink" Target="https://www.zotero.org/google-docs/?3vF2Ey" TargetMode="External"/><Relationship Id="rId59" Type="http://schemas.openxmlformats.org/officeDocument/2006/relationships/hyperlink" Target="https://doi.org/10.1016/j.myc.2016.01.005" TargetMode="External"/><Relationship Id="rId103" Type="http://schemas.openxmlformats.org/officeDocument/2006/relationships/hyperlink" Target="https://doi.org/10.1093/bioinformatics/btu033" TargetMode="External"/><Relationship Id="rId108" Type="http://schemas.openxmlformats.org/officeDocument/2006/relationships/hyperlink" Target="https://doi.org/10.5962/p.414578" TargetMode="External"/><Relationship Id="rId54" Type="http://schemas.openxmlformats.org/officeDocument/2006/relationships/hyperlink" Target="https://doi.org/10.1007/s13225-018-0405-9" TargetMode="External"/><Relationship Id="rId70" Type="http://schemas.openxmlformats.org/officeDocument/2006/relationships/hyperlink" Target="https://doi.org/10.1016/j.jaerosci.2013.03.004" TargetMode="External"/><Relationship Id="rId75" Type="http://schemas.openxmlformats.org/officeDocument/2006/relationships/hyperlink" Target="https://doi.org/10.1016/0146-664X(82)90034-X" TargetMode="External"/><Relationship Id="rId91" Type="http://schemas.openxmlformats.org/officeDocument/2006/relationships/hyperlink" Target="https://doi.org/10.1371/journal.pone.0250477" TargetMode="External"/><Relationship Id="rId96" Type="http://schemas.openxmlformats.org/officeDocument/2006/relationships/hyperlink" Target="https://www.R-project.org/" TargetMode="External"/><Relationship Id="rId1" Type="http://schemas.openxmlformats.org/officeDocument/2006/relationships/styles" Target="styles.xml"/><Relationship Id="rId6" Type="http://schemas.openxmlformats.org/officeDocument/2006/relationships/hyperlink" Target="https://www.zotero.org/google-docs/?lRiv3Y" TargetMode="External"/><Relationship Id="rId23" Type="http://schemas.openxmlformats.org/officeDocument/2006/relationships/hyperlink" Target="https://www.zotero.org/google-docs/?PuefvJ" TargetMode="External"/><Relationship Id="rId28" Type="http://schemas.openxmlformats.org/officeDocument/2006/relationships/hyperlink" Target="https://www.zotero.org/google-docs/?eAZzaB" TargetMode="External"/><Relationship Id="rId49" Type="http://schemas.openxmlformats.org/officeDocument/2006/relationships/hyperlink" Target="https://doi.org/10.18637/jss.v056.i13" TargetMode="External"/><Relationship Id="rId114" Type="http://schemas.openxmlformats.org/officeDocument/2006/relationships/hyperlink" Target="https://doi.org/10.1590/S2236-89062007000200001" TargetMode="External"/><Relationship Id="rId119" Type="http://schemas.openxmlformats.org/officeDocument/2006/relationships/hyperlink" Target="https://doi.org/10.1371/journal.pone.0039597" TargetMode="External"/><Relationship Id="rId44" Type="http://schemas.openxmlformats.org/officeDocument/2006/relationships/hyperlink" Target="https://doi.org/10.1002/ece3.1911" TargetMode="External"/><Relationship Id="rId60" Type="http://schemas.openxmlformats.org/officeDocument/2006/relationships/hyperlink" Target="https://doi.org/10.1016/j.myc.2017.06.009" TargetMode="External"/><Relationship Id="rId65" Type="http://schemas.openxmlformats.org/officeDocument/2006/relationships/hyperlink" Target="https://doi.org/10.1016/j.funeco.2014.10.003" TargetMode="External"/><Relationship Id="rId81" Type="http://schemas.openxmlformats.org/officeDocument/2006/relationships/hyperlink" Target="https://doi.org/10.1080/00275514.1992.12026193" TargetMode="External"/><Relationship Id="rId86" Type="http://schemas.openxmlformats.org/officeDocument/2006/relationships/hyperlink" Target="https://doi.org/10.1007/s11557-006-0032-9" TargetMode="External"/><Relationship Id="rId4" Type="http://schemas.openxmlformats.org/officeDocument/2006/relationships/footnotes" Target="footnotes.xml"/><Relationship Id="rId9" Type="http://schemas.openxmlformats.org/officeDocument/2006/relationships/hyperlink" Target="https://www.zotero.org/google-docs/?ZiTvaE" TargetMode="External"/><Relationship Id="rId13" Type="http://schemas.openxmlformats.org/officeDocument/2006/relationships/hyperlink" Target="https://www.zotero.org/google-docs/?geU7hF" TargetMode="External"/><Relationship Id="rId18" Type="http://schemas.openxmlformats.org/officeDocument/2006/relationships/hyperlink" Target="https://www.zotero.org/google-docs/?O2Vb9q" TargetMode="External"/><Relationship Id="rId39" Type="http://schemas.openxmlformats.org/officeDocument/2006/relationships/hyperlink" Target="https://www.zotero.org/google-docs/?75TAEj" TargetMode="External"/><Relationship Id="rId109" Type="http://schemas.openxmlformats.org/officeDocument/2006/relationships/hyperlink" Target="https://amanitaceae.mushroomobserver.org/" TargetMode="External"/><Relationship Id="rId34" Type="http://schemas.openxmlformats.org/officeDocument/2006/relationships/hyperlink" Target="https://www.zotero.org/google-docs/?Dt9oYk" TargetMode="External"/><Relationship Id="rId50" Type="http://schemas.openxmlformats.org/officeDocument/2006/relationships/hyperlink" Target="https://doi.org/10.1038/s41598-018-23292-8" TargetMode="External"/><Relationship Id="rId55" Type="http://schemas.openxmlformats.org/officeDocument/2006/relationships/hyperlink" Target="https://doi.org/10.58828/nuy00738" TargetMode="External"/><Relationship Id="rId76" Type="http://schemas.openxmlformats.org/officeDocument/2006/relationships/hyperlink" Target="https://www.mushroomexpert.com/" TargetMode="External"/><Relationship Id="rId97" Type="http://schemas.openxmlformats.org/officeDocument/2006/relationships/hyperlink" Target="https://doi.org/10.5598/imafungus.2016.07.01.07" TargetMode="External"/><Relationship Id="rId104" Type="http://schemas.openxmlformats.org/officeDocument/2006/relationships/hyperlink" Target="https://doi.org/10.1007/s10267-004-0199-3" TargetMode="External"/><Relationship Id="rId120" Type="http://schemas.openxmlformats.org/officeDocument/2006/relationships/hyperlink" Target="https://doi.org/10.1093/molbev/msaf172" TargetMode="External"/><Relationship Id="rId7" Type="http://schemas.openxmlformats.org/officeDocument/2006/relationships/hyperlink" Target="https://www.zotero.org/google-docs/?H6Gh1u" TargetMode="External"/><Relationship Id="rId71" Type="http://schemas.openxmlformats.org/officeDocument/2006/relationships/hyperlink" Target="https://doi.org/10.1080/00275514.2020.1823175" TargetMode="External"/><Relationship Id="rId92" Type="http://schemas.openxmlformats.org/officeDocument/2006/relationships/hyperlink" Target="https://doi.org/10.1038/44766" TargetMode="External"/><Relationship Id="rId2" Type="http://schemas.openxmlformats.org/officeDocument/2006/relationships/settings" Target="settings.xml"/><Relationship Id="rId29" Type="http://schemas.openxmlformats.org/officeDocument/2006/relationships/hyperlink" Target="https://www.zotero.org/google-docs/?SV9Uon" TargetMode="External"/><Relationship Id="rId24" Type="http://schemas.openxmlformats.org/officeDocument/2006/relationships/hyperlink" Target="https://www.zotero.org/google-docs/?M3o6T2" TargetMode="External"/><Relationship Id="rId40" Type="http://schemas.openxmlformats.org/officeDocument/2006/relationships/hyperlink" Target="https://www.zotero.org/google-docs/?gZFwCy" TargetMode="External"/><Relationship Id="rId45" Type="http://schemas.openxmlformats.org/officeDocument/2006/relationships/hyperlink" Target="https://doi.org/10.1038/sdata.2018.214" TargetMode="External"/><Relationship Id="rId66" Type="http://schemas.openxmlformats.org/officeDocument/2006/relationships/hyperlink" Target="https://doi.org/10.5943/ajom/1/1/3" TargetMode="External"/><Relationship Id="rId87" Type="http://schemas.openxmlformats.org/officeDocument/2006/relationships/hyperlink" Target="https://doi.org/10.1007/BF02463955" TargetMode="External"/><Relationship Id="rId110" Type="http://schemas.openxmlformats.org/officeDocument/2006/relationships/hyperlink" Target="https://doi.org/10.1080/00275514.2019.1636608" TargetMode="External"/><Relationship Id="rId115" Type="http://schemas.openxmlformats.org/officeDocument/2006/relationships/hyperlink" Target="https://doi.org/10.1590/S0102-33062013000100005" TargetMode="External"/><Relationship Id="rId61" Type="http://schemas.openxmlformats.org/officeDocument/2006/relationships/hyperlink" Target="https://doi.org/10.1016/j.funbio.2010.09.003" TargetMode="External"/><Relationship Id="rId82" Type="http://schemas.openxmlformats.org/officeDocument/2006/relationships/hyperlink" Target="https://doi.org/10.1139/b91-338" TargetMode="External"/><Relationship Id="rId19" Type="http://schemas.openxmlformats.org/officeDocument/2006/relationships/hyperlink" Target="https://www.zotero.org/google-docs/?GkLdMY" TargetMode="External"/><Relationship Id="rId14" Type="http://schemas.openxmlformats.org/officeDocument/2006/relationships/hyperlink" Target="https://www.zotero.org/google-docs/?yRIMVm" TargetMode="External"/><Relationship Id="rId30" Type="http://schemas.openxmlformats.org/officeDocument/2006/relationships/hyperlink" Target="https://www.zotero.org/google-docs/?NBEOqk" TargetMode="External"/><Relationship Id="rId35" Type="http://schemas.openxmlformats.org/officeDocument/2006/relationships/hyperlink" Target="https://www.zotero.org/google-docs/?MNmROj" TargetMode="External"/><Relationship Id="rId56" Type="http://schemas.openxmlformats.org/officeDocument/2006/relationships/hyperlink" Target="https://doi.org/10.11646/phytotaxa.243.2.4" TargetMode="External"/><Relationship Id="rId77" Type="http://schemas.openxmlformats.org/officeDocument/2006/relationships/hyperlink" Target="https://doi.org/10.1098/rsif.2017.0083" TargetMode="External"/><Relationship Id="rId100" Type="http://schemas.openxmlformats.org/officeDocument/2006/relationships/hyperlink" Target="https://doi.org/10.1073/pnas.0805017105" TargetMode="External"/><Relationship Id="rId105" Type="http://schemas.openxmlformats.org/officeDocument/2006/relationships/hyperlink" Target="https://doi.org/10.1007/s11557-015-1061-z" TargetMode="External"/><Relationship Id="rId8" Type="http://schemas.openxmlformats.org/officeDocument/2006/relationships/hyperlink" Target="https://www.zotero.org/google-docs/?lnaG3l" TargetMode="External"/><Relationship Id="rId51" Type="http://schemas.openxmlformats.org/officeDocument/2006/relationships/hyperlink" Target="https://doi.org/10.1093/bioinformatics/btp348" TargetMode="External"/><Relationship Id="rId72" Type="http://schemas.openxmlformats.org/officeDocument/2006/relationships/hyperlink" Target="https://doi.org/10.1093/molbev/mst010" TargetMode="External"/><Relationship Id="rId93" Type="http://schemas.openxmlformats.org/officeDocument/2006/relationships/hyperlink" Target="https://doi.org/10.1073/pnas.2505059122" TargetMode="External"/><Relationship Id="rId98" Type="http://schemas.openxmlformats.org/officeDocument/2006/relationships/hyperlink" Target="https://doi.org/10.1016/1352-2310(96)00128-8" TargetMode="External"/><Relationship Id="rId121" Type="http://schemas.openxmlformats.org/officeDocument/2006/relationships/header" Target="header1.xml"/><Relationship Id="rId3" Type="http://schemas.openxmlformats.org/officeDocument/2006/relationships/webSettings" Target="webSettings.xml"/><Relationship Id="rId25" Type="http://schemas.openxmlformats.org/officeDocument/2006/relationships/hyperlink" Target="https://www.zotero.org/google-docs/?w2Sweu" TargetMode="External"/><Relationship Id="rId46" Type="http://schemas.openxmlformats.org/officeDocument/2006/relationships/hyperlink" Target="https://doi.org/10.1111/j.0014-3820.2003.tb00285.x" TargetMode="External"/><Relationship Id="rId67" Type="http://schemas.openxmlformats.org/officeDocument/2006/relationships/hyperlink" Target="https://doi.org/10.1371/journal.pone.0140407" TargetMode="External"/><Relationship Id="rId116" Type="http://schemas.openxmlformats.org/officeDocument/2006/relationships/hyperlink" Target="https://doi.org/10.5943/mycosphere/6/3/3" TargetMode="External"/><Relationship Id="rId20" Type="http://schemas.openxmlformats.org/officeDocument/2006/relationships/hyperlink" Target="https://www.zotero.org/google-docs/?2elDJc" TargetMode="External"/><Relationship Id="rId41" Type="http://schemas.openxmlformats.org/officeDocument/2006/relationships/hyperlink" Target="https://doi.org/10.1111/evo.13492" TargetMode="External"/><Relationship Id="rId62" Type="http://schemas.openxmlformats.org/officeDocument/2006/relationships/hyperlink" Target="https://doi.org/10.1016/j.funeco.2023.101298" TargetMode="External"/><Relationship Id="rId83" Type="http://schemas.openxmlformats.org/officeDocument/2006/relationships/hyperlink" Target="https://doi.org/10.1093/molbev/msaa015" TargetMode="External"/><Relationship Id="rId88" Type="http://schemas.openxmlformats.org/officeDocument/2006/relationships/hyperlink" Target="https://doi.org/10.1080/00275514.2001.12063257" TargetMode="External"/><Relationship Id="rId111" Type="http://schemas.openxmlformats.org/officeDocument/2006/relationships/hyperlink" Target="https://doi.org/10.5091/plecevo.2016.1198" TargetMode="External"/><Relationship Id="rId15" Type="http://schemas.openxmlformats.org/officeDocument/2006/relationships/hyperlink" Target="https://www.zotero.org/google-docs/?PdZIAX" TargetMode="External"/><Relationship Id="rId36" Type="http://schemas.openxmlformats.org/officeDocument/2006/relationships/hyperlink" Target="https://www.zotero.org/google-docs/?W4L63i" TargetMode="External"/><Relationship Id="rId57" Type="http://schemas.openxmlformats.org/officeDocument/2006/relationships/hyperlink" Target="https://doi.org/10.1007/s11557-013-0906-6" TargetMode="External"/><Relationship Id="rId106" Type="http://schemas.openxmlformats.org/officeDocument/2006/relationships/hyperlink" Target="https://doi.org/10.1080/00275514.2017.1394789" TargetMode="External"/><Relationship Id="rId10" Type="http://schemas.openxmlformats.org/officeDocument/2006/relationships/hyperlink" Target="https://www.zotero.org/google-docs/?eMU46q" TargetMode="External"/><Relationship Id="rId31" Type="http://schemas.openxmlformats.org/officeDocument/2006/relationships/hyperlink" Target="https://www.zotero.org/google-docs/?8mCTkR" TargetMode="External"/><Relationship Id="rId52" Type="http://schemas.openxmlformats.org/officeDocument/2006/relationships/hyperlink" Target="https://doi.org/10.5941/MYCO.2015.43.4.408" TargetMode="External"/><Relationship Id="rId73" Type="http://schemas.openxmlformats.org/officeDocument/2006/relationships/hyperlink" Target="https://doi.org/10.1098/rsbl.2010.0820" TargetMode="External"/><Relationship Id="rId78" Type="http://schemas.openxmlformats.org/officeDocument/2006/relationships/hyperlink" Target="https://doi.org/10.1111/nph.17892" TargetMode="External"/><Relationship Id="rId94" Type="http://schemas.openxmlformats.org/officeDocument/2006/relationships/hyperlink" Target="https://doi.org/10.1080/00275514.1983.12023789" TargetMode="External"/><Relationship Id="rId99" Type="http://schemas.openxmlformats.org/officeDocument/2006/relationships/hyperlink" Target="https://doi.org/10.7717/peerj.16505" TargetMode="External"/><Relationship Id="rId101" Type="http://schemas.openxmlformats.org/officeDocument/2006/relationships/hyperlink" Target="https://doi.org/10.1093/bioinformatics/btv351" TargetMode="External"/><Relationship Id="rId1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38</Pages>
  <Words>9955</Words>
  <Characters>56749</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Raiti</dc:creator>
  <cp:keywords/>
  <dc:description/>
  <cp:lastModifiedBy>Jason Raiti</cp:lastModifiedBy>
  <cp:revision>3</cp:revision>
  <dcterms:created xsi:type="dcterms:W3CDTF">2026-10-12T14:17:00Z</dcterms:created>
  <dcterms:modified xsi:type="dcterms:W3CDTF">2026-10-12T14:35:00Z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id="5sEbp5ez"/&gt;&lt;style id="http://www.zotero.org/styles/cse-name-year" hasBibliography="1" bibliographyStyleHasBeenSet="1"/&gt;&lt;prefs&gt;&lt;pref name="fieldType" value="Field"/&gt;&lt;pref name="automaticJournalAbbr</vt:lpwstr>
  </property>
  <property fmtid="{D5CDD505-2E9C-101B-9397-08002B2CF9AE}" pid="3" name="ZOTERO_PREF_2">
    <vt:lpwstr>eviations" value="true"/&gt;&lt;/prefs&gt;&lt;/data&gt;</vt:lpwstr>
  </property>
</Properties>
</file>