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rPr>
        <w:id w:val="193198963"/>
        <w:docPartObj>
          <w:docPartGallery w:val="Cover Pages"/>
          <w:docPartUnique/>
        </w:docPartObj>
      </w:sdtPr>
      <w:sdtEndPr>
        <w:rPr>
          <w:rFonts w:hint="eastAsia"/>
        </w:rPr>
      </w:sdtEndPr>
      <w:sdtContent>
        <w:p w14:paraId="0C2C60D8" w14:textId="77777777" w:rsidR="004E314C" w:rsidRDefault="004E314C" w:rsidP="00793189">
          <w:pPr>
            <w:pStyle w:val="a4"/>
          </w:pPr>
        </w:p>
        <w:tbl>
          <w:tblPr>
            <w:tblStyle w:val="a3"/>
            <w:tblW w:w="489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8"/>
            <w:gridCol w:w="1869"/>
            <w:gridCol w:w="1204"/>
            <w:gridCol w:w="1108"/>
            <w:gridCol w:w="2836"/>
          </w:tblGrid>
          <w:tr w:rsidR="004E314C" w14:paraId="57AC52BC" w14:textId="77777777" w:rsidTr="00793189">
            <w:trPr>
              <w:trHeight w:val="567"/>
              <w:jc w:val="center"/>
            </w:trPr>
            <w:tc>
              <w:tcPr>
                <w:tcW w:w="682" w:type="pct"/>
                <w:vAlign w:val="center"/>
              </w:tcPr>
              <w:p w14:paraId="1D8BF2FF" w14:textId="77777777" w:rsidR="004E314C" w:rsidRDefault="004E314C" w:rsidP="00793189">
                <w:pPr>
                  <w:pStyle w:val="a4"/>
                </w:pPr>
                <w:r>
                  <w:rPr>
                    <w:rFonts w:hint="eastAsia"/>
                  </w:rPr>
                  <w:t>档号</w:t>
                </w:r>
              </w:p>
            </w:tc>
            <w:tc>
              <w:tcPr>
                <w:tcW w:w="1150" w:type="pct"/>
                <w:tcBorders>
                  <w:bottom w:val="single" w:sz="4" w:space="0" w:color="auto"/>
                </w:tcBorders>
                <w:vAlign w:val="center"/>
              </w:tcPr>
              <w:p w14:paraId="1CF5E0C7" w14:textId="77777777" w:rsidR="004E314C" w:rsidRDefault="004E314C" w:rsidP="00793189">
                <w:pPr>
                  <w:pStyle w:val="a4"/>
                  <w:jc w:val="center"/>
                </w:pPr>
              </w:p>
            </w:tc>
            <w:tc>
              <w:tcPr>
                <w:tcW w:w="741" w:type="pct"/>
                <w:vAlign w:val="center"/>
              </w:tcPr>
              <w:p w14:paraId="1FBCF85A" w14:textId="77777777" w:rsidR="004E314C" w:rsidRDefault="004E314C" w:rsidP="00793189">
                <w:pPr>
                  <w:pStyle w:val="a4"/>
                </w:pPr>
              </w:p>
            </w:tc>
            <w:tc>
              <w:tcPr>
                <w:tcW w:w="682" w:type="pct"/>
                <w:vAlign w:val="center"/>
              </w:tcPr>
              <w:p w14:paraId="2F90682B" w14:textId="77777777" w:rsidR="004E314C" w:rsidRDefault="004E314C" w:rsidP="00793189">
                <w:pPr>
                  <w:pStyle w:val="a4"/>
                </w:pPr>
                <w:r>
                  <w:rPr>
                    <w:rFonts w:hint="eastAsia"/>
                  </w:rPr>
                  <w:t>编号</w:t>
                </w:r>
              </w:p>
            </w:tc>
            <w:tc>
              <w:tcPr>
                <w:tcW w:w="1745" w:type="pct"/>
                <w:tcBorders>
                  <w:bottom w:val="single" w:sz="4" w:space="0" w:color="auto"/>
                </w:tcBorders>
                <w:vAlign w:val="center"/>
              </w:tcPr>
              <w:p w14:paraId="51F8FA6F" w14:textId="521FF20C" w:rsidR="004E314C" w:rsidRDefault="004E314C" w:rsidP="00793189">
                <w:pPr>
                  <w:pStyle w:val="a4"/>
                  <w:jc w:val="center"/>
                </w:pPr>
              </w:p>
            </w:tc>
          </w:tr>
          <w:tr w:rsidR="004E314C" w14:paraId="22EC93C5" w14:textId="77777777" w:rsidTr="00793189">
            <w:trPr>
              <w:trHeight w:val="567"/>
              <w:jc w:val="center"/>
            </w:trPr>
            <w:tc>
              <w:tcPr>
                <w:tcW w:w="682" w:type="pct"/>
                <w:vAlign w:val="center"/>
              </w:tcPr>
              <w:p w14:paraId="08EECB0B" w14:textId="77777777" w:rsidR="004E314C" w:rsidRDefault="004E314C" w:rsidP="00793189">
                <w:pPr>
                  <w:pStyle w:val="a4"/>
                </w:pPr>
                <w:r>
                  <w:rPr>
                    <w:rFonts w:hint="eastAsia"/>
                  </w:rPr>
                  <w:t>保管期限</w:t>
                </w:r>
              </w:p>
            </w:tc>
            <w:tc>
              <w:tcPr>
                <w:tcW w:w="1150" w:type="pct"/>
                <w:tcBorders>
                  <w:top w:val="single" w:sz="4" w:space="0" w:color="auto"/>
                  <w:bottom w:val="single" w:sz="4" w:space="0" w:color="auto"/>
                </w:tcBorders>
                <w:vAlign w:val="center"/>
              </w:tcPr>
              <w:p w14:paraId="4BF0292E" w14:textId="77777777" w:rsidR="004E314C" w:rsidRDefault="004E314C" w:rsidP="00793189">
                <w:pPr>
                  <w:pStyle w:val="a4"/>
                  <w:jc w:val="center"/>
                </w:pPr>
              </w:p>
            </w:tc>
            <w:tc>
              <w:tcPr>
                <w:tcW w:w="741" w:type="pct"/>
                <w:vAlign w:val="center"/>
              </w:tcPr>
              <w:p w14:paraId="5768AECA" w14:textId="77777777" w:rsidR="004E314C" w:rsidRDefault="004E314C" w:rsidP="00793189">
                <w:pPr>
                  <w:pStyle w:val="a4"/>
                </w:pPr>
              </w:p>
            </w:tc>
            <w:tc>
              <w:tcPr>
                <w:tcW w:w="682" w:type="pct"/>
                <w:vAlign w:val="center"/>
              </w:tcPr>
              <w:p w14:paraId="6606567E" w14:textId="77777777" w:rsidR="004E314C" w:rsidRDefault="004E314C" w:rsidP="00793189">
                <w:pPr>
                  <w:pStyle w:val="a4"/>
                </w:pPr>
                <w:r>
                  <w:rPr>
                    <w:rFonts w:hint="eastAsia"/>
                  </w:rPr>
                  <w:t>密级</w:t>
                </w:r>
              </w:p>
            </w:tc>
            <w:tc>
              <w:tcPr>
                <w:tcW w:w="1745" w:type="pct"/>
                <w:tcBorders>
                  <w:top w:val="single" w:sz="4" w:space="0" w:color="auto"/>
                  <w:bottom w:val="single" w:sz="4" w:space="0" w:color="auto"/>
                </w:tcBorders>
                <w:vAlign w:val="center"/>
              </w:tcPr>
              <w:p w14:paraId="1C311B2F" w14:textId="77777777" w:rsidR="004E314C" w:rsidRDefault="004E314C" w:rsidP="00793189">
                <w:pPr>
                  <w:pStyle w:val="a4"/>
                  <w:jc w:val="center"/>
                </w:pPr>
                <w:r>
                  <w:rPr>
                    <w:rFonts w:hint="eastAsia"/>
                  </w:rPr>
                  <w:t>非密</w:t>
                </w:r>
              </w:p>
            </w:tc>
          </w:tr>
          <w:tr w:rsidR="004E314C" w14:paraId="15EAB7D7" w14:textId="77777777" w:rsidTr="00793189">
            <w:trPr>
              <w:trHeight w:val="567"/>
              <w:jc w:val="center"/>
            </w:trPr>
            <w:tc>
              <w:tcPr>
                <w:tcW w:w="682" w:type="pct"/>
                <w:vAlign w:val="center"/>
              </w:tcPr>
              <w:p w14:paraId="68EDC129" w14:textId="77777777" w:rsidR="004E314C" w:rsidRDefault="004E314C" w:rsidP="00793189">
                <w:pPr>
                  <w:pStyle w:val="a4"/>
                </w:pPr>
              </w:p>
            </w:tc>
            <w:tc>
              <w:tcPr>
                <w:tcW w:w="1150" w:type="pct"/>
                <w:tcBorders>
                  <w:top w:val="single" w:sz="4" w:space="0" w:color="auto"/>
                </w:tcBorders>
                <w:vAlign w:val="center"/>
              </w:tcPr>
              <w:p w14:paraId="04181E83" w14:textId="77777777" w:rsidR="004E314C" w:rsidRDefault="004E314C" w:rsidP="00793189">
                <w:pPr>
                  <w:pStyle w:val="a4"/>
                  <w:jc w:val="center"/>
                </w:pPr>
              </w:p>
            </w:tc>
            <w:tc>
              <w:tcPr>
                <w:tcW w:w="741" w:type="pct"/>
                <w:vAlign w:val="center"/>
              </w:tcPr>
              <w:p w14:paraId="2C57282F" w14:textId="77777777" w:rsidR="004E314C" w:rsidRPr="00693687" w:rsidRDefault="004E314C" w:rsidP="00793189">
                <w:pPr>
                  <w:pStyle w:val="a4"/>
                </w:pPr>
              </w:p>
            </w:tc>
            <w:tc>
              <w:tcPr>
                <w:tcW w:w="682" w:type="pct"/>
                <w:vAlign w:val="center"/>
              </w:tcPr>
              <w:p w14:paraId="26AD6D71" w14:textId="77777777" w:rsidR="004E314C" w:rsidRPr="006E3FCF" w:rsidRDefault="004E314C" w:rsidP="00793189">
                <w:pPr>
                  <w:pStyle w:val="a4"/>
                </w:pPr>
                <w:r w:rsidRPr="006E3FCF">
                  <w:t>阶段标记</w:t>
                </w:r>
              </w:p>
            </w:tc>
            <w:tc>
              <w:tcPr>
                <w:tcW w:w="1745" w:type="pct"/>
                <w:tcBorders>
                  <w:top w:val="single" w:sz="4" w:space="0" w:color="auto"/>
                  <w:bottom w:val="single" w:sz="4" w:space="0" w:color="auto"/>
                </w:tcBorders>
                <w:vAlign w:val="center"/>
              </w:tcPr>
              <w:p w14:paraId="664C3DC6" w14:textId="670551CC" w:rsidR="004E314C" w:rsidRDefault="00F16A9F" w:rsidP="00793189">
                <w:pPr>
                  <w:pStyle w:val="a4"/>
                  <w:jc w:val="center"/>
                </w:pPr>
                <w:r>
                  <w:rPr>
                    <w:rFonts w:hint="eastAsia"/>
                  </w:rPr>
                  <w:t>M</w:t>
                </w:r>
              </w:p>
            </w:tc>
          </w:tr>
        </w:tbl>
        <w:p w14:paraId="689B5D96" w14:textId="77777777" w:rsidR="004E314C" w:rsidRPr="00693687" w:rsidRDefault="004E314C" w:rsidP="00793189">
          <w:pPr>
            <w:pStyle w:val="a4"/>
          </w:pPr>
        </w:p>
        <w:p w14:paraId="2B624352" w14:textId="77777777" w:rsidR="004E314C" w:rsidRPr="00693687" w:rsidRDefault="004E314C" w:rsidP="00793189">
          <w:pPr>
            <w:pStyle w:val="a4"/>
          </w:pPr>
        </w:p>
        <w:p w14:paraId="73BD75FB" w14:textId="77777777" w:rsidR="004E314C" w:rsidRPr="00693687" w:rsidRDefault="004E314C" w:rsidP="00793189">
          <w:pPr>
            <w:pStyle w:val="a4"/>
          </w:pPr>
        </w:p>
        <w:p w14:paraId="46640C2E" w14:textId="77777777" w:rsidR="004E314C" w:rsidRPr="00693687" w:rsidRDefault="004E314C" w:rsidP="00793189">
          <w:pPr>
            <w:pStyle w:val="a4"/>
          </w:pPr>
        </w:p>
        <w:tbl>
          <w:tblPr>
            <w:tblStyle w:val="a3"/>
            <w:tblW w:w="421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5443"/>
          </w:tblGrid>
          <w:tr w:rsidR="004E314C" w14:paraId="7C080A42" w14:textId="77777777" w:rsidTr="00793189">
            <w:trPr>
              <w:trHeight w:val="850"/>
              <w:jc w:val="center"/>
            </w:trPr>
            <w:tc>
              <w:tcPr>
                <w:tcW w:w="1109" w:type="pct"/>
                <w:vAlign w:val="center"/>
              </w:tcPr>
              <w:p w14:paraId="07340D11" w14:textId="77777777" w:rsidR="004E314C" w:rsidRPr="003565D1" w:rsidRDefault="004E314C" w:rsidP="00793189">
                <w:pPr>
                  <w:pStyle w:val="a4"/>
                  <w:rPr>
                    <w:rFonts w:ascii="黑体" w:eastAsia="黑体" w:hAnsi="黑体"/>
                    <w:sz w:val="44"/>
                    <w:szCs w:val="44"/>
                  </w:rPr>
                </w:pPr>
                <w:r w:rsidRPr="003565D1">
                  <w:rPr>
                    <w:rFonts w:ascii="黑体" w:eastAsia="黑体" w:hAnsi="黑体" w:hint="eastAsia"/>
                    <w:sz w:val="44"/>
                    <w:szCs w:val="44"/>
                  </w:rPr>
                  <w:t>名称</w:t>
                </w:r>
              </w:p>
            </w:tc>
            <w:tc>
              <w:tcPr>
                <w:tcW w:w="3891" w:type="pct"/>
                <w:tcBorders>
                  <w:bottom w:val="single" w:sz="4" w:space="0" w:color="auto"/>
                </w:tcBorders>
                <w:vAlign w:val="center"/>
              </w:tcPr>
              <w:p w14:paraId="72E5FC2C" w14:textId="4075F603" w:rsidR="004E314C" w:rsidRPr="00812D20" w:rsidRDefault="0036601D" w:rsidP="00602571">
                <w:pPr>
                  <w:pStyle w:val="a4"/>
                  <w:jc w:val="center"/>
                  <w:rPr>
                    <w:rFonts w:ascii="黑体" w:eastAsia="黑体" w:hAnsi="黑体"/>
                    <w:sz w:val="44"/>
                    <w:szCs w:val="44"/>
                  </w:rPr>
                </w:pPr>
                <w:r>
                  <w:rPr>
                    <w:rFonts w:eastAsia="黑体" w:hint="eastAsia"/>
                    <w:sz w:val="44"/>
                    <w:szCs w:val="44"/>
                  </w:rPr>
                  <w:t>21C852-0</w:t>
                </w:r>
                <w:r w:rsidR="00F16A9F">
                  <w:rPr>
                    <w:rFonts w:eastAsia="黑体" w:hint="eastAsia"/>
                    <w:sz w:val="44"/>
                    <w:szCs w:val="44"/>
                  </w:rPr>
                  <w:t>电机控制器</w:t>
                </w:r>
              </w:p>
            </w:tc>
          </w:tr>
          <w:tr w:rsidR="004E314C" w14:paraId="2B505425" w14:textId="77777777" w:rsidTr="00793189">
            <w:trPr>
              <w:trHeight w:val="850"/>
              <w:jc w:val="center"/>
            </w:trPr>
            <w:tc>
              <w:tcPr>
                <w:tcW w:w="1109" w:type="pct"/>
                <w:vAlign w:val="center"/>
              </w:tcPr>
              <w:p w14:paraId="5B7E83EE" w14:textId="77777777" w:rsidR="004E314C" w:rsidRDefault="004E314C" w:rsidP="00793189">
                <w:pPr>
                  <w:pStyle w:val="a4"/>
                </w:pPr>
              </w:p>
            </w:tc>
            <w:tc>
              <w:tcPr>
                <w:tcW w:w="3891" w:type="pct"/>
                <w:tcBorders>
                  <w:top w:val="single" w:sz="4" w:space="0" w:color="auto"/>
                  <w:bottom w:val="single" w:sz="4" w:space="0" w:color="auto"/>
                </w:tcBorders>
                <w:vAlign w:val="center"/>
              </w:tcPr>
              <w:p w14:paraId="1F982857" w14:textId="7813F6C7" w:rsidR="004E314C" w:rsidRPr="00812D20" w:rsidRDefault="0036601D" w:rsidP="00793189">
                <w:pPr>
                  <w:pStyle w:val="a4"/>
                  <w:jc w:val="center"/>
                  <w:rPr>
                    <w:rFonts w:ascii="黑体" w:eastAsia="黑体" w:hAnsi="黑体"/>
                    <w:sz w:val="44"/>
                    <w:szCs w:val="44"/>
                  </w:rPr>
                </w:pPr>
                <w:r>
                  <w:rPr>
                    <w:rFonts w:ascii="黑体" w:eastAsia="黑体" w:hAnsi="黑体" w:hint="eastAsia"/>
                    <w:sz w:val="44"/>
                    <w:szCs w:val="44"/>
                  </w:rPr>
                  <w:t>软件梳理</w:t>
                </w:r>
              </w:p>
            </w:tc>
          </w:tr>
        </w:tbl>
        <w:p w14:paraId="43B8CE4E" w14:textId="77777777" w:rsidR="004E314C" w:rsidRDefault="004E314C" w:rsidP="00793189">
          <w:pPr>
            <w:pStyle w:val="a4"/>
          </w:pPr>
        </w:p>
        <w:p w14:paraId="23CF6F63" w14:textId="77777777" w:rsidR="004E314C" w:rsidRDefault="004E314C" w:rsidP="00793189">
          <w:pPr>
            <w:pStyle w:val="a4"/>
          </w:pPr>
        </w:p>
        <w:p w14:paraId="67F0F5C4" w14:textId="77777777" w:rsidR="004E314C" w:rsidRDefault="004E314C" w:rsidP="00793189">
          <w:pPr>
            <w:pStyle w:val="a4"/>
          </w:pPr>
          <w:r>
            <w:rPr>
              <w:noProof/>
            </w:rPr>
            <mc:AlternateContent>
              <mc:Choice Requires="wps">
                <w:drawing>
                  <wp:anchor distT="45720" distB="45720" distL="114300" distR="114300" simplePos="0" relativeHeight="251659264" behindDoc="0" locked="1" layoutInCell="1" allowOverlap="1" wp14:anchorId="0A9FBE02" wp14:editId="2D490A40">
                    <wp:simplePos x="0" y="0"/>
                    <wp:positionH relativeFrom="column">
                      <wp:posOffset>-1141095</wp:posOffset>
                    </wp:positionH>
                    <wp:positionV relativeFrom="page">
                      <wp:posOffset>4656455</wp:posOffset>
                    </wp:positionV>
                    <wp:extent cx="1087120" cy="342011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20110"/>
                            </a:xfrm>
                            <a:prstGeom prst="rect">
                              <a:avLst/>
                            </a:prstGeom>
                            <a:solidFill>
                              <a:srgbClr val="FFFFFF"/>
                            </a:solidFill>
                            <a:ln w="9525">
                              <a:noFill/>
                              <a:miter lim="800000"/>
                              <a:headEnd/>
                              <a:tailEnd/>
                            </a:ln>
                          </wps:spPr>
                          <wps:txb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9FBE02" id="_x0000_t202" coordsize="21600,21600" o:spt="202" path="m,l,21600r21600,l21600,xe">
                    <v:stroke joinstyle="miter"/>
                    <v:path gradientshapeok="t" o:connecttype="rect"/>
                  </v:shapetype>
                  <v:shape id="文本框 2" o:spid="_x0000_s1026" type="#_x0000_t202" style="position:absolute;left:0;text-align:left;margin-left:-89.85pt;margin-top:366.65pt;width:85.6pt;height:26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" stroked="f">
                    <v:textbox>
                      <w:txbxContent>
                        <w:tbl>
                          <w:tblPr>
                            <w:tblStyle w:val="a3"/>
                            <w:tblW w:w="6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tblGrid>
                          <w:tr w:rsidR="00172B78" w14:paraId="3A1DAD81" w14:textId="77777777" w:rsidTr="00793189">
                            <w:trPr>
                              <w:trHeight w:val="454"/>
                              <w:jc w:val="center"/>
                            </w:trPr>
                            <w:tc>
                              <w:tcPr>
                                <w:tcW w:w="1413" w:type="dxa"/>
                                <w:tcBorders>
                                  <w:bottom w:val="single" w:sz="12" w:space="0" w:color="auto"/>
                                </w:tcBorders>
                                <w:vAlign w:val="center"/>
                              </w:tcPr>
                              <w:p w14:paraId="030035D4" w14:textId="77777777" w:rsidR="00172B78" w:rsidRPr="00961B9A" w:rsidRDefault="00172B78" w:rsidP="00793189">
                                <w:pPr>
                                  <w:pStyle w:val="a6"/>
                                </w:pPr>
                                <w:r w:rsidRPr="00961B9A">
                                  <w:rPr>
                                    <w:rFonts w:hint="eastAsia"/>
                                  </w:rPr>
                                  <w:t>会签</w:t>
                                </w:r>
                              </w:p>
                            </w:tc>
                          </w:tr>
                          <w:tr w:rsidR="00172B78" w14:paraId="581D1F4D" w14:textId="77777777" w:rsidTr="00793189">
                            <w:trPr>
                              <w:trHeight w:val="454"/>
                              <w:jc w:val="center"/>
                            </w:trPr>
                            <w:tc>
                              <w:tcPr>
                                <w:tcW w:w="1413" w:type="dxa"/>
                                <w:tcBorders>
                                  <w:top w:val="single" w:sz="12" w:space="0" w:color="auto"/>
                                  <w:bottom w:val="single" w:sz="4" w:space="0" w:color="auto"/>
                                </w:tcBorders>
                                <w:vAlign w:val="center"/>
                              </w:tcPr>
                              <w:p w14:paraId="1F95FD24" w14:textId="77777777" w:rsidR="00172B78" w:rsidRPr="00961B9A" w:rsidRDefault="00172B78" w:rsidP="00793189">
                                <w:pPr>
                                  <w:pStyle w:val="a6"/>
                                </w:pPr>
                              </w:p>
                            </w:tc>
                          </w:tr>
                          <w:tr w:rsidR="00172B78" w14:paraId="60E4D1F5" w14:textId="77777777" w:rsidTr="00793189">
                            <w:trPr>
                              <w:trHeight w:val="454"/>
                              <w:jc w:val="center"/>
                            </w:trPr>
                            <w:tc>
                              <w:tcPr>
                                <w:tcW w:w="1413" w:type="dxa"/>
                                <w:tcBorders>
                                  <w:top w:val="single" w:sz="4" w:space="0" w:color="auto"/>
                                  <w:bottom w:val="single" w:sz="12" w:space="0" w:color="auto"/>
                                </w:tcBorders>
                                <w:vAlign w:val="center"/>
                              </w:tcPr>
                              <w:p w14:paraId="7046A2EA" w14:textId="77777777" w:rsidR="00172B78" w:rsidRPr="00961B9A" w:rsidRDefault="00172B78" w:rsidP="00793189">
                                <w:pPr>
                                  <w:pStyle w:val="a6"/>
                                </w:pPr>
                              </w:p>
                            </w:tc>
                          </w:tr>
                          <w:tr w:rsidR="00172B78" w14:paraId="4BD672DC" w14:textId="77777777" w:rsidTr="00793189">
                            <w:trPr>
                              <w:trHeight w:val="454"/>
                              <w:jc w:val="center"/>
                            </w:trPr>
                            <w:tc>
                              <w:tcPr>
                                <w:tcW w:w="1413" w:type="dxa"/>
                                <w:tcBorders>
                                  <w:top w:val="single" w:sz="12" w:space="0" w:color="auto"/>
                                  <w:bottom w:val="single" w:sz="4" w:space="0" w:color="auto"/>
                                </w:tcBorders>
                                <w:vAlign w:val="center"/>
                              </w:tcPr>
                              <w:p w14:paraId="45579406" w14:textId="77777777" w:rsidR="00172B78" w:rsidRPr="00961B9A" w:rsidRDefault="00172B78" w:rsidP="00793189">
                                <w:pPr>
                                  <w:pStyle w:val="a6"/>
                                </w:pPr>
                              </w:p>
                            </w:tc>
                          </w:tr>
                          <w:tr w:rsidR="00172B78" w14:paraId="34782CD7" w14:textId="77777777" w:rsidTr="00793189">
                            <w:trPr>
                              <w:trHeight w:val="454"/>
                              <w:jc w:val="center"/>
                            </w:trPr>
                            <w:tc>
                              <w:tcPr>
                                <w:tcW w:w="1413" w:type="dxa"/>
                                <w:tcBorders>
                                  <w:top w:val="single" w:sz="4" w:space="0" w:color="auto"/>
                                  <w:bottom w:val="single" w:sz="12" w:space="0" w:color="auto"/>
                                </w:tcBorders>
                                <w:vAlign w:val="center"/>
                              </w:tcPr>
                              <w:p w14:paraId="7D01431A" w14:textId="77777777" w:rsidR="00172B78" w:rsidRPr="00961B9A" w:rsidRDefault="00172B78" w:rsidP="00793189">
                                <w:pPr>
                                  <w:pStyle w:val="a6"/>
                                </w:pPr>
                              </w:p>
                            </w:tc>
                          </w:tr>
                          <w:tr w:rsidR="00172B78" w14:paraId="66D37247" w14:textId="77777777" w:rsidTr="00793189">
                            <w:trPr>
                              <w:trHeight w:val="454"/>
                              <w:jc w:val="center"/>
                            </w:trPr>
                            <w:tc>
                              <w:tcPr>
                                <w:tcW w:w="1413" w:type="dxa"/>
                                <w:tcBorders>
                                  <w:top w:val="single" w:sz="12" w:space="0" w:color="auto"/>
                                  <w:bottom w:val="single" w:sz="4" w:space="0" w:color="auto"/>
                                </w:tcBorders>
                                <w:vAlign w:val="center"/>
                              </w:tcPr>
                              <w:p w14:paraId="015CF945" w14:textId="77777777" w:rsidR="00172B78" w:rsidRPr="00961B9A" w:rsidRDefault="00172B78" w:rsidP="00793189">
                                <w:pPr>
                                  <w:pStyle w:val="a6"/>
                                </w:pPr>
                              </w:p>
                            </w:tc>
                          </w:tr>
                          <w:tr w:rsidR="00172B78" w14:paraId="581324D3" w14:textId="77777777" w:rsidTr="00793189">
                            <w:trPr>
                              <w:trHeight w:val="454"/>
                              <w:jc w:val="center"/>
                            </w:trPr>
                            <w:tc>
                              <w:tcPr>
                                <w:tcW w:w="1413" w:type="dxa"/>
                                <w:tcBorders>
                                  <w:top w:val="single" w:sz="4" w:space="0" w:color="auto"/>
                                  <w:bottom w:val="single" w:sz="12" w:space="0" w:color="auto"/>
                                </w:tcBorders>
                                <w:vAlign w:val="center"/>
                              </w:tcPr>
                              <w:p w14:paraId="58D4000F" w14:textId="77777777" w:rsidR="00172B78" w:rsidRPr="00961B9A" w:rsidRDefault="00172B78" w:rsidP="00793189">
                                <w:pPr>
                                  <w:pStyle w:val="a6"/>
                                </w:pPr>
                              </w:p>
                            </w:tc>
                          </w:tr>
                          <w:tr w:rsidR="00172B78" w14:paraId="3D10BD23" w14:textId="77777777" w:rsidTr="00793189">
                            <w:trPr>
                              <w:trHeight w:val="454"/>
                              <w:jc w:val="center"/>
                            </w:trPr>
                            <w:tc>
                              <w:tcPr>
                                <w:tcW w:w="1413" w:type="dxa"/>
                                <w:tcBorders>
                                  <w:top w:val="single" w:sz="12" w:space="0" w:color="auto"/>
                                  <w:bottom w:val="single" w:sz="4" w:space="0" w:color="auto"/>
                                </w:tcBorders>
                                <w:vAlign w:val="center"/>
                              </w:tcPr>
                              <w:p w14:paraId="7178A9A3" w14:textId="77777777" w:rsidR="00172B78" w:rsidRPr="00961B9A" w:rsidRDefault="00172B78" w:rsidP="00793189">
                                <w:pPr>
                                  <w:pStyle w:val="a6"/>
                                </w:pPr>
                              </w:p>
                            </w:tc>
                          </w:tr>
                          <w:tr w:rsidR="00172B78" w14:paraId="721D28CE" w14:textId="77777777" w:rsidTr="00793189">
                            <w:trPr>
                              <w:trHeight w:val="454"/>
                              <w:jc w:val="center"/>
                            </w:trPr>
                            <w:tc>
                              <w:tcPr>
                                <w:tcW w:w="1413" w:type="dxa"/>
                                <w:tcBorders>
                                  <w:top w:val="single" w:sz="4" w:space="0" w:color="auto"/>
                                  <w:bottom w:val="single" w:sz="12" w:space="0" w:color="auto"/>
                                </w:tcBorders>
                                <w:vAlign w:val="center"/>
                              </w:tcPr>
                              <w:p w14:paraId="4634C959" w14:textId="77777777" w:rsidR="00172B78" w:rsidRPr="00961B9A" w:rsidRDefault="00172B78" w:rsidP="00793189">
                                <w:pPr>
                                  <w:pStyle w:val="a6"/>
                                </w:pPr>
                              </w:p>
                            </w:tc>
                          </w:tr>
                          <w:tr w:rsidR="00172B78" w14:paraId="73768889" w14:textId="77777777" w:rsidTr="00793189">
                            <w:trPr>
                              <w:trHeight w:val="454"/>
                              <w:jc w:val="center"/>
                            </w:trPr>
                            <w:tc>
                              <w:tcPr>
                                <w:tcW w:w="1413" w:type="dxa"/>
                                <w:tcBorders>
                                  <w:top w:val="single" w:sz="12" w:space="0" w:color="auto"/>
                                  <w:bottom w:val="single" w:sz="4" w:space="0" w:color="auto"/>
                                </w:tcBorders>
                                <w:vAlign w:val="center"/>
                              </w:tcPr>
                              <w:p w14:paraId="63B35FFE" w14:textId="77777777" w:rsidR="00172B78" w:rsidRPr="00961B9A" w:rsidRDefault="00172B78" w:rsidP="00793189">
                                <w:pPr>
                                  <w:pStyle w:val="a6"/>
                                </w:pPr>
                              </w:p>
                            </w:tc>
                          </w:tr>
                          <w:tr w:rsidR="00172B78" w14:paraId="0EAD05A1" w14:textId="77777777" w:rsidTr="00793189">
                            <w:trPr>
                              <w:trHeight w:val="454"/>
                              <w:jc w:val="center"/>
                            </w:trPr>
                            <w:tc>
                              <w:tcPr>
                                <w:tcW w:w="1413" w:type="dxa"/>
                                <w:tcBorders>
                                  <w:top w:val="single" w:sz="4" w:space="0" w:color="auto"/>
                                  <w:bottom w:val="single" w:sz="12" w:space="0" w:color="auto"/>
                                </w:tcBorders>
                                <w:vAlign w:val="center"/>
                              </w:tcPr>
                              <w:p w14:paraId="2560D3E0" w14:textId="77777777" w:rsidR="00172B78" w:rsidRPr="00961B9A" w:rsidRDefault="00172B78" w:rsidP="00793189">
                                <w:pPr>
                                  <w:pStyle w:val="a6"/>
                                </w:pPr>
                              </w:p>
                            </w:tc>
                          </w:tr>
                        </w:tbl>
                        <w:p w14:paraId="1EBDAF62" w14:textId="77777777" w:rsidR="00172B78" w:rsidRDefault="00172B78" w:rsidP="00793189">
                          <w:pPr>
                            <w:spacing w:after="156"/>
                            <w:ind w:firstLine="480"/>
                          </w:pPr>
                        </w:p>
                      </w:txbxContent>
                    </v:textbox>
                    <w10:wrap anchory="page"/>
                    <w10:anchorlock/>
                  </v:shape>
                </w:pict>
              </mc:Fallback>
            </mc:AlternateContent>
          </w:r>
        </w:p>
        <w:p w14:paraId="22114103" w14:textId="77777777" w:rsidR="004E314C" w:rsidRDefault="004E314C" w:rsidP="00793189">
          <w:pPr>
            <w:pStyle w:val="a4"/>
          </w:pPr>
        </w:p>
        <w:tbl>
          <w:tblPr>
            <w:tblStyle w:val="a3"/>
            <w:tblW w:w="2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514"/>
          </w:tblGrid>
          <w:tr w:rsidR="004E314C" w14:paraId="03A618AD" w14:textId="77777777" w:rsidTr="00793189">
            <w:trPr>
              <w:trHeight w:val="567"/>
              <w:jc w:val="center"/>
            </w:trPr>
            <w:tc>
              <w:tcPr>
                <w:tcW w:w="750" w:type="pct"/>
                <w:vAlign w:val="center"/>
              </w:tcPr>
              <w:p w14:paraId="0AF7DDA5" w14:textId="77777777" w:rsidR="004E314C" w:rsidRPr="003565D1" w:rsidRDefault="004E314C" w:rsidP="00793189">
                <w:pPr>
                  <w:pStyle w:val="a4"/>
                  <w:rPr>
                    <w:sz w:val="28"/>
                    <w:szCs w:val="28"/>
                  </w:rPr>
                </w:pPr>
                <w:r w:rsidRPr="003565D1">
                  <w:rPr>
                    <w:rFonts w:hint="eastAsia"/>
                    <w:sz w:val="28"/>
                    <w:szCs w:val="28"/>
                  </w:rPr>
                  <w:t>部门</w:t>
                </w:r>
              </w:p>
            </w:tc>
            <w:tc>
              <w:tcPr>
                <w:tcW w:w="2499" w:type="pct"/>
                <w:tcBorders>
                  <w:bottom w:val="single" w:sz="4" w:space="0" w:color="auto"/>
                </w:tcBorders>
                <w:vAlign w:val="center"/>
              </w:tcPr>
              <w:p w14:paraId="61FEB657" w14:textId="77777777" w:rsidR="004E314C" w:rsidRPr="003565D1" w:rsidRDefault="004E314C" w:rsidP="00793189">
                <w:pPr>
                  <w:pStyle w:val="a4"/>
                  <w:jc w:val="center"/>
                  <w:rPr>
                    <w:sz w:val="28"/>
                    <w:szCs w:val="28"/>
                  </w:rPr>
                </w:pPr>
                <w:r w:rsidRPr="003565D1">
                  <w:rPr>
                    <w:rFonts w:hint="eastAsia"/>
                    <w:sz w:val="28"/>
                    <w:szCs w:val="28"/>
                  </w:rPr>
                  <w:t>控制</w:t>
                </w:r>
                <w:r>
                  <w:rPr>
                    <w:rFonts w:hint="eastAsia"/>
                    <w:sz w:val="28"/>
                    <w:szCs w:val="28"/>
                  </w:rPr>
                  <w:t>研发部</w:t>
                </w:r>
              </w:p>
            </w:tc>
          </w:tr>
          <w:tr w:rsidR="004E314C" w14:paraId="20EB71B0" w14:textId="77777777" w:rsidTr="00793189">
            <w:trPr>
              <w:trHeight w:val="567"/>
              <w:jc w:val="center"/>
            </w:trPr>
            <w:tc>
              <w:tcPr>
                <w:tcW w:w="750" w:type="pct"/>
                <w:vAlign w:val="center"/>
              </w:tcPr>
              <w:p w14:paraId="160D5BFF" w14:textId="77777777" w:rsidR="004E314C" w:rsidRPr="003565D1" w:rsidRDefault="004E314C" w:rsidP="00793189">
                <w:pPr>
                  <w:pStyle w:val="a4"/>
                  <w:rPr>
                    <w:sz w:val="28"/>
                    <w:szCs w:val="28"/>
                  </w:rPr>
                </w:pPr>
                <w:r w:rsidRPr="003565D1">
                  <w:rPr>
                    <w:rFonts w:hint="eastAsia"/>
                    <w:sz w:val="28"/>
                    <w:szCs w:val="28"/>
                  </w:rPr>
                  <w:t>编写</w:t>
                </w:r>
              </w:p>
            </w:tc>
            <w:tc>
              <w:tcPr>
                <w:tcW w:w="2499" w:type="pct"/>
                <w:tcBorders>
                  <w:top w:val="single" w:sz="4" w:space="0" w:color="auto"/>
                  <w:bottom w:val="single" w:sz="4" w:space="0" w:color="auto"/>
                </w:tcBorders>
                <w:vAlign w:val="center"/>
              </w:tcPr>
              <w:p w14:paraId="198F137D" w14:textId="46C22565" w:rsidR="004E314C" w:rsidRPr="003565D1" w:rsidRDefault="004E314C" w:rsidP="00793189">
                <w:pPr>
                  <w:pStyle w:val="a4"/>
                  <w:jc w:val="center"/>
                  <w:rPr>
                    <w:sz w:val="28"/>
                    <w:szCs w:val="28"/>
                  </w:rPr>
                </w:pPr>
              </w:p>
            </w:tc>
          </w:tr>
          <w:tr w:rsidR="004E314C" w14:paraId="0B907C43" w14:textId="77777777" w:rsidTr="00793189">
            <w:trPr>
              <w:trHeight w:val="567"/>
              <w:jc w:val="center"/>
            </w:trPr>
            <w:tc>
              <w:tcPr>
                <w:tcW w:w="750" w:type="pct"/>
                <w:vAlign w:val="center"/>
              </w:tcPr>
              <w:p w14:paraId="03752729" w14:textId="77777777" w:rsidR="004E314C" w:rsidRPr="003565D1" w:rsidRDefault="004E314C" w:rsidP="00793189">
                <w:pPr>
                  <w:pStyle w:val="a4"/>
                  <w:rPr>
                    <w:sz w:val="28"/>
                    <w:szCs w:val="28"/>
                  </w:rPr>
                </w:pPr>
                <w:r w:rsidRPr="003565D1">
                  <w:rPr>
                    <w:rFonts w:hint="eastAsia"/>
                    <w:sz w:val="28"/>
                    <w:szCs w:val="28"/>
                  </w:rPr>
                  <w:t>校对</w:t>
                </w:r>
              </w:p>
            </w:tc>
            <w:tc>
              <w:tcPr>
                <w:tcW w:w="2499" w:type="pct"/>
                <w:tcBorders>
                  <w:top w:val="single" w:sz="4" w:space="0" w:color="auto"/>
                  <w:bottom w:val="single" w:sz="4" w:space="0" w:color="auto"/>
                </w:tcBorders>
                <w:vAlign w:val="center"/>
              </w:tcPr>
              <w:p w14:paraId="406C088A" w14:textId="21217DA4" w:rsidR="004E314C" w:rsidRPr="003565D1" w:rsidRDefault="004E314C" w:rsidP="00793189">
                <w:pPr>
                  <w:pStyle w:val="a4"/>
                  <w:jc w:val="center"/>
                  <w:rPr>
                    <w:sz w:val="28"/>
                    <w:szCs w:val="28"/>
                  </w:rPr>
                </w:pPr>
              </w:p>
            </w:tc>
          </w:tr>
          <w:tr w:rsidR="004E314C" w14:paraId="7A9854B7" w14:textId="77777777" w:rsidTr="00793189">
            <w:trPr>
              <w:trHeight w:val="567"/>
              <w:jc w:val="center"/>
            </w:trPr>
            <w:tc>
              <w:tcPr>
                <w:tcW w:w="750" w:type="pct"/>
                <w:vAlign w:val="center"/>
              </w:tcPr>
              <w:p w14:paraId="40FBDFEB" w14:textId="77777777" w:rsidR="004E314C" w:rsidRPr="003565D1" w:rsidRDefault="004E314C" w:rsidP="00793189">
                <w:pPr>
                  <w:pStyle w:val="a4"/>
                  <w:rPr>
                    <w:sz w:val="28"/>
                    <w:szCs w:val="28"/>
                  </w:rPr>
                </w:pPr>
                <w:r w:rsidRPr="003565D1">
                  <w:rPr>
                    <w:rFonts w:hint="eastAsia"/>
                    <w:sz w:val="28"/>
                    <w:szCs w:val="28"/>
                  </w:rPr>
                  <w:t>审核</w:t>
                </w:r>
              </w:p>
            </w:tc>
            <w:tc>
              <w:tcPr>
                <w:tcW w:w="2499" w:type="pct"/>
                <w:tcBorders>
                  <w:top w:val="single" w:sz="4" w:space="0" w:color="auto"/>
                  <w:bottom w:val="single" w:sz="4" w:space="0" w:color="auto"/>
                </w:tcBorders>
                <w:vAlign w:val="center"/>
              </w:tcPr>
              <w:p w14:paraId="19CA2273" w14:textId="1CDDD047" w:rsidR="004E314C" w:rsidRPr="003565D1" w:rsidRDefault="004E314C" w:rsidP="00793189">
                <w:pPr>
                  <w:pStyle w:val="a4"/>
                  <w:jc w:val="center"/>
                  <w:rPr>
                    <w:sz w:val="28"/>
                    <w:szCs w:val="28"/>
                  </w:rPr>
                </w:pPr>
              </w:p>
            </w:tc>
          </w:tr>
          <w:tr w:rsidR="004E314C" w14:paraId="199340C4" w14:textId="77777777" w:rsidTr="00793189">
            <w:trPr>
              <w:trHeight w:val="567"/>
              <w:jc w:val="center"/>
            </w:trPr>
            <w:tc>
              <w:tcPr>
                <w:tcW w:w="750" w:type="pct"/>
                <w:vAlign w:val="center"/>
              </w:tcPr>
              <w:p w14:paraId="40F6E080" w14:textId="77777777" w:rsidR="004E314C" w:rsidRPr="003565D1" w:rsidRDefault="004E314C" w:rsidP="00793189">
                <w:pPr>
                  <w:pStyle w:val="a4"/>
                  <w:rPr>
                    <w:sz w:val="28"/>
                    <w:szCs w:val="28"/>
                  </w:rPr>
                </w:pPr>
                <w:r w:rsidRPr="003565D1">
                  <w:rPr>
                    <w:rFonts w:hint="eastAsia"/>
                    <w:sz w:val="28"/>
                    <w:szCs w:val="28"/>
                  </w:rPr>
                  <w:t>会签</w:t>
                </w:r>
              </w:p>
            </w:tc>
            <w:tc>
              <w:tcPr>
                <w:tcW w:w="2499" w:type="pct"/>
                <w:tcBorders>
                  <w:top w:val="single" w:sz="4" w:space="0" w:color="auto"/>
                  <w:bottom w:val="single" w:sz="4" w:space="0" w:color="auto"/>
                </w:tcBorders>
                <w:vAlign w:val="center"/>
              </w:tcPr>
              <w:p w14:paraId="5A0F5741" w14:textId="77777777" w:rsidR="004E314C" w:rsidRPr="003565D1" w:rsidRDefault="004E314C" w:rsidP="00793189">
                <w:pPr>
                  <w:pStyle w:val="a4"/>
                  <w:jc w:val="center"/>
                  <w:rPr>
                    <w:sz w:val="28"/>
                    <w:szCs w:val="28"/>
                  </w:rPr>
                </w:pPr>
              </w:p>
            </w:tc>
          </w:tr>
          <w:tr w:rsidR="004E314C" w14:paraId="5103AE98" w14:textId="77777777" w:rsidTr="00793189">
            <w:trPr>
              <w:trHeight w:val="567"/>
              <w:jc w:val="center"/>
            </w:trPr>
            <w:tc>
              <w:tcPr>
                <w:tcW w:w="750" w:type="pct"/>
                <w:vAlign w:val="center"/>
              </w:tcPr>
              <w:p w14:paraId="4128651D" w14:textId="77777777" w:rsidR="004E314C" w:rsidRPr="003565D1" w:rsidRDefault="004E314C" w:rsidP="00793189">
                <w:pPr>
                  <w:pStyle w:val="a4"/>
                  <w:rPr>
                    <w:sz w:val="28"/>
                    <w:szCs w:val="28"/>
                  </w:rPr>
                </w:pPr>
                <w:r w:rsidRPr="003565D1">
                  <w:rPr>
                    <w:rFonts w:hint="eastAsia"/>
                    <w:sz w:val="28"/>
                    <w:szCs w:val="28"/>
                  </w:rPr>
                  <w:t>标审</w:t>
                </w:r>
              </w:p>
            </w:tc>
            <w:tc>
              <w:tcPr>
                <w:tcW w:w="2499" w:type="pct"/>
                <w:tcBorders>
                  <w:top w:val="single" w:sz="4" w:space="0" w:color="auto"/>
                  <w:bottom w:val="single" w:sz="4" w:space="0" w:color="auto"/>
                </w:tcBorders>
                <w:vAlign w:val="center"/>
              </w:tcPr>
              <w:p w14:paraId="45BBCF12" w14:textId="2E95A8A0" w:rsidR="004E314C" w:rsidRPr="003565D1" w:rsidRDefault="004E314C" w:rsidP="00793189">
                <w:pPr>
                  <w:pStyle w:val="a4"/>
                  <w:jc w:val="center"/>
                  <w:rPr>
                    <w:sz w:val="28"/>
                    <w:szCs w:val="28"/>
                  </w:rPr>
                </w:pPr>
              </w:p>
            </w:tc>
          </w:tr>
          <w:tr w:rsidR="004E314C" w14:paraId="3EF09313" w14:textId="77777777" w:rsidTr="00793189">
            <w:trPr>
              <w:trHeight w:val="567"/>
              <w:jc w:val="center"/>
            </w:trPr>
            <w:tc>
              <w:tcPr>
                <w:tcW w:w="750" w:type="pct"/>
                <w:vAlign w:val="center"/>
              </w:tcPr>
              <w:p w14:paraId="154DDAE2" w14:textId="77777777" w:rsidR="004E314C" w:rsidRPr="003565D1" w:rsidRDefault="004E314C" w:rsidP="00793189">
                <w:pPr>
                  <w:pStyle w:val="a4"/>
                  <w:rPr>
                    <w:sz w:val="28"/>
                    <w:szCs w:val="28"/>
                  </w:rPr>
                </w:pPr>
                <w:r w:rsidRPr="003565D1">
                  <w:rPr>
                    <w:rFonts w:hint="eastAsia"/>
                    <w:sz w:val="28"/>
                    <w:szCs w:val="28"/>
                  </w:rPr>
                  <w:t>批准</w:t>
                </w:r>
              </w:p>
            </w:tc>
            <w:tc>
              <w:tcPr>
                <w:tcW w:w="2499" w:type="pct"/>
                <w:tcBorders>
                  <w:top w:val="single" w:sz="4" w:space="0" w:color="auto"/>
                  <w:bottom w:val="single" w:sz="4" w:space="0" w:color="auto"/>
                </w:tcBorders>
                <w:vAlign w:val="center"/>
              </w:tcPr>
              <w:p w14:paraId="66D2C586" w14:textId="048BE327" w:rsidR="004E314C" w:rsidRPr="003565D1" w:rsidRDefault="004E314C" w:rsidP="00793189">
                <w:pPr>
                  <w:pStyle w:val="a4"/>
                  <w:jc w:val="center"/>
                  <w:rPr>
                    <w:sz w:val="28"/>
                    <w:szCs w:val="28"/>
                  </w:rPr>
                </w:pPr>
              </w:p>
            </w:tc>
          </w:tr>
        </w:tbl>
        <w:p w14:paraId="2E47213C" w14:textId="77777777" w:rsidR="004E314C" w:rsidRDefault="004E314C" w:rsidP="00793189">
          <w:pPr>
            <w:pStyle w:val="a4"/>
          </w:pPr>
        </w:p>
        <w:p w14:paraId="79D2D2C2" w14:textId="77777777" w:rsidR="004E314C" w:rsidRDefault="004E314C" w:rsidP="00793189">
          <w:pPr>
            <w:pStyle w:val="a4"/>
          </w:pPr>
        </w:p>
        <w:p w14:paraId="27EC661F" w14:textId="77777777" w:rsidR="004E314C" w:rsidRDefault="004E314C" w:rsidP="00793189">
          <w:pPr>
            <w:pStyle w:val="a4"/>
          </w:pPr>
        </w:p>
        <w:tbl>
          <w:tblPr>
            <w:tblStyle w:val="a3"/>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tblGrid>
          <w:tr w:rsidR="004E314C" w14:paraId="0152C597" w14:textId="77777777" w:rsidTr="00793189">
            <w:trPr>
              <w:trHeight w:val="850"/>
              <w:jc w:val="center"/>
            </w:trPr>
            <w:tc>
              <w:tcPr>
                <w:tcW w:w="8296" w:type="dxa"/>
                <w:vAlign w:val="center"/>
              </w:tcPr>
              <w:p w14:paraId="331680AA" w14:textId="77777777" w:rsidR="004E314C" w:rsidRPr="003565D1" w:rsidRDefault="004E314C" w:rsidP="00793189">
                <w:pPr>
                  <w:pStyle w:val="a4"/>
                  <w:jc w:val="center"/>
                  <w:rPr>
                    <w:rFonts w:ascii="黑体" w:eastAsia="黑体" w:hAnsi="黑体"/>
                    <w:sz w:val="44"/>
                    <w:szCs w:val="44"/>
                  </w:rPr>
                </w:pPr>
                <w:r w:rsidRPr="003565D1">
                  <w:rPr>
                    <w:rFonts w:ascii="黑体" w:eastAsia="黑体" w:hAnsi="黑体" w:hint="eastAsia"/>
                    <w:sz w:val="44"/>
                    <w:szCs w:val="44"/>
                  </w:rPr>
                  <w:t>贵州航天林泉电机有限公司</w:t>
                </w:r>
              </w:p>
            </w:tc>
          </w:tr>
        </w:tbl>
        <w:p w14:paraId="5F72DE70" w14:textId="77777777" w:rsidR="004E314C" w:rsidRDefault="004E314C" w:rsidP="00793189">
          <w:pPr>
            <w:pStyle w:val="a4"/>
          </w:pPr>
        </w:p>
        <w:p w14:paraId="54CC4B73" w14:textId="77777777" w:rsidR="004E314C" w:rsidRDefault="004E314C" w:rsidP="00793189">
          <w:pPr>
            <w:spacing w:after="156"/>
            <w:ind w:firstLine="480"/>
            <w:jc w:val="center"/>
          </w:pPr>
          <w:r>
            <w:br w:type="page"/>
          </w:r>
        </w:p>
        <w:tbl>
          <w:tblPr>
            <w:tblStyle w:val="a3"/>
            <w:tblW w:w="5000" w:type="pct"/>
            <w:tblLook w:val="04A0" w:firstRow="1" w:lastRow="0" w:firstColumn="1" w:lastColumn="0" w:noHBand="0" w:noVBand="1"/>
          </w:tblPr>
          <w:tblGrid>
            <w:gridCol w:w="846"/>
            <w:gridCol w:w="1913"/>
            <w:gridCol w:w="1913"/>
            <w:gridCol w:w="1738"/>
            <w:gridCol w:w="1886"/>
          </w:tblGrid>
          <w:tr w:rsidR="004E314C" w14:paraId="1ACE9F6B" w14:textId="77777777" w:rsidTr="00793189">
            <w:trPr>
              <w:trHeight w:val="8504"/>
            </w:trPr>
            <w:tc>
              <w:tcPr>
                <w:tcW w:w="5000" w:type="pct"/>
                <w:gridSpan w:val="5"/>
              </w:tcPr>
              <w:p w14:paraId="3C775B23" w14:textId="77777777" w:rsidR="00602571" w:rsidRPr="00602571" w:rsidRDefault="00602571" w:rsidP="00602571">
                <w:pPr>
                  <w:ind w:firstLineChars="0" w:firstLine="0"/>
                </w:pPr>
                <w:r w:rsidRPr="00602571">
                  <w:rPr>
                    <w:rFonts w:hint="eastAsia"/>
                  </w:rPr>
                  <w:lastRenderedPageBreak/>
                  <w:t>内容提要：</w:t>
                </w:r>
              </w:p>
              <w:p w14:paraId="49F017D2" w14:textId="69D507FD" w:rsidR="004E314C" w:rsidRPr="00602571" w:rsidRDefault="00F16A9F" w:rsidP="00602571">
                <w:pPr>
                  <w:ind w:firstLine="480"/>
                </w:pPr>
                <w:r>
                  <w:rPr>
                    <w:rFonts w:hint="eastAsia"/>
                  </w:rPr>
                  <w:t>本文主要针对</w:t>
                </w:r>
                <w:r>
                  <w:rPr>
                    <w:rFonts w:hint="eastAsia"/>
                  </w:rPr>
                  <w:t>21C852-0</w:t>
                </w:r>
                <w:r>
                  <w:rPr>
                    <w:rFonts w:hint="eastAsia"/>
                  </w:rPr>
                  <w:t>电机控制器</w:t>
                </w:r>
                <w:r w:rsidR="00D9401D">
                  <w:rPr>
                    <w:rFonts w:hint="eastAsia"/>
                  </w:rPr>
                  <w:t>（</w:t>
                </w:r>
                <w:r w:rsidR="00D9401D">
                  <w:rPr>
                    <w:rFonts w:hint="eastAsia"/>
                  </w:rPr>
                  <w:t>231001#</w:t>
                </w:r>
                <w:r w:rsidR="00D9401D">
                  <w:rPr>
                    <w:rFonts w:hint="eastAsia"/>
                  </w:rPr>
                  <w:t>、</w:t>
                </w:r>
                <w:r w:rsidR="00D9401D">
                  <w:rPr>
                    <w:rFonts w:hint="eastAsia"/>
                  </w:rPr>
                  <w:t>231002#</w:t>
                </w:r>
                <w:r w:rsidR="00D9401D">
                  <w:rPr>
                    <w:rFonts w:hint="eastAsia"/>
                  </w:rPr>
                  <w:t>）</w:t>
                </w:r>
                <w:r>
                  <w:rPr>
                    <w:rFonts w:hint="eastAsia"/>
                  </w:rPr>
                  <w:t>软件</w:t>
                </w:r>
                <w:r w:rsidR="0036601D">
                  <w:rPr>
                    <w:rFonts w:hint="eastAsia"/>
                  </w:rPr>
                  <w:t>框架流程进行梳理</w:t>
                </w:r>
                <w:r>
                  <w:rPr>
                    <w:rFonts w:hint="eastAsia"/>
                  </w:rPr>
                  <w:t>。</w:t>
                </w:r>
              </w:p>
            </w:tc>
          </w:tr>
          <w:tr w:rsidR="004E314C" w14:paraId="361E1024" w14:textId="77777777" w:rsidTr="00793189">
            <w:trPr>
              <w:cantSplit/>
              <w:trHeight w:val="2211"/>
            </w:trPr>
            <w:tc>
              <w:tcPr>
                <w:tcW w:w="339" w:type="pct"/>
                <w:textDirection w:val="tbRlV"/>
                <w:vAlign w:val="center"/>
              </w:tcPr>
              <w:p w14:paraId="03C69455" w14:textId="77777777" w:rsidR="004E314C" w:rsidRPr="005373EB" w:rsidRDefault="004E314C" w:rsidP="00793189">
                <w:pPr>
                  <w:pStyle w:val="a4"/>
                  <w:jc w:val="center"/>
                  <w:rPr>
                    <w:sz w:val="24"/>
                    <w:szCs w:val="24"/>
                  </w:rPr>
                </w:pPr>
                <w:r w:rsidRPr="00AC739C">
                  <w:rPr>
                    <w:rFonts w:hint="eastAsia"/>
                    <w:spacing w:val="167"/>
                    <w:sz w:val="24"/>
                    <w:szCs w:val="24"/>
                    <w:fitText w:val="1400" w:id="-1049905407"/>
                  </w:rPr>
                  <w:t>主题</w:t>
                </w:r>
                <w:r w:rsidRPr="00AC739C">
                  <w:rPr>
                    <w:rFonts w:hint="eastAsia"/>
                    <w:spacing w:val="8"/>
                    <w:sz w:val="24"/>
                    <w:szCs w:val="24"/>
                    <w:fitText w:val="1400" w:id="-1049905407"/>
                  </w:rPr>
                  <w:t>词</w:t>
                </w:r>
              </w:p>
            </w:tc>
            <w:tc>
              <w:tcPr>
                <w:tcW w:w="4661" w:type="pct"/>
                <w:gridSpan w:val="4"/>
                <w:vAlign w:val="center"/>
              </w:tcPr>
              <w:p w14:paraId="743526CA" w14:textId="49D21F2B" w:rsidR="004E314C" w:rsidRPr="005373EB" w:rsidRDefault="00863992" w:rsidP="00793189">
                <w:pPr>
                  <w:pStyle w:val="a4"/>
                  <w:jc w:val="left"/>
                  <w:rPr>
                    <w:sz w:val="24"/>
                    <w:szCs w:val="24"/>
                  </w:rPr>
                </w:pPr>
                <w:r>
                  <w:rPr>
                    <w:rFonts w:hint="eastAsia"/>
                    <w:sz w:val="24"/>
                    <w:szCs w:val="24"/>
                  </w:rPr>
                  <w:t>软件、</w:t>
                </w:r>
                <w:r w:rsidR="0036601D">
                  <w:rPr>
                    <w:rFonts w:hint="eastAsia"/>
                    <w:sz w:val="24"/>
                    <w:szCs w:val="24"/>
                  </w:rPr>
                  <w:t>框架、算法、</w:t>
                </w:r>
                <w:r w:rsidR="00F16A9F">
                  <w:rPr>
                    <w:rFonts w:hint="eastAsia"/>
                    <w:sz w:val="24"/>
                    <w:szCs w:val="24"/>
                  </w:rPr>
                  <w:t>故障</w:t>
                </w:r>
              </w:p>
            </w:tc>
          </w:tr>
          <w:tr w:rsidR="004E314C" w14:paraId="44468DB2" w14:textId="77777777" w:rsidTr="00793189">
            <w:trPr>
              <w:trHeight w:val="510"/>
            </w:trPr>
            <w:tc>
              <w:tcPr>
                <w:tcW w:w="339" w:type="pct"/>
                <w:vMerge w:val="restart"/>
                <w:textDirection w:val="tbRlV"/>
                <w:vAlign w:val="center"/>
              </w:tcPr>
              <w:p w14:paraId="3A5DF930" w14:textId="77777777" w:rsidR="004E314C" w:rsidRPr="005373EB" w:rsidRDefault="004E314C" w:rsidP="00793189">
                <w:pPr>
                  <w:pStyle w:val="a4"/>
                  <w:jc w:val="center"/>
                  <w:rPr>
                    <w:sz w:val="24"/>
                    <w:szCs w:val="24"/>
                  </w:rPr>
                </w:pPr>
                <w:r w:rsidRPr="005F1BE1">
                  <w:rPr>
                    <w:rFonts w:hint="eastAsia"/>
                    <w:spacing w:val="170"/>
                    <w:sz w:val="24"/>
                    <w:szCs w:val="24"/>
                    <w:fitText w:val="1400" w:id="-1049905406"/>
                  </w:rPr>
                  <w:t>更改</w:t>
                </w:r>
                <w:r w:rsidRPr="005F1BE1">
                  <w:rPr>
                    <w:rFonts w:hint="eastAsia"/>
                    <w:sz w:val="24"/>
                    <w:szCs w:val="24"/>
                    <w:fitText w:val="1400" w:id="-1049905406"/>
                  </w:rPr>
                  <w:t>栏</w:t>
                </w:r>
              </w:p>
            </w:tc>
            <w:tc>
              <w:tcPr>
                <w:tcW w:w="1196" w:type="pct"/>
                <w:vAlign w:val="center"/>
              </w:tcPr>
              <w:p w14:paraId="422D848C" w14:textId="77777777" w:rsidR="004E314C" w:rsidRPr="005373EB" w:rsidRDefault="004E314C" w:rsidP="00793189">
                <w:pPr>
                  <w:pStyle w:val="a4"/>
                  <w:jc w:val="center"/>
                  <w:rPr>
                    <w:sz w:val="24"/>
                    <w:szCs w:val="24"/>
                  </w:rPr>
                </w:pPr>
                <w:r w:rsidRPr="005373EB">
                  <w:rPr>
                    <w:rFonts w:hint="eastAsia"/>
                    <w:sz w:val="24"/>
                    <w:szCs w:val="24"/>
                  </w:rPr>
                  <w:t>更改单号</w:t>
                </w:r>
              </w:p>
            </w:tc>
            <w:tc>
              <w:tcPr>
                <w:tcW w:w="1196" w:type="pct"/>
                <w:vAlign w:val="center"/>
              </w:tcPr>
              <w:p w14:paraId="6742CE17" w14:textId="77777777" w:rsidR="004E314C" w:rsidRPr="005373EB" w:rsidRDefault="004E314C" w:rsidP="00793189">
                <w:pPr>
                  <w:pStyle w:val="a4"/>
                  <w:jc w:val="center"/>
                  <w:rPr>
                    <w:sz w:val="24"/>
                    <w:szCs w:val="24"/>
                  </w:rPr>
                </w:pPr>
                <w:r w:rsidRPr="005373EB">
                  <w:rPr>
                    <w:rFonts w:hint="eastAsia"/>
                    <w:sz w:val="24"/>
                    <w:szCs w:val="24"/>
                  </w:rPr>
                  <w:t>更改日期</w:t>
                </w:r>
              </w:p>
            </w:tc>
            <w:tc>
              <w:tcPr>
                <w:tcW w:w="1090" w:type="pct"/>
                <w:vAlign w:val="center"/>
              </w:tcPr>
              <w:p w14:paraId="08E94364" w14:textId="77777777" w:rsidR="004E314C" w:rsidRPr="005373EB" w:rsidRDefault="004E314C" w:rsidP="00793189">
                <w:pPr>
                  <w:pStyle w:val="a4"/>
                  <w:jc w:val="center"/>
                  <w:rPr>
                    <w:sz w:val="24"/>
                    <w:szCs w:val="24"/>
                  </w:rPr>
                </w:pPr>
                <w:r w:rsidRPr="005F1BE1">
                  <w:rPr>
                    <w:rFonts w:hint="eastAsia"/>
                    <w:spacing w:val="30"/>
                    <w:sz w:val="24"/>
                    <w:szCs w:val="24"/>
                    <w:fitText w:val="840" w:id="-1049905405"/>
                  </w:rPr>
                  <w:t>更改</w:t>
                </w:r>
                <w:r w:rsidRPr="005F1BE1">
                  <w:rPr>
                    <w:rFonts w:hint="eastAsia"/>
                    <w:sz w:val="24"/>
                    <w:szCs w:val="24"/>
                    <w:fitText w:val="840" w:id="-1049905405"/>
                  </w:rPr>
                  <w:t>人</w:t>
                </w:r>
              </w:p>
            </w:tc>
            <w:tc>
              <w:tcPr>
                <w:tcW w:w="1179" w:type="pct"/>
                <w:vAlign w:val="center"/>
              </w:tcPr>
              <w:p w14:paraId="77CB108B" w14:textId="77777777" w:rsidR="004E314C" w:rsidRPr="005373EB" w:rsidRDefault="004E314C" w:rsidP="00793189">
                <w:pPr>
                  <w:pStyle w:val="a4"/>
                  <w:jc w:val="center"/>
                  <w:rPr>
                    <w:sz w:val="24"/>
                    <w:szCs w:val="24"/>
                  </w:rPr>
                </w:pPr>
                <w:r w:rsidRPr="005373EB">
                  <w:rPr>
                    <w:rFonts w:hint="eastAsia"/>
                    <w:sz w:val="24"/>
                    <w:szCs w:val="24"/>
                  </w:rPr>
                  <w:t>更改办法</w:t>
                </w:r>
              </w:p>
            </w:tc>
          </w:tr>
          <w:tr w:rsidR="004E314C" w14:paraId="57A71E4E" w14:textId="77777777" w:rsidTr="00793189">
            <w:trPr>
              <w:trHeight w:val="510"/>
            </w:trPr>
            <w:tc>
              <w:tcPr>
                <w:tcW w:w="339" w:type="pct"/>
                <w:vMerge/>
              </w:tcPr>
              <w:p w14:paraId="61B6C067" w14:textId="77777777" w:rsidR="004E314C" w:rsidRPr="005373EB" w:rsidRDefault="004E314C" w:rsidP="00793189">
                <w:pPr>
                  <w:pStyle w:val="a4"/>
                  <w:rPr>
                    <w:sz w:val="24"/>
                    <w:szCs w:val="24"/>
                  </w:rPr>
                </w:pPr>
              </w:p>
            </w:tc>
            <w:tc>
              <w:tcPr>
                <w:tcW w:w="1196" w:type="pct"/>
                <w:vAlign w:val="center"/>
              </w:tcPr>
              <w:p w14:paraId="3B0007FC" w14:textId="77777777" w:rsidR="004E314C" w:rsidRPr="005373EB" w:rsidRDefault="004E314C" w:rsidP="00793189">
                <w:pPr>
                  <w:pStyle w:val="a4"/>
                  <w:jc w:val="center"/>
                  <w:rPr>
                    <w:sz w:val="24"/>
                    <w:szCs w:val="24"/>
                  </w:rPr>
                </w:pPr>
              </w:p>
            </w:tc>
            <w:tc>
              <w:tcPr>
                <w:tcW w:w="1196" w:type="pct"/>
                <w:vAlign w:val="center"/>
              </w:tcPr>
              <w:p w14:paraId="0B3F1CDA" w14:textId="77777777" w:rsidR="004E314C" w:rsidRPr="005373EB" w:rsidRDefault="004E314C" w:rsidP="00793189">
                <w:pPr>
                  <w:pStyle w:val="a4"/>
                  <w:jc w:val="center"/>
                  <w:rPr>
                    <w:sz w:val="24"/>
                    <w:szCs w:val="24"/>
                  </w:rPr>
                </w:pPr>
              </w:p>
            </w:tc>
            <w:tc>
              <w:tcPr>
                <w:tcW w:w="1090" w:type="pct"/>
                <w:vAlign w:val="center"/>
              </w:tcPr>
              <w:p w14:paraId="0F42838E" w14:textId="77777777" w:rsidR="004E314C" w:rsidRPr="005373EB" w:rsidRDefault="004E314C" w:rsidP="00793189">
                <w:pPr>
                  <w:pStyle w:val="a4"/>
                  <w:jc w:val="center"/>
                  <w:rPr>
                    <w:sz w:val="24"/>
                    <w:szCs w:val="24"/>
                  </w:rPr>
                </w:pPr>
              </w:p>
            </w:tc>
            <w:tc>
              <w:tcPr>
                <w:tcW w:w="1179" w:type="pct"/>
                <w:vAlign w:val="center"/>
              </w:tcPr>
              <w:p w14:paraId="05BDA672" w14:textId="77777777" w:rsidR="004E314C" w:rsidRPr="005373EB" w:rsidRDefault="004E314C" w:rsidP="00793189">
                <w:pPr>
                  <w:pStyle w:val="a4"/>
                  <w:jc w:val="center"/>
                  <w:rPr>
                    <w:sz w:val="24"/>
                    <w:szCs w:val="24"/>
                  </w:rPr>
                </w:pPr>
              </w:p>
            </w:tc>
          </w:tr>
          <w:tr w:rsidR="004E314C" w14:paraId="2B37D3CE" w14:textId="77777777" w:rsidTr="00793189">
            <w:trPr>
              <w:trHeight w:val="510"/>
            </w:trPr>
            <w:tc>
              <w:tcPr>
                <w:tcW w:w="339" w:type="pct"/>
                <w:vMerge/>
              </w:tcPr>
              <w:p w14:paraId="41428DB2" w14:textId="77777777" w:rsidR="004E314C" w:rsidRPr="005373EB" w:rsidRDefault="004E314C" w:rsidP="00793189">
                <w:pPr>
                  <w:pStyle w:val="a4"/>
                  <w:rPr>
                    <w:sz w:val="24"/>
                    <w:szCs w:val="24"/>
                  </w:rPr>
                </w:pPr>
              </w:p>
            </w:tc>
            <w:tc>
              <w:tcPr>
                <w:tcW w:w="1196" w:type="pct"/>
                <w:vAlign w:val="center"/>
              </w:tcPr>
              <w:p w14:paraId="3142CD11" w14:textId="77777777" w:rsidR="004E314C" w:rsidRPr="005373EB" w:rsidRDefault="004E314C" w:rsidP="00793189">
                <w:pPr>
                  <w:pStyle w:val="a4"/>
                  <w:jc w:val="center"/>
                  <w:rPr>
                    <w:sz w:val="24"/>
                    <w:szCs w:val="24"/>
                  </w:rPr>
                </w:pPr>
              </w:p>
            </w:tc>
            <w:tc>
              <w:tcPr>
                <w:tcW w:w="1196" w:type="pct"/>
                <w:vAlign w:val="center"/>
              </w:tcPr>
              <w:p w14:paraId="6AC1D220" w14:textId="77777777" w:rsidR="004E314C" w:rsidRPr="005373EB" w:rsidRDefault="004E314C" w:rsidP="00793189">
                <w:pPr>
                  <w:pStyle w:val="a4"/>
                  <w:jc w:val="center"/>
                  <w:rPr>
                    <w:sz w:val="24"/>
                    <w:szCs w:val="24"/>
                  </w:rPr>
                </w:pPr>
              </w:p>
            </w:tc>
            <w:tc>
              <w:tcPr>
                <w:tcW w:w="1090" w:type="pct"/>
                <w:vAlign w:val="center"/>
              </w:tcPr>
              <w:p w14:paraId="28A7045F" w14:textId="77777777" w:rsidR="004E314C" w:rsidRPr="005373EB" w:rsidRDefault="004E314C" w:rsidP="00793189">
                <w:pPr>
                  <w:pStyle w:val="a4"/>
                  <w:jc w:val="center"/>
                  <w:rPr>
                    <w:sz w:val="24"/>
                    <w:szCs w:val="24"/>
                  </w:rPr>
                </w:pPr>
              </w:p>
            </w:tc>
            <w:tc>
              <w:tcPr>
                <w:tcW w:w="1179" w:type="pct"/>
                <w:vAlign w:val="center"/>
              </w:tcPr>
              <w:p w14:paraId="2A5F75D2" w14:textId="77777777" w:rsidR="004E314C" w:rsidRPr="005373EB" w:rsidRDefault="004E314C" w:rsidP="00793189">
                <w:pPr>
                  <w:pStyle w:val="a4"/>
                  <w:jc w:val="center"/>
                  <w:rPr>
                    <w:sz w:val="24"/>
                    <w:szCs w:val="24"/>
                  </w:rPr>
                </w:pPr>
              </w:p>
            </w:tc>
          </w:tr>
          <w:tr w:rsidR="004E314C" w14:paraId="0FB137DD" w14:textId="77777777" w:rsidTr="00793189">
            <w:trPr>
              <w:trHeight w:val="510"/>
            </w:trPr>
            <w:tc>
              <w:tcPr>
                <w:tcW w:w="339" w:type="pct"/>
                <w:vMerge/>
              </w:tcPr>
              <w:p w14:paraId="17C54980" w14:textId="77777777" w:rsidR="004E314C" w:rsidRPr="005373EB" w:rsidRDefault="004E314C" w:rsidP="00793189">
                <w:pPr>
                  <w:pStyle w:val="a4"/>
                  <w:rPr>
                    <w:sz w:val="24"/>
                    <w:szCs w:val="24"/>
                  </w:rPr>
                </w:pPr>
              </w:p>
            </w:tc>
            <w:tc>
              <w:tcPr>
                <w:tcW w:w="1196" w:type="pct"/>
                <w:vAlign w:val="center"/>
              </w:tcPr>
              <w:p w14:paraId="06A167CE" w14:textId="77777777" w:rsidR="004E314C" w:rsidRPr="005373EB" w:rsidRDefault="004E314C" w:rsidP="00793189">
                <w:pPr>
                  <w:pStyle w:val="a4"/>
                  <w:jc w:val="center"/>
                  <w:rPr>
                    <w:sz w:val="24"/>
                    <w:szCs w:val="24"/>
                  </w:rPr>
                </w:pPr>
              </w:p>
            </w:tc>
            <w:tc>
              <w:tcPr>
                <w:tcW w:w="1196" w:type="pct"/>
                <w:vAlign w:val="center"/>
              </w:tcPr>
              <w:p w14:paraId="7917F511" w14:textId="77777777" w:rsidR="004E314C" w:rsidRPr="005373EB" w:rsidRDefault="004E314C" w:rsidP="00793189">
                <w:pPr>
                  <w:pStyle w:val="a4"/>
                  <w:jc w:val="center"/>
                  <w:rPr>
                    <w:sz w:val="24"/>
                    <w:szCs w:val="24"/>
                  </w:rPr>
                </w:pPr>
              </w:p>
            </w:tc>
            <w:tc>
              <w:tcPr>
                <w:tcW w:w="1090" w:type="pct"/>
                <w:vAlign w:val="center"/>
              </w:tcPr>
              <w:p w14:paraId="272185F6" w14:textId="77777777" w:rsidR="004E314C" w:rsidRPr="005373EB" w:rsidRDefault="004E314C" w:rsidP="00793189">
                <w:pPr>
                  <w:pStyle w:val="a4"/>
                  <w:jc w:val="center"/>
                  <w:rPr>
                    <w:sz w:val="24"/>
                    <w:szCs w:val="24"/>
                  </w:rPr>
                </w:pPr>
              </w:p>
            </w:tc>
            <w:tc>
              <w:tcPr>
                <w:tcW w:w="1179" w:type="pct"/>
                <w:vAlign w:val="center"/>
              </w:tcPr>
              <w:p w14:paraId="4C1D00B7" w14:textId="77777777" w:rsidR="004E314C" w:rsidRPr="005373EB" w:rsidRDefault="004E314C" w:rsidP="00793189">
                <w:pPr>
                  <w:pStyle w:val="a4"/>
                  <w:jc w:val="center"/>
                  <w:rPr>
                    <w:sz w:val="24"/>
                    <w:szCs w:val="24"/>
                  </w:rPr>
                </w:pPr>
              </w:p>
            </w:tc>
          </w:tr>
          <w:tr w:rsidR="004E314C" w14:paraId="4183F234" w14:textId="77777777" w:rsidTr="00793189">
            <w:trPr>
              <w:trHeight w:val="510"/>
            </w:trPr>
            <w:tc>
              <w:tcPr>
                <w:tcW w:w="339" w:type="pct"/>
                <w:vMerge/>
              </w:tcPr>
              <w:p w14:paraId="1CB8C26C" w14:textId="77777777" w:rsidR="004E314C" w:rsidRPr="005373EB" w:rsidRDefault="004E314C" w:rsidP="00793189">
                <w:pPr>
                  <w:pStyle w:val="a4"/>
                  <w:rPr>
                    <w:sz w:val="24"/>
                    <w:szCs w:val="24"/>
                  </w:rPr>
                </w:pPr>
              </w:p>
            </w:tc>
            <w:tc>
              <w:tcPr>
                <w:tcW w:w="1196" w:type="pct"/>
                <w:vAlign w:val="center"/>
              </w:tcPr>
              <w:p w14:paraId="7707785B" w14:textId="77777777" w:rsidR="004E314C" w:rsidRPr="005373EB" w:rsidRDefault="004E314C" w:rsidP="00793189">
                <w:pPr>
                  <w:pStyle w:val="a4"/>
                  <w:jc w:val="center"/>
                  <w:rPr>
                    <w:sz w:val="24"/>
                    <w:szCs w:val="24"/>
                  </w:rPr>
                </w:pPr>
              </w:p>
            </w:tc>
            <w:tc>
              <w:tcPr>
                <w:tcW w:w="1196" w:type="pct"/>
                <w:vAlign w:val="center"/>
              </w:tcPr>
              <w:p w14:paraId="74A13411" w14:textId="77777777" w:rsidR="004E314C" w:rsidRPr="005373EB" w:rsidRDefault="004E314C" w:rsidP="00793189">
                <w:pPr>
                  <w:pStyle w:val="a4"/>
                  <w:jc w:val="center"/>
                  <w:rPr>
                    <w:sz w:val="24"/>
                    <w:szCs w:val="24"/>
                  </w:rPr>
                </w:pPr>
              </w:p>
            </w:tc>
            <w:tc>
              <w:tcPr>
                <w:tcW w:w="1090" w:type="pct"/>
                <w:vAlign w:val="center"/>
              </w:tcPr>
              <w:p w14:paraId="67575780" w14:textId="77777777" w:rsidR="004E314C" w:rsidRPr="005373EB" w:rsidRDefault="004E314C" w:rsidP="00793189">
                <w:pPr>
                  <w:pStyle w:val="a4"/>
                  <w:jc w:val="center"/>
                  <w:rPr>
                    <w:sz w:val="24"/>
                    <w:szCs w:val="24"/>
                  </w:rPr>
                </w:pPr>
              </w:p>
            </w:tc>
            <w:tc>
              <w:tcPr>
                <w:tcW w:w="1179" w:type="pct"/>
                <w:vAlign w:val="center"/>
              </w:tcPr>
              <w:p w14:paraId="1CC4B5EC" w14:textId="77777777" w:rsidR="004E314C" w:rsidRPr="005373EB" w:rsidRDefault="004E314C" w:rsidP="00793189">
                <w:pPr>
                  <w:pStyle w:val="a4"/>
                  <w:jc w:val="center"/>
                  <w:rPr>
                    <w:sz w:val="24"/>
                    <w:szCs w:val="24"/>
                  </w:rPr>
                </w:pPr>
              </w:p>
            </w:tc>
          </w:tr>
          <w:tr w:rsidR="004E314C" w14:paraId="246F5B5D" w14:textId="77777777" w:rsidTr="00793189">
            <w:trPr>
              <w:trHeight w:val="510"/>
            </w:trPr>
            <w:tc>
              <w:tcPr>
                <w:tcW w:w="339" w:type="pct"/>
                <w:vMerge/>
              </w:tcPr>
              <w:p w14:paraId="7DEF9C10" w14:textId="77777777" w:rsidR="004E314C" w:rsidRPr="005373EB" w:rsidRDefault="004E314C" w:rsidP="00793189">
                <w:pPr>
                  <w:pStyle w:val="a4"/>
                  <w:rPr>
                    <w:sz w:val="24"/>
                    <w:szCs w:val="24"/>
                  </w:rPr>
                </w:pPr>
              </w:p>
            </w:tc>
            <w:tc>
              <w:tcPr>
                <w:tcW w:w="1196" w:type="pct"/>
                <w:vAlign w:val="center"/>
              </w:tcPr>
              <w:p w14:paraId="6C431695" w14:textId="77777777" w:rsidR="004E314C" w:rsidRPr="005373EB" w:rsidRDefault="004E314C" w:rsidP="00793189">
                <w:pPr>
                  <w:pStyle w:val="a4"/>
                  <w:jc w:val="center"/>
                  <w:rPr>
                    <w:sz w:val="24"/>
                    <w:szCs w:val="24"/>
                  </w:rPr>
                </w:pPr>
              </w:p>
            </w:tc>
            <w:tc>
              <w:tcPr>
                <w:tcW w:w="1196" w:type="pct"/>
                <w:vAlign w:val="center"/>
              </w:tcPr>
              <w:p w14:paraId="64C64D3C" w14:textId="77777777" w:rsidR="004E314C" w:rsidRPr="005373EB" w:rsidRDefault="004E314C" w:rsidP="00793189">
                <w:pPr>
                  <w:pStyle w:val="a4"/>
                  <w:jc w:val="center"/>
                  <w:rPr>
                    <w:sz w:val="24"/>
                    <w:szCs w:val="24"/>
                  </w:rPr>
                </w:pPr>
              </w:p>
            </w:tc>
            <w:tc>
              <w:tcPr>
                <w:tcW w:w="1090" w:type="pct"/>
                <w:vAlign w:val="center"/>
              </w:tcPr>
              <w:p w14:paraId="268DE16C" w14:textId="77777777" w:rsidR="004E314C" w:rsidRPr="005373EB" w:rsidRDefault="004E314C" w:rsidP="00793189">
                <w:pPr>
                  <w:pStyle w:val="a4"/>
                  <w:jc w:val="center"/>
                  <w:rPr>
                    <w:sz w:val="24"/>
                    <w:szCs w:val="24"/>
                  </w:rPr>
                </w:pPr>
              </w:p>
            </w:tc>
            <w:tc>
              <w:tcPr>
                <w:tcW w:w="1179" w:type="pct"/>
                <w:vAlign w:val="center"/>
              </w:tcPr>
              <w:p w14:paraId="2C0DB1EB" w14:textId="77777777" w:rsidR="004E314C" w:rsidRPr="005373EB" w:rsidRDefault="004E314C" w:rsidP="00793189">
                <w:pPr>
                  <w:pStyle w:val="a4"/>
                  <w:jc w:val="center"/>
                  <w:rPr>
                    <w:sz w:val="24"/>
                    <w:szCs w:val="24"/>
                  </w:rPr>
                </w:pPr>
              </w:p>
            </w:tc>
          </w:tr>
        </w:tbl>
        <w:p w14:paraId="5F10D434" w14:textId="77777777" w:rsidR="004E314C" w:rsidRDefault="004E314C" w:rsidP="00793189">
          <w:pPr>
            <w:spacing w:after="156"/>
            <w:ind w:firstLine="480"/>
            <w:sectPr w:rsidR="004E314C" w:rsidSect="0079318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display="firstPage">
                <w:top w:val="thinThickSmallGap" w:sz="24" w:space="0" w:color="auto"/>
                <w:left w:val="thinThickSmallGap" w:sz="24" w:space="0" w:color="auto"/>
                <w:bottom w:val="thickThinSmallGap" w:sz="24" w:space="0" w:color="auto"/>
                <w:right w:val="thickThinSmallGap" w:sz="24" w:space="0" w:color="auto"/>
              </w:pgBorders>
              <w:pgNumType w:start="0"/>
              <w:cols w:space="425"/>
              <w:titlePg/>
              <w:docGrid w:type="lines" w:linePitch="312"/>
            </w:sectPr>
          </w:pPr>
        </w:p>
        <w:p w14:paraId="23A9AB6E" w14:textId="77777777" w:rsidR="00064F9D" w:rsidRPr="00064F9D" w:rsidRDefault="00064F9D" w:rsidP="00064F9D">
          <w:pPr>
            <w:pStyle w:val="ab"/>
            <w:spacing w:before="156" w:after="156"/>
            <w:ind w:firstLine="640"/>
            <w:rPr>
              <w:sz w:val="32"/>
            </w:rPr>
          </w:pPr>
          <w:r w:rsidRPr="005F1BE1">
            <w:rPr>
              <w:rFonts w:hint="eastAsia"/>
              <w:spacing w:val="240"/>
              <w:kern w:val="0"/>
              <w:sz w:val="32"/>
              <w:fitText w:val="1120" w:id="-970319616"/>
            </w:rPr>
            <w:lastRenderedPageBreak/>
            <w:t>目</w:t>
          </w:r>
          <w:r w:rsidRPr="005F1BE1">
            <w:rPr>
              <w:rFonts w:hint="eastAsia"/>
              <w:kern w:val="0"/>
              <w:sz w:val="32"/>
              <w:fitText w:val="1120" w:id="-970319616"/>
            </w:rPr>
            <w:t>录</w:t>
          </w:r>
        </w:p>
        <w:p w14:paraId="37DBB0F4" w14:textId="72F11E62" w:rsidR="00B366B2" w:rsidRDefault="007D09A1">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76796368" w:history="1">
            <w:r w:rsidR="00B366B2" w:rsidRPr="002A78A4">
              <w:rPr>
                <w:rStyle w:val="af"/>
                <w:noProof/>
              </w:rPr>
              <w:t>1</w:t>
            </w:r>
            <w:r w:rsidR="00B366B2">
              <w:rPr>
                <w:rFonts w:asciiTheme="minorHAnsi" w:eastAsiaTheme="minorEastAsia" w:hAnsiTheme="minorHAnsi"/>
                <w:noProof/>
                <w:sz w:val="22"/>
                <w:szCs w:val="24"/>
                <w14:ligatures w14:val="standardContextual"/>
              </w:rPr>
              <w:tab/>
            </w:r>
            <w:r w:rsidR="00B366B2" w:rsidRPr="002A78A4">
              <w:rPr>
                <w:rStyle w:val="af"/>
                <w:noProof/>
              </w:rPr>
              <w:t>概述</w:t>
            </w:r>
            <w:r w:rsidR="00B366B2">
              <w:rPr>
                <w:noProof/>
                <w:webHidden/>
              </w:rPr>
              <w:tab/>
            </w:r>
            <w:r w:rsidR="00B366B2">
              <w:rPr>
                <w:noProof/>
                <w:webHidden/>
              </w:rPr>
              <w:fldChar w:fldCharType="begin"/>
            </w:r>
            <w:r w:rsidR="00B366B2">
              <w:rPr>
                <w:noProof/>
                <w:webHidden/>
              </w:rPr>
              <w:instrText xml:space="preserve"> PAGEREF _Toc176796368 \h </w:instrText>
            </w:r>
            <w:r w:rsidR="00B366B2">
              <w:rPr>
                <w:noProof/>
                <w:webHidden/>
              </w:rPr>
            </w:r>
            <w:r w:rsidR="00B366B2">
              <w:rPr>
                <w:noProof/>
                <w:webHidden/>
              </w:rPr>
              <w:fldChar w:fldCharType="separate"/>
            </w:r>
            <w:r w:rsidR="00B366B2">
              <w:rPr>
                <w:noProof/>
                <w:webHidden/>
              </w:rPr>
              <w:t>3</w:t>
            </w:r>
            <w:r w:rsidR="00B366B2">
              <w:rPr>
                <w:noProof/>
                <w:webHidden/>
              </w:rPr>
              <w:fldChar w:fldCharType="end"/>
            </w:r>
          </w:hyperlink>
        </w:p>
        <w:p w14:paraId="022052D7" w14:textId="3227D963" w:rsidR="00B366B2" w:rsidRDefault="00000000">
          <w:pPr>
            <w:pStyle w:val="TOC1"/>
            <w:rPr>
              <w:rFonts w:asciiTheme="minorHAnsi" w:eastAsiaTheme="minorEastAsia" w:hAnsiTheme="minorHAnsi"/>
              <w:noProof/>
              <w:sz w:val="22"/>
              <w:szCs w:val="24"/>
              <w14:ligatures w14:val="standardContextual"/>
            </w:rPr>
          </w:pPr>
          <w:hyperlink w:anchor="_Toc176796369" w:history="1">
            <w:r w:rsidR="00B366B2" w:rsidRPr="002A78A4">
              <w:rPr>
                <w:rStyle w:val="af"/>
                <w:noProof/>
              </w:rPr>
              <w:t>2</w:t>
            </w:r>
            <w:r w:rsidR="00B366B2">
              <w:rPr>
                <w:rFonts w:asciiTheme="minorHAnsi" w:eastAsiaTheme="minorEastAsia" w:hAnsiTheme="minorHAnsi"/>
                <w:noProof/>
                <w:sz w:val="22"/>
                <w:szCs w:val="24"/>
                <w14:ligatures w14:val="standardContextual"/>
              </w:rPr>
              <w:tab/>
            </w:r>
            <w:r w:rsidR="00B366B2" w:rsidRPr="002A78A4">
              <w:rPr>
                <w:rStyle w:val="af"/>
                <w:noProof/>
              </w:rPr>
              <w:t>问题概述</w:t>
            </w:r>
            <w:r w:rsidR="00B366B2">
              <w:rPr>
                <w:noProof/>
                <w:webHidden/>
              </w:rPr>
              <w:tab/>
            </w:r>
            <w:r w:rsidR="00B366B2">
              <w:rPr>
                <w:noProof/>
                <w:webHidden/>
              </w:rPr>
              <w:fldChar w:fldCharType="begin"/>
            </w:r>
            <w:r w:rsidR="00B366B2">
              <w:rPr>
                <w:noProof/>
                <w:webHidden/>
              </w:rPr>
              <w:instrText xml:space="preserve"> PAGEREF _Toc176796369 \h </w:instrText>
            </w:r>
            <w:r w:rsidR="00B366B2">
              <w:rPr>
                <w:noProof/>
                <w:webHidden/>
              </w:rPr>
            </w:r>
            <w:r w:rsidR="00B366B2">
              <w:rPr>
                <w:noProof/>
                <w:webHidden/>
              </w:rPr>
              <w:fldChar w:fldCharType="separate"/>
            </w:r>
            <w:r w:rsidR="00B366B2">
              <w:rPr>
                <w:noProof/>
                <w:webHidden/>
              </w:rPr>
              <w:t>3</w:t>
            </w:r>
            <w:r w:rsidR="00B366B2">
              <w:rPr>
                <w:noProof/>
                <w:webHidden/>
              </w:rPr>
              <w:fldChar w:fldCharType="end"/>
            </w:r>
          </w:hyperlink>
        </w:p>
        <w:p w14:paraId="2D16BF8C" w14:textId="5CF6331C" w:rsidR="00B366B2" w:rsidRDefault="00000000">
          <w:pPr>
            <w:pStyle w:val="TOC1"/>
            <w:rPr>
              <w:rFonts w:asciiTheme="minorHAnsi" w:eastAsiaTheme="minorEastAsia" w:hAnsiTheme="minorHAnsi"/>
              <w:noProof/>
              <w:sz w:val="22"/>
              <w:szCs w:val="24"/>
              <w14:ligatures w14:val="standardContextual"/>
            </w:rPr>
          </w:pPr>
          <w:hyperlink w:anchor="_Toc176796370" w:history="1">
            <w:r w:rsidR="00B366B2" w:rsidRPr="002A78A4">
              <w:rPr>
                <w:rStyle w:val="af"/>
                <w:noProof/>
              </w:rPr>
              <w:t>3</w:t>
            </w:r>
            <w:r w:rsidR="00B366B2">
              <w:rPr>
                <w:rFonts w:asciiTheme="minorHAnsi" w:eastAsiaTheme="minorEastAsia" w:hAnsiTheme="minorHAnsi"/>
                <w:noProof/>
                <w:sz w:val="22"/>
                <w:szCs w:val="24"/>
                <w14:ligatures w14:val="standardContextual"/>
              </w:rPr>
              <w:tab/>
            </w:r>
            <w:r w:rsidR="00B366B2" w:rsidRPr="002A78A4">
              <w:rPr>
                <w:rStyle w:val="af"/>
                <w:noProof/>
              </w:rPr>
              <w:t>硬件状态一致性分析</w:t>
            </w:r>
            <w:r w:rsidR="00B366B2">
              <w:rPr>
                <w:noProof/>
                <w:webHidden/>
              </w:rPr>
              <w:tab/>
            </w:r>
            <w:r w:rsidR="00B366B2">
              <w:rPr>
                <w:noProof/>
                <w:webHidden/>
              </w:rPr>
              <w:fldChar w:fldCharType="begin"/>
            </w:r>
            <w:r w:rsidR="00B366B2">
              <w:rPr>
                <w:noProof/>
                <w:webHidden/>
              </w:rPr>
              <w:instrText xml:space="preserve"> PAGEREF _Toc176796370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5CBF359A" w14:textId="73F818C5" w:rsidR="00B366B2" w:rsidRDefault="00000000">
          <w:pPr>
            <w:pStyle w:val="TOC1"/>
            <w:rPr>
              <w:rFonts w:asciiTheme="minorHAnsi" w:eastAsiaTheme="minorEastAsia" w:hAnsiTheme="minorHAnsi"/>
              <w:noProof/>
              <w:sz w:val="22"/>
              <w:szCs w:val="24"/>
              <w14:ligatures w14:val="standardContextual"/>
            </w:rPr>
          </w:pPr>
          <w:hyperlink w:anchor="_Toc176796371" w:history="1">
            <w:r w:rsidR="00B366B2" w:rsidRPr="002A78A4">
              <w:rPr>
                <w:rStyle w:val="af"/>
                <w:noProof/>
              </w:rPr>
              <w:t>4</w:t>
            </w:r>
            <w:r w:rsidR="00B366B2">
              <w:rPr>
                <w:rFonts w:asciiTheme="minorHAnsi" w:eastAsiaTheme="minorEastAsia" w:hAnsiTheme="minorHAnsi"/>
                <w:noProof/>
                <w:sz w:val="22"/>
                <w:szCs w:val="24"/>
                <w14:ligatures w14:val="standardContextual"/>
              </w:rPr>
              <w:tab/>
            </w:r>
            <w:r w:rsidR="00B366B2" w:rsidRPr="002A78A4">
              <w:rPr>
                <w:rStyle w:val="af"/>
                <w:noProof/>
              </w:rPr>
              <w:t>软件变更情况</w:t>
            </w:r>
            <w:r w:rsidR="00B366B2">
              <w:rPr>
                <w:noProof/>
                <w:webHidden/>
              </w:rPr>
              <w:tab/>
            </w:r>
            <w:r w:rsidR="00B366B2">
              <w:rPr>
                <w:noProof/>
                <w:webHidden/>
              </w:rPr>
              <w:fldChar w:fldCharType="begin"/>
            </w:r>
            <w:r w:rsidR="00B366B2">
              <w:rPr>
                <w:noProof/>
                <w:webHidden/>
              </w:rPr>
              <w:instrText xml:space="preserve"> PAGEREF _Toc176796371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E783A53" w14:textId="0130FD56" w:rsidR="00B366B2" w:rsidRDefault="00000000">
          <w:pPr>
            <w:pStyle w:val="TOC1"/>
            <w:rPr>
              <w:rFonts w:asciiTheme="minorHAnsi" w:eastAsiaTheme="minorEastAsia" w:hAnsiTheme="minorHAnsi"/>
              <w:noProof/>
              <w:sz w:val="22"/>
              <w:szCs w:val="24"/>
              <w14:ligatures w14:val="standardContextual"/>
            </w:rPr>
          </w:pPr>
          <w:hyperlink w:anchor="_Toc176796372" w:history="1">
            <w:r w:rsidR="00B366B2" w:rsidRPr="002A78A4">
              <w:rPr>
                <w:rStyle w:val="af"/>
                <w:noProof/>
              </w:rPr>
              <w:t>5</w:t>
            </w:r>
            <w:r w:rsidR="00B366B2">
              <w:rPr>
                <w:rFonts w:asciiTheme="minorHAnsi" w:eastAsiaTheme="minorEastAsia" w:hAnsiTheme="minorHAnsi"/>
                <w:noProof/>
                <w:sz w:val="22"/>
                <w:szCs w:val="24"/>
                <w14:ligatures w14:val="standardContextual"/>
              </w:rPr>
              <w:tab/>
            </w:r>
            <w:r w:rsidR="00B366B2" w:rsidRPr="002A78A4">
              <w:rPr>
                <w:rStyle w:val="af"/>
                <w:noProof/>
              </w:rPr>
              <w:t>软件状态一致性分析</w:t>
            </w:r>
            <w:r w:rsidR="00B366B2">
              <w:rPr>
                <w:noProof/>
                <w:webHidden/>
              </w:rPr>
              <w:tab/>
            </w:r>
            <w:r w:rsidR="00B366B2">
              <w:rPr>
                <w:noProof/>
                <w:webHidden/>
              </w:rPr>
              <w:fldChar w:fldCharType="begin"/>
            </w:r>
            <w:r w:rsidR="00B366B2">
              <w:rPr>
                <w:noProof/>
                <w:webHidden/>
              </w:rPr>
              <w:instrText xml:space="preserve"> PAGEREF _Toc176796372 \h </w:instrText>
            </w:r>
            <w:r w:rsidR="00B366B2">
              <w:rPr>
                <w:noProof/>
                <w:webHidden/>
              </w:rPr>
            </w:r>
            <w:r w:rsidR="00B366B2">
              <w:rPr>
                <w:noProof/>
                <w:webHidden/>
              </w:rPr>
              <w:fldChar w:fldCharType="separate"/>
            </w:r>
            <w:r w:rsidR="00B366B2">
              <w:rPr>
                <w:noProof/>
                <w:webHidden/>
              </w:rPr>
              <w:t>6</w:t>
            </w:r>
            <w:r w:rsidR="00B366B2">
              <w:rPr>
                <w:noProof/>
                <w:webHidden/>
              </w:rPr>
              <w:fldChar w:fldCharType="end"/>
            </w:r>
          </w:hyperlink>
        </w:p>
        <w:p w14:paraId="556252C6" w14:textId="70EF6B05" w:rsidR="00B366B2" w:rsidRDefault="00000000">
          <w:pPr>
            <w:pStyle w:val="TOC2"/>
            <w:tabs>
              <w:tab w:val="left" w:pos="660"/>
              <w:tab w:val="right" w:leader="dot" w:pos="8296"/>
            </w:tabs>
            <w:rPr>
              <w:rFonts w:asciiTheme="minorHAnsi" w:eastAsiaTheme="minorEastAsia" w:hAnsiTheme="minorHAnsi"/>
              <w:noProof/>
              <w:sz w:val="22"/>
              <w:szCs w:val="24"/>
              <w14:ligatures w14:val="standardContextual"/>
            </w:rPr>
          </w:pPr>
          <w:hyperlink w:anchor="_Toc176796373" w:history="1">
            <w:r w:rsidR="00B366B2" w:rsidRPr="002A78A4">
              <w:rPr>
                <w:rStyle w:val="af"/>
                <w:noProof/>
              </w:rPr>
              <w:t>5.1</w:t>
            </w:r>
            <w:r w:rsidR="00B366B2">
              <w:rPr>
                <w:rFonts w:asciiTheme="minorHAnsi" w:eastAsiaTheme="minorEastAsia" w:hAnsiTheme="minorHAnsi"/>
                <w:noProof/>
                <w:sz w:val="22"/>
                <w:szCs w:val="24"/>
                <w14:ligatures w14:val="standardContextual"/>
              </w:rPr>
              <w:tab/>
            </w:r>
            <w:r w:rsidR="00B366B2" w:rsidRPr="002A78A4">
              <w:rPr>
                <w:rStyle w:val="af"/>
                <w:noProof/>
              </w:rPr>
              <w:t>231001#</w:t>
            </w:r>
            <w:r w:rsidR="00B366B2" w:rsidRPr="002A78A4">
              <w:rPr>
                <w:rStyle w:val="af"/>
                <w:noProof/>
              </w:rPr>
              <w:t>、</w:t>
            </w:r>
            <w:r w:rsidR="00B366B2" w:rsidRPr="002A78A4">
              <w:rPr>
                <w:rStyle w:val="af"/>
                <w:noProof/>
              </w:rPr>
              <w:t>231002#</w:t>
            </w:r>
            <w:r w:rsidR="00B366B2" w:rsidRPr="002A78A4">
              <w:rPr>
                <w:rStyle w:val="af"/>
                <w:noProof/>
              </w:rPr>
              <w:t>控制器软件参数复查</w:t>
            </w:r>
            <w:r w:rsidR="00B366B2">
              <w:rPr>
                <w:noProof/>
                <w:webHidden/>
              </w:rPr>
              <w:tab/>
            </w:r>
            <w:r w:rsidR="00B366B2">
              <w:rPr>
                <w:noProof/>
                <w:webHidden/>
              </w:rPr>
              <w:fldChar w:fldCharType="begin"/>
            </w:r>
            <w:r w:rsidR="00B366B2">
              <w:rPr>
                <w:noProof/>
                <w:webHidden/>
              </w:rPr>
              <w:instrText xml:space="preserve"> PAGEREF _Toc176796373 \h </w:instrText>
            </w:r>
            <w:r w:rsidR="00B366B2">
              <w:rPr>
                <w:noProof/>
                <w:webHidden/>
              </w:rPr>
            </w:r>
            <w:r w:rsidR="00B366B2">
              <w:rPr>
                <w:noProof/>
                <w:webHidden/>
              </w:rPr>
              <w:fldChar w:fldCharType="separate"/>
            </w:r>
            <w:r w:rsidR="00B366B2">
              <w:rPr>
                <w:noProof/>
                <w:webHidden/>
              </w:rPr>
              <w:t>6</w:t>
            </w:r>
            <w:r w:rsidR="00B366B2">
              <w:rPr>
                <w:noProof/>
                <w:webHidden/>
              </w:rPr>
              <w:fldChar w:fldCharType="end"/>
            </w:r>
          </w:hyperlink>
        </w:p>
        <w:p w14:paraId="380E60DA" w14:textId="1265E16C"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4" w:history="1">
            <w:r w:rsidR="00B366B2" w:rsidRPr="002A78A4">
              <w:rPr>
                <w:rStyle w:val="af"/>
                <w:noProof/>
              </w:rPr>
              <w:t>5.1.1</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1</w:t>
            </w:r>
            <w:r w:rsidR="00B366B2" w:rsidRPr="002A78A4">
              <w:rPr>
                <w:rStyle w:val="af"/>
                <w:noProof/>
              </w:rPr>
              <w:t>主回路参数</w:t>
            </w:r>
            <w:r w:rsidR="00B366B2">
              <w:rPr>
                <w:noProof/>
                <w:webHidden/>
              </w:rPr>
              <w:tab/>
            </w:r>
            <w:r w:rsidR="00B366B2">
              <w:rPr>
                <w:noProof/>
                <w:webHidden/>
              </w:rPr>
              <w:fldChar w:fldCharType="begin"/>
            </w:r>
            <w:r w:rsidR="00B366B2">
              <w:rPr>
                <w:noProof/>
                <w:webHidden/>
              </w:rPr>
              <w:instrText xml:space="preserve"> PAGEREF _Toc176796374 \h </w:instrText>
            </w:r>
            <w:r w:rsidR="00B366B2">
              <w:rPr>
                <w:noProof/>
                <w:webHidden/>
              </w:rPr>
            </w:r>
            <w:r w:rsidR="00B366B2">
              <w:rPr>
                <w:noProof/>
                <w:webHidden/>
              </w:rPr>
              <w:fldChar w:fldCharType="separate"/>
            </w:r>
            <w:r w:rsidR="00B366B2">
              <w:rPr>
                <w:noProof/>
                <w:webHidden/>
              </w:rPr>
              <w:t>6</w:t>
            </w:r>
            <w:r w:rsidR="00B366B2">
              <w:rPr>
                <w:noProof/>
                <w:webHidden/>
              </w:rPr>
              <w:fldChar w:fldCharType="end"/>
            </w:r>
          </w:hyperlink>
        </w:p>
        <w:p w14:paraId="1AA66CC1" w14:textId="567DC77C"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5" w:history="1">
            <w:r w:rsidR="00B366B2" w:rsidRPr="002A78A4">
              <w:rPr>
                <w:rStyle w:val="af"/>
                <w:noProof/>
              </w:rPr>
              <w:t>5.1.2</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1</w:t>
            </w:r>
            <w:r w:rsidR="00B366B2" w:rsidRPr="002A78A4">
              <w:rPr>
                <w:rStyle w:val="af"/>
                <w:noProof/>
              </w:rPr>
              <w:t>副回路参数</w:t>
            </w:r>
            <w:r w:rsidR="00B366B2">
              <w:rPr>
                <w:noProof/>
                <w:webHidden/>
              </w:rPr>
              <w:tab/>
            </w:r>
            <w:r w:rsidR="00B366B2">
              <w:rPr>
                <w:noProof/>
                <w:webHidden/>
              </w:rPr>
              <w:fldChar w:fldCharType="begin"/>
            </w:r>
            <w:r w:rsidR="00B366B2">
              <w:rPr>
                <w:noProof/>
                <w:webHidden/>
              </w:rPr>
              <w:instrText xml:space="preserve"> PAGEREF _Toc176796375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7DA6EE9E" w14:textId="3BE8DBAB"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6" w:history="1">
            <w:r w:rsidR="00B366B2" w:rsidRPr="002A78A4">
              <w:rPr>
                <w:rStyle w:val="af"/>
                <w:noProof/>
              </w:rPr>
              <w:t>5.1.3</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2</w:t>
            </w:r>
            <w:r w:rsidR="00B366B2" w:rsidRPr="002A78A4">
              <w:rPr>
                <w:rStyle w:val="af"/>
                <w:noProof/>
              </w:rPr>
              <w:t>主回路参数</w:t>
            </w:r>
            <w:r w:rsidR="00B366B2">
              <w:rPr>
                <w:noProof/>
                <w:webHidden/>
              </w:rPr>
              <w:tab/>
            </w:r>
            <w:r w:rsidR="00B366B2">
              <w:rPr>
                <w:noProof/>
                <w:webHidden/>
              </w:rPr>
              <w:fldChar w:fldCharType="begin"/>
            </w:r>
            <w:r w:rsidR="00B366B2">
              <w:rPr>
                <w:noProof/>
                <w:webHidden/>
              </w:rPr>
              <w:instrText xml:space="preserve"> PAGEREF _Toc176796376 \h </w:instrText>
            </w:r>
            <w:r w:rsidR="00B366B2">
              <w:rPr>
                <w:noProof/>
                <w:webHidden/>
              </w:rPr>
            </w:r>
            <w:r w:rsidR="00B366B2">
              <w:rPr>
                <w:noProof/>
                <w:webHidden/>
              </w:rPr>
              <w:fldChar w:fldCharType="separate"/>
            </w:r>
            <w:r w:rsidR="00B366B2">
              <w:rPr>
                <w:noProof/>
                <w:webHidden/>
              </w:rPr>
              <w:t>12</w:t>
            </w:r>
            <w:r w:rsidR="00B366B2">
              <w:rPr>
                <w:noProof/>
                <w:webHidden/>
              </w:rPr>
              <w:fldChar w:fldCharType="end"/>
            </w:r>
          </w:hyperlink>
        </w:p>
        <w:p w14:paraId="081D20AF" w14:textId="468BCDD9"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7" w:history="1">
            <w:r w:rsidR="00B366B2" w:rsidRPr="002A78A4">
              <w:rPr>
                <w:rStyle w:val="af"/>
                <w:noProof/>
              </w:rPr>
              <w:t>5.1.4</w:t>
            </w:r>
            <w:r w:rsidR="00B366B2">
              <w:rPr>
                <w:rFonts w:asciiTheme="minorHAnsi" w:eastAsiaTheme="minorEastAsia" w:hAnsiTheme="minorHAnsi"/>
                <w:noProof/>
                <w:sz w:val="22"/>
                <w:szCs w:val="24"/>
                <w14:ligatures w14:val="standardContextual"/>
              </w:rPr>
              <w:tab/>
            </w:r>
            <w:r w:rsidR="00B366B2" w:rsidRPr="002A78A4">
              <w:rPr>
                <w:rStyle w:val="af"/>
                <w:noProof/>
              </w:rPr>
              <w:t>蝶阀</w:t>
            </w:r>
            <w:r w:rsidR="00B366B2" w:rsidRPr="002A78A4">
              <w:rPr>
                <w:rStyle w:val="af"/>
                <w:noProof/>
              </w:rPr>
              <w:t>2</w:t>
            </w:r>
            <w:r w:rsidR="00B366B2" w:rsidRPr="002A78A4">
              <w:rPr>
                <w:rStyle w:val="af"/>
                <w:noProof/>
              </w:rPr>
              <w:t>副回路参数</w:t>
            </w:r>
            <w:r w:rsidR="00B366B2">
              <w:rPr>
                <w:noProof/>
                <w:webHidden/>
              </w:rPr>
              <w:tab/>
            </w:r>
            <w:r w:rsidR="00B366B2">
              <w:rPr>
                <w:noProof/>
                <w:webHidden/>
              </w:rPr>
              <w:fldChar w:fldCharType="begin"/>
            </w:r>
            <w:r w:rsidR="00B366B2">
              <w:rPr>
                <w:noProof/>
                <w:webHidden/>
              </w:rPr>
              <w:instrText xml:space="preserve"> PAGEREF _Toc176796377 \h </w:instrText>
            </w:r>
            <w:r w:rsidR="00B366B2">
              <w:rPr>
                <w:noProof/>
                <w:webHidden/>
              </w:rPr>
            </w:r>
            <w:r w:rsidR="00B366B2">
              <w:rPr>
                <w:noProof/>
                <w:webHidden/>
              </w:rPr>
              <w:fldChar w:fldCharType="separate"/>
            </w:r>
            <w:r w:rsidR="00B366B2">
              <w:rPr>
                <w:noProof/>
                <w:webHidden/>
              </w:rPr>
              <w:t>15</w:t>
            </w:r>
            <w:r w:rsidR="00B366B2">
              <w:rPr>
                <w:noProof/>
                <w:webHidden/>
              </w:rPr>
              <w:fldChar w:fldCharType="end"/>
            </w:r>
          </w:hyperlink>
        </w:p>
        <w:p w14:paraId="607B81A9" w14:textId="5E6F8244"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8" w:history="1">
            <w:r w:rsidR="00B366B2" w:rsidRPr="002A78A4">
              <w:rPr>
                <w:rStyle w:val="af"/>
                <w:noProof/>
              </w:rPr>
              <w:t>5.1.5</w:t>
            </w:r>
            <w:r w:rsidR="00B366B2">
              <w:rPr>
                <w:rFonts w:asciiTheme="minorHAnsi" w:eastAsiaTheme="minorEastAsia" w:hAnsiTheme="minorHAnsi"/>
                <w:noProof/>
                <w:sz w:val="22"/>
                <w:szCs w:val="24"/>
                <w14:ligatures w14:val="standardContextual"/>
              </w:rPr>
              <w:tab/>
            </w:r>
            <w:r w:rsidR="00B366B2" w:rsidRPr="002A78A4">
              <w:rPr>
                <w:rStyle w:val="af"/>
                <w:noProof/>
              </w:rPr>
              <w:t>泵电机主回路参数</w:t>
            </w:r>
            <w:r w:rsidR="00B366B2">
              <w:rPr>
                <w:noProof/>
                <w:webHidden/>
              </w:rPr>
              <w:tab/>
            </w:r>
            <w:r w:rsidR="00B366B2">
              <w:rPr>
                <w:noProof/>
                <w:webHidden/>
              </w:rPr>
              <w:fldChar w:fldCharType="begin"/>
            </w:r>
            <w:r w:rsidR="00B366B2">
              <w:rPr>
                <w:noProof/>
                <w:webHidden/>
              </w:rPr>
              <w:instrText xml:space="preserve"> PAGEREF _Toc176796378 \h </w:instrText>
            </w:r>
            <w:r w:rsidR="00B366B2">
              <w:rPr>
                <w:noProof/>
                <w:webHidden/>
              </w:rPr>
            </w:r>
            <w:r w:rsidR="00B366B2">
              <w:rPr>
                <w:noProof/>
                <w:webHidden/>
              </w:rPr>
              <w:fldChar w:fldCharType="separate"/>
            </w:r>
            <w:r w:rsidR="00B366B2">
              <w:rPr>
                <w:noProof/>
                <w:webHidden/>
              </w:rPr>
              <w:t>18</w:t>
            </w:r>
            <w:r w:rsidR="00B366B2">
              <w:rPr>
                <w:noProof/>
                <w:webHidden/>
              </w:rPr>
              <w:fldChar w:fldCharType="end"/>
            </w:r>
          </w:hyperlink>
        </w:p>
        <w:p w14:paraId="7D2A110C" w14:textId="6DAD4411" w:rsidR="00B366B2" w:rsidRDefault="00000000">
          <w:pPr>
            <w:pStyle w:val="TOC3"/>
            <w:tabs>
              <w:tab w:val="left" w:pos="880"/>
              <w:tab w:val="right" w:leader="dot" w:pos="8296"/>
            </w:tabs>
            <w:rPr>
              <w:rFonts w:asciiTheme="minorHAnsi" w:eastAsiaTheme="minorEastAsia" w:hAnsiTheme="minorHAnsi"/>
              <w:noProof/>
              <w:sz w:val="22"/>
              <w:szCs w:val="24"/>
              <w14:ligatures w14:val="standardContextual"/>
            </w:rPr>
          </w:pPr>
          <w:hyperlink w:anchor="_Toc176796379" w:history="1">
            <w:r w:rsidR="00B366B2" w:rsidRPr="002A78A4">
              <w:rPr>
                <w:rStyle w:val="af"/>
                <w:noProof/>
              </w:rPr>
              <w:t>5.1.6</w:t>
            </w:r>
            <w:r w:rsidR="00B366B2">
              <w:rPr>
                <w:rFonts w:asciiTheme="minorHAnsi" w:eastAsiaTheme="minorEastAsia" w:hAnsiTheme="minorHAnsi"/>
                <w:noProof/>
                <w:sz w:val="22"/>
                <w:szCs w:val="24"/>
                <w14:ligatures w14:val="standardContextual"/>
              </w:rPr>
              <w:tab/>
            </w:r>
            <w:r w:rsidR="00B366B2" w:rsidRPr="002A78A4">
              <w:rPr>
                <w:rStyle w:val="af"/>
                <w:noProof/>
              </w:rPr>
              <w:t>泵电机副回路参数</w:t>
            </w:r>
            <w:r w:rsidR="00B366B2">
              <w:rPr>
                <w:noProof/>
                <w:webHidden/>
              </w:rPr>
              <w:tab/>
            </w:r>
            <w:r w:rsidR="00B366B2">
              <w:rPr>
                <w:noProof/>
                <w:webHidden/>
              </w:rPr>
              <w:fldChar w:fldCharType="begin"/>
            </w:r>
            <w:r w:rsidR="00B366B2">
              <w:rPr>
                <w:noProof/>
                <w:webHidden/>
              </w:rPr>
              <w:instrText xml:space="preserve"> PAGEREF _Toc176796379 \h </w:instrText>
            </w:r>
            <w:r w:rsidR="00B366B2">
              <w:rPr>
                <w:noProof/>
                <w:webHidden/>
              </w:rPr>
            </w:r>
            <w:r w:rsidR="00B366B2">
              <w:rPr>
                <w:noProof/>
                <w:webHidden/>
              </w:rPr>
              <w:fldChar w:fldCharType="separate"/>
            </w:r>
            <w:r w:rsidR="00B366B2">
              <w:rPr>
                <w:noProof/>
                <w:webHidden/>
              </w:rPr>
              <w:t>20</w:t>
            </w:r>
            <w:r w:rsidR="00B366B2">
              <w:rPr>
                <w:noProof/>
                <w:webHidden/>
              </w:rPr>
              <w:fldChar w:fldCharType="end"/>
            </w:r>
          </w:hyperlink>
        </w:p>
        <w:p w14:paraId="51DD05B3" w14:textId="272073BC" w:rsidR="00B366B2" w:rsidRDefault="00000000">
          <w:pPr>
            <w:pStyle w:val="TOC1"/>
            <w:rPr>
              <w:rFonts w:asciiTheme="minorHAnsi" w:eastAsiaTheme="minorEastAsia" w:hAnsiTheme="minorHAnsi"/>
              <w:noProof/>
              <w:sz w:val="22"/>
              <w:szCs w:val="24"/>
              <w14:ligatures w14:val="standardContextual"/>
            </w:rPr>
          </w:pPr>
          <w:hyperlink w:anchor="_Toc176796380" w:history="1">
            <w:r w:rsidR="00B366B2" w:rsidRPr="002A78A4">
              <w:rPr>
                <w:rStyle w:val="af"/>
                <w:noProof/>
              </w:rPr>
              <w:t>6</w:t>
            </w:r>
            <w:r w:rsidR="00B366B2">
              <w:rPr>
                <w:rFonts w:asciiTheme="minorHAnsi" w:eastAsiaTheme="minorEastAsia" w:hAnsiTheme="minorHAnsi"/>
                <w:noProof/>
                <w:sz w:val="22"/>
                <w:szCs w:val="24"/>
                <w14:ligatures w14:val="standardContextual"/>
              </w:rPr>
              <w:tab/>
            </w:r>
            <w:r w:rsidR="00B366B2" w:rsidRPr="002A78A4">
              <w:rPr>
                <w:rStyle w:val="af"/>
                <w:noProof/>
              </w:rPr>
              <w:t>复查结论</w:t>
            </w:r>
            <w:r w:rsidR="00B366B2">
              <w:rPr>
                <w:noProof/>
                <w:webHidden/>
              </w:rPr>
              <w:tab/>
            </w:r>
            <w:r w:rsidR="00B366B2">
              <w:rPr>
                <w:noProof/>
                <w:webHidden/>
              </w:rPr>
              <w:fldChar w:fldCharType="begin"/>
            </w:r>
            <w:r w:rsidR="00B366B2">
              <w:rPr>
                <w:noProof/>
                <w:webHidden/>
              </w:rPr>
              <w:instrText xml:space="preserve"> PAGEREF _Toc176796380 \h </w:instrText>
            </w:r>
            <w:r w:rsidR="00B366B2">
              <w:rPr>
                <w:noProof/>
                <w:webHidden/>
              </w:rPr>
            </w:r>
            <w:r w:rsidR="00B366B2">
              <w:rPr>
                <w:noProof/>
                <w:webHidden/>
              </w:rPr>
              <w:fldChar w:fldCharType="separate"/>
            </w:r>
            <w:r w:rsidR="00B366B2">
              <w:rPr>
                <w:noProof/>
                <w:webHidden/>
              </w:rPr>
              <w:t>23</w:t>
            </w:r>
            <w:r w:rsidR="00B366B2">
              <w:rPr>
                <w:noProof/>
                <w:webHidden/>
              </w:rPr>
              <w:fldChar w:fldCharType="end"/>
            </w:r>
          </w:hyperlink>
        </w:p>
        <w:p w14:paraId="53C00E69" w14:textId="2730861C" w:rsidR="00064F9D" w:rsidRDefault="007D09A1" w:rsidP="00012C8B">
          <w:pPr>
            <w:widowControl/>
            <w:spacing w:after="156"/>
            <w:ind w:firstLineChars="0" w:firstLine="0"/>
            <w:jc w:val="left"/>
          </w:pPr>
          <w:r>
            <w:fldChar w:fldCharType="end"/>
          </w:r>
        </w:p>
        <w:p w14:paraId="09F5C7A3" w14:textId="77777777" w:rsidR="00064F9D" w:rsidRDefault="00064F9D">
          <w:pPr>
            <w:widowControl/>
            <w:spacing w:after="156"/>
            <w:ind w:firstLine="480"/>
            <w:jc w:val="left"/>
          </w:pPr>
        </w:p>
        <w:p w14:paraId="34F86480" w14:textId="77777777" w:rsidR="00012C8B" w:rsidRDefault="00012C8B">
          <w:pPr>
            <w:widowControl/>
            <w:spacing w:after="156"/>
            <w:ind w:firstLine="480"/>
            <w:jc w:val="left"/>
            <w:sectPr w:rsidR="00012C8B" w:rsidSect="0084679C">
              <w:pgSz w:w="11906" w:h="16838"/>
              <w:pgMar w:top="1440" w:right="1800" w:bottom="1440" w:left="1800" w:header="851" w:footer="992" w:gutter="0"/>
              <w:cols w:space="425"/>
              <w:docGrid w:type="lines" w:linePitch="312"/>
            </w:sectPr>
          </w:pPr>
        </w:p>
        <w:p w14:paraId="50E362BE" w14:textId="68ABD914" w:rsidR="00DC35E5" w:rsidRDefault="0036601D" w:rsidP="00064F9D">
          <w:pPr>
            <w:pStyle w:val="ab"/>
            <w:spacing w:before="156" w:after="156"/>
          </w:pPr>
          <w:r>
            <w:rPr>
              <w:rFonts w:hint="eastAsia"/>
            </w:rPr>
            <w:lastRenderedPageBreak/>
            <w:t>21C852-0</w:t>
          </w:r>
          <w:r w:rsidR="00DC35E5">
            <w:rPr>
              <w:rFonts w:hint="eastAsia"/>
            </w:rPr>
            <w:t>电机</w:t>
          </w:r>
          <w:r w:rsidR="00863992">
            <w:rPr>
              <w:rFonts w:hint="eastAsia"/>
            </w:rPr>
            <w:t>控制器</w:t>
          </w:r>
          <w:r>
            <w:rPr>
              <w:rFonts w:hint="eastAsia"/>
            </w:rPr>
            <w:t>软件梳理</w:t>
          </w:r>
        </w:p>
        <w:p w14:paraId="41FA56D7" w14:textId="77777777" w:rsidR="00DC35E5" w:rsidRDefault="00DC35E5" w:rsidP="00DC35E5">
          <w:pPr>
            <w:pStyle w:val="1"/>
            <w:spacing w:before="156" w:after="156"/>
          </w:pPr>
          <w:bookmarkStart w:id="0" w:name="_Toc176796368"/>
          <w:r>
            <w:rPr>
              <w:rFonts w:hint="eastAsia"/>
            </w:rPr>
            <w:t>概述</w:t>
          </w:r>
          <w:bookmarkEnd w:id="0"/>
        </w:p>
        <w:p w14:paraId="38344364" w14:textId="33954972" w:rsidR="00064F9D" w:rsidRPr="00440E8C" w:rsidRDefault="0036601D" w:rsidP="00275BA9">
          <w:pPr>
            <w:ind w:firstLine="480"/>
          </w:pPr>
          <w:r>
            <w:rPr>
              <w:rFonts w:hint="eastAsia"/>
            </w:rPr>
            <w:t>21C852-0</w:t>
          </w:r>
          <w:r>
            <w:rPr>
              <w:rFonts w:hint="eastAsia"/>
            </w:rPr>
            <w:t>电机</w:t>
          </w:r>
          <w:r w:rsidR="00DC35E5">
            <w:rPr>
              <w:rFonts w:hint="eastAsia"/>
            </w:rPr>
            <w:t>控制器是为</w:t>
          </w:r>
          <w:r>
            <w:rPr>
              <w:rFonts w:hint="eastAsia"/>
            </w:rPr>
            <w:t>航天科技集团第六院第十一</w:t>
          </w:r>
          <w:r w:rsidR="00DC35E5">
            <w:rPr>
              <w:rFonts w:hint="eastAsia"/>
            </w:rPr>
            <w:t>研究所配套的三合一电机控制器</w:t>
          </w:r>
          <w:r w:rsidR="00275BA9">
            <w:rPr>
              <w:rFonts w:hint="eastAsia"/>
            </w:rPr>
            <w:t>。</w:t>
          </w:r>
          <w:r w:rsidR="00085661">
            <w:rPr>
              <w:rFonts w:hint="eastAsia"/>
            </w:rPr>
            <w:t>2024</w:t>
          </w:r>
          <w:r w:rsidR="00085661">
            <w:rPr>
              <w:rFonts w:hint="eastAsia"/>
            </w:rPr>
            <w:t>年</w:t>
          </w:r>
          <w:r w:rsidR="00085661">
            <w:rPr>
              <w:rFonts w:hint="eastAsia"/>
            </w:rPr>
            <w:t>7</w:t>
          </w:r>
          <w:r w:rsidR="00085661">
            <w:rPr>
              <w:rFonts w:hint="eastAsia"/>
            </w:rPr>
            <w:t>月</w:t>
          </w:r>
          <w:r w:rsidR="00085661">
            <w:rPr>
              <w:rFonts w:hint="eastAsia"/>
            </w:rPr>
            <w:t>30</w:t>
          </w:r>
          <w:r w:rsidR="00085661">
            <w:rPr>
              <w:rFonts w:hint="eastAsia"/>
            </w:rPr>
            <w:t>日，控制器</w:t>
          </w:r>
          <w:r w:rsidR="005206C4">
            <w:rPr>
              <w:rFonts w:hint="eastAsia"/>
            </w:rPr>
            <w:t>231002#</w:t>
          </w:r>
          <w:r w:rsidR="00085661">
            <w:rPr>
              <w:rFonts w:hint="eastAsia"/>
            </w:rPr>
            <w:t>在试验台</w:t>
          </w:r>
          <w:r w:rsidR="00D9401D">
            <w:rPr>
              <w:rFonts w:hint="eastAsia"/>
            </w:rPr>
            <w:t>进行联合动力</w:t>
          </w:r>
          <w:r w:rsidR="00085661">
            <w:rPr>
              <w:rFonts w:hint="eastAsia"/>
            </w:rPr>
            <w:t>试验的过程中，出现过流故障导致控制器未能成功驱动油泵电机按设定转速运行的情况</w:t>
          </w:r>
          <w:r w:rsidR="00D9401D">
            <w:rPr>
              <w:rFonts w:hint="eastAsia"/>
            </w:rPr>
            <w:t>。</w:t>
          </w:r>
          <w:r w:rsidR="00D9401D">
            <w:rPr>
              <w:rFonts w:hint="eastAsia"/>
            </w:rPr>
            <w:t>2024</w:t>
          </w:r>
          <w:r w:rsidR="00D9401D">
            <w:rPr>
              <w:rFonts w:hint="eastAsia"/>
            </w:rPr>
            <w:t>年</w:t>
          </w:r>
          <w:r w:rsidR="00D9401D">
            <w:rPr>
              <w:rFonts w:hint="eastAsia"/>
            </w:rPr>
            <w:t>9</w:t>
          </w:r>
          <w:r w:rsidR="00D9401D">
            <w:rPr>
              <w:rFonts w:hint="eastAsia"/>
            </w:rPr>
            <w:t>月</w:t>
          </w:r>
          <w:r w:rsidR="00D9401D">
            <w:rPr>
              <w:rFonts w:hint="eastAsia"/>
            </w:rPr>
            <w:t>5</w:t>
          </w:r>
          <w:r w:rsidR="00D9401D">
            <w:rPr>
              <w:rFonts w:hint="eastAsia"/>
            </w:rPr>
            <w:t>日，控制器在试验台进行整改措施验证过程中仍出现未启动问题</w:t>
          </w:r>
          <w:r w:rsidR="00085661">
            <w:rPr>
              <w:rFonts w:hint="eastAsia"/>
            </w:rPr>
            <w:t>。</w:t>
          </w:r>
          <w:r w:rsidR="005206C4">
            <w:rPr>
              <w:rFonts w:hint="eastAsia"/>
            </w:rPr>
            <w:t>为了对电机不启动问题进行准确定位，特对</w:t>
          </w:r>
          <w:r>
            <w:rPr>
              <w:rFonts w:hint="eastAsia"/>
            </w:rPr>
            <w:t>控制器软件框架进行全面梳理</w:t>
          </w:r>
          <w:r w:rsidR="005206C4">
            <w:rPr>
              <w:rFonts w:hint="eastAsia"/>
            </w:rPr>
            <w:t>。</w:t>
          </w:r>
        </w:p>
      </w:sdtContent>
    </w:sdt>
    <w:p w14:paraId="7FD7A7AF" w14:textId="4DC58A3D" w:rsidR="00756071" w:rsidRDefault="00544E4A" w:rsidP="00756071">
      <w:pPr>
        <w:pStyle w:val="1"/>
        <w:spacing w:before="156" w:after="156"/>
      </w:pPr>
      <w:r>
        <w:rPr>
          <w:rFonts w:hint="eastAsia"/>
        </w:rPr>
        <w:t>产品工作原理</w:t>
      </w:r>
    </w:p>
    <w:p w14:paraId="08D3DFF9" w14:textId="55D14904" w:rsidR="00544E4A" w:rsidRDefault="00544E4A" w:rsidP="00E404FF">
      <w:pPr>
        <w:ind w:firstLine="480"/>
      </w:pPr>
      <w:bookmarkStart w:id="1" w:name="_Toc176796380"/>
      <w:r>
        <w:rPr>
          <w:rFonts w:hint="eastAsia"/>
        </w:rPr>
        <w:t>2</w:t>
      </w:r>
      <w:r>
        <w:t>1</w:t>
      </w:r>
      <w:r>
        <w:rPr>
          <w:rFonts w:hint="eastAsia"/>
        </w:rPr>
        <w:t>C</w:t>
      </w:r>
      <w:r>
        <w:t>852-0</w:t>
      </w:r>
      <w:r>
        <w:rPr>
          <w:rFonts w:hint="eastAsia"/>
        </w:rPr>
        <w:t>电机控制器实现了一路油泵电机（代号：</w:t>
      </w:r>
      <w:r>
        <w:rPr>
          <w:rFonts w:hint="eastAsia"/>
        </w:rPr>
        <w:t>2</w:t>
      </w:r>
      <w:r>
        <w:t>1</w:t>
      </w:r>
      <w:r>
        <w:rPr>
          <w:rFonts w:hint="eastAsia"/>
        </w:rPr>
        <w:t>C</w:t>
      </w:r>
      <w:r>
        <w:t>222-0</w:t>
      </w:r>
      <w:r>
        <w:rPr>
          <w:rFonts w:hint="eastAsia"/>
        </w:rPr>
        <w:t>）</w:t>
      </w:r>
      <w:r w:rsidR="00275BA9">
        <w:rPr>
          <w:rFonts w:hint="eastAsia"/>
        </w:rPr>
        <w:t>的转速控制</w:t>
      </w:r>
      <w:r>
        <w:rPr>
          <w:rFonts w:hint="eastAsia"/>
        </w:rPr>
        <w:t>和两路蝶阀电机（代号：</w:t>
      </w:r>
      <w:r>
        <w:rPr>
          <w:rFonts w:hint="eastAsia"/>
        </w:rPr>
        <w:t>ZL</w:t>
      </w:r>
      <w:r>
        <w:t>-69</w:t>
      </w:r>
      <w:r>
        <w:rPr>
          <w:rFonts w:hint="eastAsia"/>
        </w:rPr>
        <w:t>）</w:t>
      </w:r>
      <w:r w:rsidR="00275BA9">
        <w:rPr>
          <w:rFonts w:hint="eastAsia"/>
        </w:rPr>
        <w:t>的</w:t>
      </w:r>
      <w:r w:rsidR="00A25A97">
        <w:rPr>
          <w:rFonts w:hint="eastAsia"/>
        </w:rPr>
        <w:t>位置</w:t>
      </w:r>
      <w:r>
        <w:rPr>
          <w:rFonts w:hint="eastAsia"/>
        </w:rPr>
        <w:t>控制</w:t>
      </w:r>
      <w:r w:rsidR="00A25A97">
        <w:rPr>
          <w:rFonts w:hint="eastAsia"/>
        </w:rPr>
        <w:t>。</w:t>
      </w:r>
      <w:r w:rsidRPr="00F9220F">
        <w:rPr>
          <w:rFonts w:hint="eastAsia"/>
        </w:rPr>
        <w:t>通过</w:t>
      </w:r>
      <w:r w:rsidR="0095731C">
        <w:rPr>
          <w:rFonts w:hint="eastAsia"/>
        </w:rPr>
        <w:t>RS422</w:t>
      </w:r>
      <w:r w:rsidRPr="00F9220F">
        <w:rPr>
          <w:rFonts w:hint="eastAsia"/>
        </w:rPr>
        <w:t>接收</w:t>
      </w:r>
      <w:r>
        <w:rPr>
          <w:rFonts w:hint="eastAsia"/>
        </w:rPr>
        <w:t>发动机控制器</w:t>
      </w:r>
      <w:r w:rsidRPr="00F9220F">
        <w:rPr>
          <w:rFonts w:hint="eastAsia"/>
        </w:rPr>
        <w:t>下发的指令，将目标指令换算为用于</w:t>
      </w:r>
      <w:r w:rsidR="00A25A97">
        <w:rPr>
          <w:rFonts w:hint="eastAsia"/>
        </w:rPr>
        <w:t>位置控制</w:t>
      </w:r>
      <w:r>
        <w:rPr>
          <w:rFonts w:hint="eastAsia"/>
        </w:rPr>
        <w:t>和</w:t>
      </w:r>
      <w:r w:rsidR="00A25A97">
        <w:rPr>
          <w:rFonts w:hint="eastAsia"/>
        </w:rPr>
        <w:t>转速控制的</w:t>
      </w:r>
      <w:r w:rsidRPr="00F9220F">
        <w:rPr>
          <w:rFonts w:hint="eastAsia"/>
        </w:rPr>
        <w:t>数字量，同时对</w:t>
      </w:r>
      <w:r>
        <w:rPr>
          <w:rFonts w:hint="eastAsia"/>
        </w:rPr>
        <w:t>电机</w:t>
      </w:r>
      <w:r w:rsidR="00A25A97">
        <w:rPr>
          <w:rFonts w:hint="eastAsia"/>
        </w:rPr>
        <w:t>运行过程的过程信息</w:t>
      </w:r>
      <w:r w:rsidRPr="00F9220F">
        <w:rPr>
          <w:rFonts w:hint="eastAsia"/>
        </w:rPr>
        <w:t>进行实时采集</w:t>
      </w:r>
      <w:r>
        <w:rPr>
          <w:rFonts w:hint="eastAsia"/>
        </w:rPr>
        <w:t>。对于两路蝶阀电机而言，</w:t>
      </w:r>
      <w:r w:rsidRPr="00F9220F">
        <w:rPr>
          <w:rFonts w:hint="eastAsia"/>
        </w:rPr>
        <w:t>获取目标位置和当前位置的偏差，控制电机按相应的方向高速旋转，电机带动减速机构驱动</w:t>
      </w:r>
      <w:r>
        <w:rPr>
          <w:rFonts w:hint="eastAsia"/>
        </w:rPr>
        <w:t>蝶阀</w:t>
      </w:r>
      <w:r w:rsidRPr="00F9220F">
        <w:rPr>
          <w:rFonts w:hint="eastAsia"/>
        </w:rPr>
        <w:t>向目标位置靠近。</w:t>
      </w:r>
      <w:r>
        <w:rPr>
          <w:rFonts w:hint="eastAsia"/>
        </w:rPr>
        <w:t>控制器</w:t>
      </w:r>
      <w:r w:rsidRPr="00F9220F">
        <w:rPr>
          <w:rFonts w:hint="eastAsia"/>
        </w:rPr>
        <w:t>根据不断更新的位置偏差信号，随时对电机转速和转矩进行控制，当位置偏差较大时，要求电机快速以最高转速运行，当位置偏差逐步减小逼近目标位置时，控制电机开始减速，直至达到要求的稳态精度后，电机开始进入动平衡状态，保持当前位置闭环控制</w:t>
      </w:r>
      <w:r>
        <w:rPr>
          <w:rFonts w:hint="eastAsia"/>
        </w:rPr>
        <w:t>。对于油泵电机而言，控制器根据不断跟新的转速与目标转速的偏差，实时调节</w:t>
      </w:r>
      <w:r>
        <w:rPr>
          <w:rFonts w:hint="eastAsia"/>
        </w:rPr>
        <w:t>PWM</w:t>
      </w:r>
      <w:r>
        <w:rPr>
          <w:rFonts w:hint="eastAsia"/>
        </w:rPr>
        <w:t>的输出，从而对电机转速进行实时控制，当达到目标转速并进入稳定状态后，保持当前转速，并进行闭环控制。双余度电机控制器</w:t>
      </w:r>
      <w:r w:rsidRPr="00F9220F">
        <w:rPr>
          <w:rFonts w:hint="eastAsia"/>
        </w:rPr>
        <w:t>工作原理如</w:t>
      </w:r>
      <w:r>
        <w:fldChar w:fldCharType="begin"/>
      </w:r>
      <w:r>
        <w:instrText xml:space="preserve"> </w:instrText>
      </w:r>
      <w:r>
        <w:rPr>
          <w:rFonts w:hint="eastAsia"/>
        </w:rPr>
        <w:instrText>REF _Ref149301910 \h</w:instrText>
      </w:r>
      <w:r>
        <w:instrText xml:space="preserve"> </w:instrText>
      </w:r>
      <w:r w:rsidR="00E404FF">
        <w:instrText xml:space="preserve"> \* MERGEFORMAT </w:instrText>
      </w:r>
      <w:r>
        <w:fldChar w:fldCharType="separate"/>
      </w:r>
      <w:r w:rsidR="00A25A97">
        <w:rPr>
          <w:rFonts w:hint="eastAsia"/>
        </w:rPr>
        <w:t>图</w:t>
      </w:r>
      <w:r w:rsidR="00A25A97">
        <w:rPr>
          <w:rFonts w:hint="eastAsia"/>
        </w:rPr>
        <w:t xml:space="preserve"> </w:t>
      </w:r>
      <w:r w:rsidR="00A25A97">
        <w:rPr>
          <w:noProof/>
        </w:rPr>
        <w:t>1</w:t>
      </w:r>
      <w:r>
        <w:fldChar w:fldCharType="end"/>
      </w:r>
      <w:r w:rsidRPr="00F9220F">
        <w:rPr>
          <w:rFonts w:hint="eastAsia"/>
        </w:rPr>
        <w:t>所示。</w:t>
      </w:r>
    </w:p>
    <w:p w14:paraId="434413AC" w14:textId="77777777" w:rsidR="00544E4A" w:rsidRDefault="00544E4A" w:rsidP="00544E4A">
      <w:pPr>
        <w:pStyle w:val="TabFig"/>
        <w:spacing w:before="62" w:after="62"/>
      </w:pPr>
      <w:r w:rsidRPr="00A72CA1">
        <w:object w:dxaOrig="7170" w:dyaOrig="3615" w14:anchorId="0A1AF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194.25pt" o:ole="">
            <v:imagedata r:id="rId14" o:title=""/>
          </v:shape>
          <o:OLEObject Type="Embed" ProgID="Visio.Drawing.11" ShapeID="_x0000_i1025" DrawAspect="Content" ObjectID="_1787606363" r:id="rId15"/>
        </w:object>
      </w:r>
    </w:p>
    <w:p w14:paraId="25B37A83" w14:textId="596B469B" w:rsidR="00544E4A" w:rsidRDefault="00544E4A" w:rsidP="00544E4A">
      <w:pPr>
        <w:pStyle w:val="ae"/>
        <w:spacing w:before="81" w:after="81"/>
      </w:pPr>
      <w:bookmarkStart w:id="2" w:name="_Ref1493019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39C">
        <w:rPr>
          <w:noProof/>
        </w:rPr>
        <w:t>1</w:t>
      </w:r>
      <w:r>
        <w:fldChar w:fldCharType="end"/>
      </w:r>
      <w:bookmarkEnd w:id="2"/>
      <w:r>
        <w:t xml:space="preserve"> </w:t>
      </w:r>
      <w:r>
        <w:rPr>
          <w:rFonts w:hint="eastAsia"/>
        </w:rPr>
        <w:t>电机控制器工作原理图</w:t>
      </w:r>
    </w:p>
    <w:p w14:paraId="345F9877" w14:textId="1165EAAA" w:rsidR="00A25A97" w:rsidRDefault="00A25A97" w:rsidP="00544E4A">
      <w:pPr>
        <w:pStyle w:val="1"/>
        <w:spacing w:before="156" w:after="156"/>
      </w:pPr>
      <w:r>
        <w:rPr>
          <w:rFonts w:hint="eastAsia"/>
        </w:rPr>
        <w:lastRenderedPageBreak/>
        <w:t>油泵电机转速控制过程</w:t>
      </w:r>
    </w:p>
    <w:p w14:paraId="7881B0D7" w14:textId="0289B60F" w:rsidR="009169F1" w:rsidRPr="009169F1" w:rsidRDefault="009169F1" w:rsidP="009169F1">
      <w:pPr>
        <w:ind w:firstLine="480"/>
      </w:pPr>
      <w:r>
        <w:rPr>
          <w:rFonts w:hint="eastAsia"/>
        </w:rPr>
        <w:t>油泵电机接收发动机控制器下发的自检指令和控制指令，接收到自检指令时，返回控制器自检状态结果；接收到控制指令时，按照控制指令驱动电机按设定转速启动、运行、停止。转速控制流程如</w:t>
      </w:r>
      <w:r>
        <w:fldChar w:fldCharType="begin"/>
      </w:r>
      <w:r>
        <w:instrText xml:space="preserve"> </w:instrText>
      </w:r>
      <w:r>
        <w:rPr>
          <w:rFonts w:hint="eastAsia"/>
        </w:rPr>
        <w:instrText>REF _Ref176978919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所示，油泵电机控制板在接收到启动指令和转速设定指令后，将运行状态标志、转速控制标志、转矩控制标志设置为</w:t>
      </w:r>
      <w:r>
        <w:rPr>
          <w:rFonts w:hint="eastAsia"/>
        </w:rPr>
        <w:t>1</w:t>
      </w:r>
      <w:r>
        <w:rPr>
          <w:rFonts w:hint="eastAsia"/>
        </w:rPr>
        <w:t>，并进入转速控制过程。转速控制需要周期自检获取用于转速控制和转矩控制的转速信息和电流信息，</w:t>
      </w:r>
      <w:r w:rsidR="00462001">
        <w:rPr>
          <w:rFonts w:hint="eastAsia"/>
        </w:rPr>
        <w:t>然后使用采集的转速信息进行转速环控制，并使用转速环的输出和采集的电流进行电流环控制。在接收到停止指令或出现异常触发故障保护逻辑后，电机停止运行并退出控制流程。</w:t>
      </w:r>
    </w:p>
    <w:p w14:paraId="028B0618" w14:textId="77777777" w:rsidR="009169F1" w:rsidRDefault="009169F1" w:rsidP="009169F1">
      <w:pPr>
        <w:pStyle w:val="TabFig"/>
        <w:keepNext/>
        <w:spacing w:before="62" w:after="62"/>
      </w:pPr>
      <w:r>
        <w:object w:dxaOrig="4126" w:dyaOrig="7305" w14:anchorId="229EC7AB">
          <v:shape id="_x0000_i1026" type="#_x0000_t75" style="width:205.95pt;height:365pt" o:ole="">
            <v:imagedata r:id="rId16" o:title=""/>
          </v:shape>
          <o:OLEObject Type="Embed" ProgID="Visio.Drawing.15" ShapeID="_x0000_i1026" DrawAspect="Content" ObjectID="_1787606364" r:id="rId17"/>
        </w:object>
      </w:r>
    </w:p>
    <w:p w14:paraId="680D93EF" w14:textId="33BBEBD1" w:rsidR="00A25A97" w:rsidRDefault="009169F1" w:rsidP="009169F1">
      <w:pPr>
        <w:pStyle w:val="ae"/>
      </w:pPr>
      <w:bookmarkStart w:id="3" w:name="_Ref17697891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39C">
        <w:rPr>
          <w:noProof/>
        </w:rPr>
        <w:t>2</w:t>
      </w:r>
      <w:r>
        <w:fldChar w:fldCharType="end"/>
      </w:r>
      <w:bookmarkEnd w:id="3"/>
      <w:r>
        <w:rPr>
          <w:rFonts w:hint="eastAsia"/>
        </w:rPr>
        <w:t xml:space="preserve"> </w:t>
      </w:r>
      <w:r>
        <w:rPr>
          <w:rFonts w:hint="eastAsia"/>
        </w:rPr>
        <w:t>油泵电机转速控制流程</w:t>
      </w:r>
    </w:p>
    <w:p w14:paraId="18277B55" w14:textId="77777777" w:rsidR="00094508" w:rsidRDefault="00094508" w:rsidP="00094508">
      <w:pPr>
        <w:pStyle w:val="1"/>
        <w:spacing w:before="156" w:after="156"/>
      </w:pPr>
      <w:r>
        <w:rPr>
          <w:rFonts w:hint="eastAsia"/>
        </w:rPr>
        <w:t>PI</w:t>
      </w:r>
      <w:r>
        <w:rPr>
          <w:rFonts w:hint="eastAsia"/>
        </w:rPr>
        <w:t>算法</w:t>
      </w:r>
    </w:p>
    <w:p w14:paraId="1F56CD9B" w14:textId="13E2422C" w:rsidR="00094508" w:rsidRDefault="00094508" w:rsidP="00094508">
      <w:pPr>
        <w:ind w:firstLine="480"/>
      </w:pPr>
      <w:r>
        <w:rPr>
          <w:rFonts w:hint="eastAsia"/>
        </w:rPr>
        <w:t>PI</w:t>
      </w:r>
      <w:r>
        <w:rPr>
          <w:rFonts w:hint="eastAsia"/>
        </w:rPr>
        <w:t>控制算法</w:t>
      </w:r>
      <w:r w:rsidR="00437EED">
        <w:rPr>
          <w:rFonts w:hint="eastAsia"/>
        </w:rPr>
        <w:t>在</w:t>
      </w:r>
      <w:r>
        <w:rPr>
          <w:rFonts w:hint="eastAsia"/>
        </w:rPr>
        <w:t>电机控制</w:t>
      </w:r>
      <w:r w:rsidR="00437EED">
        <w:rPr>
          <w:rFonts w:hint="eastAsia"/>
        </w:rPr>
        <w:t>领域</w:t>
      </w:r>
      <w:r>
        <w:rPr>
          <w:rFonts w:hint="eastAsia"/>
        </w:rPr>
        <w:t>普遍使用</w:t>
      </w:r>
      <w:r w:rsidR="00437EED">
        <w:rPr>
          <w:rFonts w:hint="eastAsia"/>
        </w:rPr>
        <w:t>，是转速环、电流环控制的核心，由比例项和积分项组成。</w:t>
      </w:r>
      <w:r w:rsidR="00437EED">
        <w:rPr>
          <w:rFonts w:hint="eastAsia"/>
        </w:rPr>
        <w:t>PI</w:t>
      </w:r>
      <w:r w:rsidR="00437EED">
        <w:rPr>
          <w:rFonts w:hint="eastAsia"/>
        </w:rPr>
        <w:t>控制器需要参考值、反馈值、比例系数、积分系数、累计</w:t>
      </w:r>
      <w:r w:rsidR="00437EED">
        <w:rPr>
          <w:rFonts w:hint="eastAsia"/>
        </w:rPr>
        <w:lastRenderedPageBreak/>
        <w:t>误差值、积分上下限、</w:t>
      </w:r>
      <w:r w:rsidR="00437EED">
        <w:rPr>
          <w:rFonts w:hint="eastAsia"/>
        </w:rPr>
        <w:t>PI</w:t>
      </w:r>
      <w:r w:rsidR="00437EED">
        <w:rPr>
          <w:rFonts w:hint="eastAsia"/>
        </w:rPr>
        <w:t>输出上下限作为输入。</w:t>
      </w:r>
    </w:p>
    <w:p w14:paraId="0989678D" w14:textId="3CC3FA07" w:rsidR="00C93EB6" w:rsidRDefault="00437EED" w:rsidP="00C93EB6">
      <w:pPr>
        <w:ind w:firstLine="480"/>
        <w:rPr>
          <w:rFonts w:hint="eastAsia"/>
        </w:rPr>
      </w:pPr>
      <w:r>
        <w:rPr>
          <w:rFonts w:hint="eastAsia"/>
        </w:rPr>
        <w:t>复查软件，该控制器采用</w:t>
      </w:r>
      <w:r w:rsidR="004528AA">
        <w:rPr>
          <w:rFonts w:hint="eastAsia"/>
        </w:rPr>
        <w:t>限制积分上下限和输出上下限方式的</w:t>
      </w:r>
      <w:r w:rsidR="004528AA">
        <w:rPr>
          <w:rFonts w:hint="eastAsia"/>
        </w:rPr>
        <w:t>PI</w:t>
      </w:r>
      <w:r w:rsidR="004528AA">
        <w:rPr>
          <w:rFonts w:hint="eastAsia"/>
        </w:rPr>
        <w:t>算法，具体过程如</w:t>
      </w:r>
      <w:r w:rsidR="004528AA">
        <w:fldChar w:fldCharType="begin"/>
      </w:r>
      <w:r w:rsidR="004528AA">
        <w:instrText xml:space="preserve"> </w:instrText>
      </w:r>
      <w:r w:rsidR="004528AA">
        <w:rPr>
          <w:rFonts w:hint="eastAsia"/>
        </w:rPr>
        <w:instrText>REF _Ref176987943 \h</w:instrText>
      </w:r>
      <w:r w:rsidR="004528AA">
        <w:instrText xml:space="preserve"> </w:instrText>
      </w:r>
      <w:r w:rsidR="004528AA">
        <w:fldChar w:fldCharType="separate"/>
      </w:r>
      <w:r w:rsidR="004528AA">
        <w:rPr>
          <w:rFonts w:hint="eastAsia"/>
        </w:rPr>
        <w:t>图</w:t>
      </w:r>
      <w:r w:rsidR="004528AA">
        <w:rPr>
          <w:rFonts w:hint="eastAsia"/>
        </w:rPr>
        <w:t xml:space="preserve"> </w:t>
      </w:r>
      <w:r w:rsidR="004528AA">
        <w:rPr>
          <w:noProof/>
        </w:rPr>
        <w:t>3</w:t>
      </w:r>
      <w:r w:rsidR="004528AA">
        <w:fldChar w:fldCharType="end"/>
      </w:r>
      <w:r w:rsidR="004528AA">
        <w:rPr>
          <w:rFonts w:hint="eastAsia"/>
        </w:rPr>
        <w:t>。首先，计算系统偏差，对于转速环而言偏差是转速，对于电流环而言偏差时</w:t>
      </w:r>
      <w:r w:rsidR="004528AA">
        <w:rPr>
          <w:rFonts w:hint="eastAsia"/>
        </w:rPr>
        <w:t>D</w:t>
      </w:r>
      <w:r w:rsidR="004528AA">
        <w:rPr>
          <w:rFonts w:hint="eastAsia"/>
        </w:rPr>
        <w:t>轴电流或</w:t>
      </w:r>
      <w:r w:rsidR="004528AA">
        <w:rPr>
          <w:rFonts w:hint="eastAsia"/>
        </w:rPr>
        <w:t>Q</w:t>
      </w:r>
      <w:r w:rsidR="004528AA">
        <w:rPr>
          <w:rFonts w:hint="eastAsia"/>
        </w:rPr>
        <w:t>轴电流偏差。该软件积分项</w:t>
      </w:r>
      <w:r w:rsidR="002149EA">
        <w:rPr>
          <w:rFonts w:hint="eastAsia"/>
        </w:rPr>
        <w:t>是否进行</w:t>
      </w:r>
      <w:r w:rsidR="004528AA">
        <w:rPr>
          <w:rFonts w:hint="eastAsia"/>
        </w:rPr>
        <w:t>计算由积分周期决定，当积分周期时间到达设定值时才进行积分项的计算，使用比例系数与累计误差</w:t>
      </w:r>
      <w:r w:rsidR="00C93EB6">
        <w:rPr>
          <w:rFonts w:hint="eastAsia"/>
        </w:rPr>
        <w:t>相乘得到比例项输出</w:t>
      </w:r>
      <w:r w:rsidR="004528AA">
        <w:rPr>
          <w:rFonts w:hint="eastAsia"/>
        </w:rPr>
        <w:t>。</w:t>
      </w:r>
      <w:r w:rsidR="003B1EC4">
        <w:rPr>
          <w:rFonts w:hint="eastAsia"/>
        </w:rPr>
        <w:t>该软件对积分项输出做了钳位处理</w:t>
      </w:r>
      <w:r w:rsidR="00C93EB6">
        <w:rPr>
          <w:rFonts w:hint="eastAsia"/>
        </w:rPr>
        <w:t>，当积分项输出达到设定上下限时将积分项输出设置为积分上下限值。随后，进行比例项计算，比例项输出等于偏差与比例系数相乘。最后，计算</w:t>
      </w:r>
      <w:r w:rsidR="00C93EB6">
        <w:rPr>
          <w:rFonts w:hint="eastAsia"/>
        </w:rPr>
        <w:t>PI</w:t>
      </w:r>
      <w:r w:rsidR="00C93EB6">
        <w:rPr>
          <w:rFonts w:hint="eastAsia"/>
        </w:rPr>
        <w:t>输出，使用比例项输出加上积分项输出得到</w:t>
      </w:r>
      <w:r w:rsidR="00C93EB6">
        <w:rPr>
          <w:rFonts w:hint="eastAsia"/>
        </w:rPr>
        <w:t>PI</w:t>
      </w:r>
      <w:r w:rsidR="00C93EB6">
        <w:rPr>
          <w:rFonts w:hint="eastAsia"/>
        </w:rPr>
        <w:t>的输出</w:t>
      </w:r>
      <w:r w:rsidR="002149EA">
        <w:rPr>
          <w:rFonts w:hint="eastAsia"/>
        </w:rPr>
        <w:t>，该</w:t>
      </w:r>
      <w:r w:rsidR="00C93EB6">
        <w:rPr>
          <w:rFonts w:hint="eastAsia"/>
        </w:rPr>
        <w:t>输出也会做</w:t>
      </w:r>
      <w:r w:rsidR="002149EA">
        <w:rPr>
          <w:rFonts w:hint="eastAsia"/>
        </w:rPr>
        <w:t>了</w:t>
      </w:r>
      <w:r w:rsidR="00C93EB6">
        <w:rPr>
          <w:rFonts w:hint="eastAsia"/>
        </w:rPr>
        <w:t>钳位</w:t>
      </w:r>
      <w:r w:rsidR="002149EA">
        <w:rPr>
          <w:rFonts w:hint="eastAsia"/>
        </w:rPr>
        <w:t>处理</w:t>
      </w:r>
      <w:r w:rsidR="00C93EB6">
        <w:rPr>
          <w:rFonts w:hint="eastAsia"/>
        </w:rPr>
        <w:t>，防止</w:t>
      </w:r>
      <w:r w:rsidR="00C93EB6">
        <w:rPr>
          <w:rFonts w:hint="eastAsia"/>
        </w:rPr>
        <w:t>PI</w:t>
      </w:r>
      <w:r w:rsidR="00C93EB6">
        <w:rPr>
          <w:rFonts w:hint="eastAsia"/>
        </w:rPr>
        <w:t>输出过大或过低。</w:t>
      </w:r>
      <w:r w:rsidR="002149EA">
        <w:rPr>
          <w:rFonts w:hint="eastAsia"/>
        </w:rPr>
        <w:t>经过上述处理后得到</w:t>
      </w:r>
      <w:r w:rsidR="002149EA">
        <w:rPr>
          <w:rFonts w:hint="eastAsia"/>
        </w:rPr>
        <w:t>PI</w:t>
      </w:r>
      <w:r w:rsidR="002149EA">
        <w:rPr>
          <w:rFonts w:hint="eastAsia"/>
        </w:rPr>
        <w:t>算法的最终输出。</w:t>
      </w:r>
    </w:p>
    <w:bookmarkStart w:id="4" w:name="_Ref176987943"/>
    <w:p w14:paraId="6FDD5855" w14:textId="3139A139" w:rsidR="00C93EB6" w:rsidRDefault="00C93EB6" w:rsidP="00C93EB6">
      <w:pPr>
        <w:pStyle w:val="TabFig"/>
        <w:spacing w:before="62" w:after="62"/>
      </w:pPr>
      <w:r>
        <w:object w:dxaOrig="9211" w:dyaOrig="8430" w14:anchorId="1413C293">
          <v:shape id="_x0000_i1109" type="#_x0000_t75" style="width:415.25pt;height:380.1pt" o:ole="">
            <v:imagedata r:id="rId18" o:title=""/>
          </v:shape>
          <o:OLEObject Type="Embed" ProgID="Visio.Drawing.15" ShapeID="_x0000_i1109" DrawAspect="Content" ObjectID="_1787606365" r:id="rId19"/>
        </w:object>
      </w:r>
    </w:p>
    <w:p w14:paraId="3DB33D07" w14:textId="629821A6" w:rsidR="00094508" w:rsidRDefault="00437EED" w:rsidP="00437EED">
      <w:pPr>
        <w:pStyle w:val="ae"/>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39C">
        <w:rPr>
          <w:noProof/>
        </w:rPr>
        <w:t>3</w:t>
      </w:r>
      <w:r>
        <w:fldChar w:fldCharType="end"/>
      </w:r>
      <w:bookmarkEnd w:id="4"/>
      <w:r>
        <w:rPr>
          <w:rFonts w:hint="eastAsia"/>
        </w:rPr>
        <w:t xml:space="preserve"> PI</w:t>
      </w:r>
      <w:r>
        <w:rPr>
          <w:rFonts w:hint="eastAsia"/>
        </w:rPr>
        <w:t>控制器算法流程</w:t>
      </w:r>
    </w:p>
    <w:p w14:paraId="20390485" w14:textId="77777777" w:rsidR="00094508" w:rsidRDefault="00094508" w:rsidP="00094508">
      <w:pPr>
        <w:ind w:firstLine="480"/>
      </w:pPr>
    </w:p>
    <w:p w14:paraId="70067535" w14:textId="7550ABAE" w:rsidR="00094508" w:rsidRDefault="00094508" w:rsidP="00C673F5">
      <w:pPr>
        <w:pStyle w:val="1"/>
        <w:spacing w:before="156" w:after="156"/>
      </w:pPr>
      <w:r>
        <w:rPr>
          <w:rFonts w:hint="eastAsia"/>
        </w:rPr>
        <w:lastRenderedPageBreak/>
        <w:t>转速控制流程</w:t>
      </w:r>
    </w:p>
    <w:p w14:paraId="4D74A9A3" w14:textId="67562CED" w:rsidR="00C673F5" w:rsidRDefault="00C673F5" w:rsidP="00094508">
      <w:pPr>
        <w:pStyle w:val="2"/>
        <w:spacing w:before="156" w:after="156"/>
      </w:pPr>
      <w:r>
        <w:rPr>
          <w:rFonts w:hint="eastAsia"/>
        </w:rPr>
        <w:t>周期自检</w:t>
      </w:r>
    </w:p>
    <w:p w14:paraId="74A13783" w14:textId="264BBC3A" w:rsidR="00197550" w:rsidRPr="00197550" w:rsidRDefault="00D730A6" w:rsidP="00197550">
      <w:pPr>
        <w:ind w:firstLine="480"/>
        <w:rPr>
          <w:rFonts w:hint="eastAsia"/>
        </w:rPr>
      </w:pPr>
      <w:r>
        <w:rPr>
          <w:rFonts w:hint="eastAsia"/>
        </w:rPr>
        <w:t>复查软件，</w:t>
      </w:r>
      <w:r w:rsidR="00197550">
        <w:rPr>
          <w:rFonts w:hint="eastAsia"/>
        </w:rPr>
        <w:t>周期自检按</w:t>
      </w:r>
      <w:r w:rsidR="00197550">
        <w:rPr>
          <w:rFonts w:hint="eastAsia"/>
        </w:rPr>
        <w:t>100us</w:t>
      </w:r>
      <w:r w:rsidR="00197550">
        <w:rPr>
          <w:rFonts w:hint="eastAsia"/>
        </w:rPr>
        <w:t>的周期对电机运行状态参数进行采集，用于电机的位置控制和转速控制，包括通过旋变获取电机角度信息、通过</w:t>
      </w:r>
      <w:r w:rsidR="00197550">
        <w:rPr>
          <w:rFonts w:hint="eastAsia"/>
        </w:rPr>
        <w:t>ADC</w:t>
      </w:r>
      <w:r w:rsidR="00197550">
        <w:rPr>
          <w:rFonts w:hint="eastAsia"/>
        </w:rPr>
        <w:t>获取三相电流、母线电流、母线电压以及驱动板温度，流程如</w:t>
      </w:r>
      <w:r w:rsidR="00197550">
        <w:fldChar w:fldCharType="begin"/>
      </w:r>
      <w:r w:rsidR="00197550">
        <w:instrText xml:space="preserve"> </w:instrText>
      </w:r>
      <w:r w:rsidR="00197550">
        <w:rPr>
          <w:rFonts w:hint="eastAsia"/>
        </w:rPr>
        <w:instrText>REF _Ref176980405 \h</w:instrText>
      </w:r>
      <w:r w:rsidR="00197550">
        <w:instrText xml:space="preserve"> </w:instrText>
      </w:r>
      <w:r w:rsidR="00197550">
        <w:fldChar w:fldCharType="separate"/>
      </w:r>
      <w:r>
        <w:rPr>
          <w:rFonts w:hint="eastAsia"/>
        </w:rPr>
        <w:t>图</w:t>
      </w:r>
      <w:r>
        <w:rPr>
          <w:rFonts w:hint="eastAsia"/>
        </w:rPr>
        <w:t xml:space="preserve"> </w:t>
      </w:r>
      <w:r>
        <w:rPr>
          <w:noProof/>
        </w:rPr>
        <w:t>4</w:t>
      </w:r>
      <w:r w:rsidR="00197550">
        <w:fldChar w:fldCharType="end"/>
      </w:r>
      <w:r w:rsidR="00197550">
        <w:rPr>
          <w:rFonts w:hint="eastAsia"/>
        </w:rPr>
        <w:t>所示。</w:t>
      </w:r>
      <w:r>
        <w:rPr>
          <w:rFonts w:hint="eastAsia"/>
        </w:rPr>
        <w:t>其中，周期采集的信息一部分用于电机的转速闭环控制，一部分用于故障保护，一部分用于遥测数据通过</w:t>
      </w:r>
      <w:r>
        <w:rPr>
          <w:rFonts w:hint="eastAsia"/>
        </w:rPr>
        <w:t>RS422</w:t>
      </w:r>
      <w:r>
        <w:rPr>
          <w:rFonts w:hint="eastAsia"/>
        </w:rPr>
        <w:t>上传至发动机控制器。</w:t>
      </w:r>
    </w:p>
    <w:p w14:paraId="060DD582" w14:textId="77777777" w:rsidR="00197550" w:rsidRDefault="00197550" w:rsidP="00197550">
      <w:pPr>
        <w:pStyle w:val="TabFig"/>
        <w:keepNext/>
        <w:spacing w:before="62" w:after="62"/>
      </w:pPr>
      <w:r>
        <w:object w:dxaOrig="3031" w:dyaOrig="6451" w14:anchorId="124BCBEE">
          <v:shape id="_x0000_i1027" type="#_x0000_t75" style="width:151.55pt;height:322.35pt" o:ole="">
            <v:imagedata r:id="rId20" o:title=""/>
          </v:shape>
          <o:OLEObject Type="Embed" ProgID="Visio.Drawing.15" ShapeID="_x0000_i1027" DrawAspect="Content" ObjectID="_1787606366" r:id="rId21"/>
        </w:object>
      </w:r>
    </w:p>
    <w:p w14:paraId="7C7E0C0A" w14:textId="3B6E20F2" w:rsidR="00C673F5" w:rsidRDefault="00197550" w:rsidP="00197550">
      <w:pPr>
        <w:pStyle w:val="ae"/>
      </w:pPr>
      <w:bookmarkStart w:id="5" w:name="_Ref17698040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39C">
        <w:rPr>
          <w:noProof/>
        </w:rPr>
        <w:t>4</w:t>
      </w:r>
      <w:r>
        <w:fldChar w:fldCharType="end"/>
      </w:r>
      <w:bookmarkEnd w:id="5"/>
      <w:r>
        <w:rPr>
          <w:rFonts w:hint="eastAsia"/>
        </w:rPr>
        <w:t xml:space="preserve"> </w:t>
      </w:r>
      <w:r>
        <w:rPr>
          <w:rFonts w:hint="eastAsia"/>
        </w:rPr>
        <w:t>周期自检流程</w:t>
      </w:r>
    </w:p>
    <w:p w14:paraId="0CEEA835" w14:textId="4A9AFDB1" w:rsidR="007A6FC8" w:rsidRDefault="007A6FC8" w:rsidP="00094508">
      <w:pPr>
        <w:pStyle w:val="2"/>
        <w:spacing w:before="156" w:after="156"/>
      </w:pPr>
      <w:r>
        <w:rPr>
          <w:rFonts w:hint="eastAsia"/>
        </w:rPr>
        <w:t>转速环控制</w:t>
      </w:r>
    </w:p>
    <w:p w14:paraId="2A12582D" w14:textId="40EF87F1" w:rsidR="007A6FC8" w:rsidRPr="007A6FC8" w:rsidRDefault="007A6FC8" w:rsidP="007A6FC8">
      <w:pPr>
        <w:ind w:firstLine="480"/>
        <w:rPr>
          <w:rFonts w:hint="eastAsia"/>
        </w:rPr>
      </w:pPr>
      <w:r>
        <w:rPr>
          <w:rFonts w:hint="eastAsia"/>
        </w:rPr>
        <w:t>转速环是速度控制的外环，需要设定转速和反馈转速作为输入，经过</w:t>
      </w:r>
      <w:r>
        <w:rPr>
          <w:rFonts w:hint="eastAsia"/>
        </w:rPr>
        <w:t>PI</w:t>
      </w:r>
      <w:r>
        <w:rPr>
          <w:rFonts w:hint="eastAsia"/>
        </w:rPr>
        <w:t>计算后，得到用于内环电流环输入的</w:t>
      </w:r>
      <w:r>
        <w:rPr>
          <w:rFonts w:hint="eastAsia"/>
        </w:rPr>
        <w:t>Q</w:t>
      </w:r>
      <w:r>
        <w:rPr>
          <w:rFonts w:hint="eastAsia"/>
        </w:rPr>
        <w:t>轴电流。</w:t>
      </w:r>
      <w:r w:rsidR="00FF7250">
        <w:rPr>
          <w:rFonts w:hint="eastAsia"/>
        </w:rPr>
        <w:t>复查软件，转速环控制任务位于</w:t>
      </w:r>
      <w:r w:rsidR="00FF7250">
        <w:rPr>
          <w:rFonts w:hint="eastAsia"/>
        </w:rPr>
        <w:t>100us</w:t>
      </w:r>
      <w:r w:rsidR="00FF7250">
        <w:rPr>
          <w:rFonts w:hint="eastAsia"/>
        </w:rPr>
        <w:t>任务周期，计算周期为</w:t>
      </w:r>
      <w:r w:rsidR="00FF7250">
        <w:rPr>
          <w:rFonts w:hint="eastAsia"/>
        </w:rPr>
        <w:t>1ms</w:t>
      </w:r>
      <w:r w:rsidR="00FF7250">
        <w:rPr>
          <w:rFonts w:hint="eastAsia"/>
        </w:rPr>
        <w:t>，由控制周期计数器决定。</w:t>
      </w:r>
      <w:r w:rsidR="003A3F2B">
        <w:rPr>
          <w:rFonts w:hint="eastAsia"/>
        </w:rPr>
        <w:t>转速环控制流程如</w:t>
      </w:r>
      <w:r w:rsidR="003A3F2B">
        <w:fldChar w:fldCharType="begin"/>
      </w:r>
      <w:r w:rsidR="003A3F2B">
        <w:instrText xml:space="preserve"> </w:instrText>
      </w:r>
      <w:r w:rsidR="003A3F2B">
        <w:rPr>
          <w:rFonts w:hint="eastAsia"/>
        </w:rPr>
        <w:instrText>REF _Ref176990945 \h</w:instrText>
      </w:r>
      <w:r w:rsidR="003A3F2B">
        <w:instrText xml:space="preserve"> </w:instrText>
      </w:r>
      <w:r w:rsidR="003A3F2B">
        <w:fldChar w:fldCharType="separate"/>
      </w:r>
      <w:r w:rsidR="003A3F2B">
        <w:rPr>
          <w:rFonts w:hint="eastAsia"/>
        </w:rPr>
        <w:t>图</w:t>
      </w:r>
      <w:r w:rsidR="003A3F2B">
        <w:rPr>
          <w:rFonts w:hint="eastAsia"/>
        </w:rPr>
        <w:t xml:space="preserve"> </w:t>
      </w:r>
      <w:r w:rsidR="003A3F2B">
        <w:rPr>
          <w:noProof/>
        </w:rPr>
        <w:t>5</w:t>
      </w:r>
      <w:r w:rsidR="003A3F2B">
        <w:fldChar w:fldCharType="end"/>
      </w:r>
      <w:r w:rsidR="003A3F2B">
        <w:rPr>
          <w:rFonts w:hint="eastAsia"/>
        </w:rPr>
        <w:t>所示，需要设定转速、当前转速、转速增加值作为输入。首先，更具设定转速和当前反馈转速决定参考转速是增加还是减少，当目标转速大于当前转速时，当前转速加上转速增加值作为参考值；当目标转速低于当前转速时，当前转速减</w:t>
      </w:r>
      <w:r w:rsidR="003A3F2B">
        <w:rPr>
          <w:rFonts w:hint="eastAsia"/>
        </w:rPr>
        <w:lastRenderedPageBreak/>
        <w:t>去速度增加值作为参考转速。随后进行计数器递增操作，并判断控制周期是否到达。转速周期到达即进行转速环</w:t>
      </w:r>
      <w:r w:rsidR="003A3F2B">
        <w:rPr>
          <w:rFonts w:hint="eastAsia"/>
        </w:rPr>
        <w:t>PI</w:t>
      </w:r>
      <w:r w:rsidR="003A3F2B">
        <w:rPr>
          <w:rFonts w:hint="eastAsia"/>
        </w:rPr>
        <w:t>计算，并将计算结果作为电流环的输入参与到电流环的计算中；当控制周期未达到时，采用前次</w:t>
      </w:r>
      <w:r w:rsidR="003A3F2B">
        <w:rPr>
          <w:rFonts w:hint="eastAsia"/>
        </w:rPr>
        <w:t>PI</w:t>
      </w:r>
      <w:r w:rsidR="003A3F2B">
        <w:rPr>
          <w:rFonts w:hint="eastAsia"/>
        </w:rPr>
        <w:t>的输出作为电流环的输入。</w:t>
      </w:r>
    </w:p>
    <w:p w14:paraId="31C7F8BB" w14:textId="77777777" w:rsidR="003A3F2B" w:rsidRDefault="00094508" w:rsidP="003A3F2B">
      <w:pPr>
        <w:pStyle w:val="TabFig"/>
        <w:keepNext/>
        <w:spacing w:before="62" w:after="62"/>
      </w:pPr>
      <w:r>
        <w:object w:dxaOrig="5835" w:dyaOrig="7366" w14:anchorId="58DD1633">
          <v:shape id="_x0000_i1030" type="#_x0000_t75" style="width:291.35pt;height:368.35pt" o:ole="">
            <v:imagedata r:id="rId22" o:title=""/>
          </v:shape>
          <o:OLEObject Type="Embed" ProgID="Visio.Drawing.15" ShapeID="_x0000_i1030" DrawAspect="Content" ObjectID="_1787606367" r:id="rId23"/>
        </w:object>
      </w:r>
    </w:p>
    <w:p w14:paraId="3ECB3C71" w14:textId="76F0FD40" w:rsidR="00094508" w:rsidRDefault="003A3F2B" w:rsidP="004109E8">
      <w:pPr>
        <w:pStyle w:val="ae"/>
      </w:pPr>
      <w:bookmarkStart w:id="6" w:name="_Ref1769909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39C">
        <w:rPr>
          <w:noProof/>
        </w:rPr>
        <w:t>5</w:t>
      </w:r>
      <w:r>
        <w:fldChar w:fldCharType="end"/>
      </w:r>
      <w:bookmarkEnd w:id="6"/>
      <w:r>
        <w:rPr>
          <w:rFonts w:hint="eastAsia"/>
        </w:rPr>
        <w:t xml:space="preserve"> </w:t>
      </w:r>
      <w:r>
        <w:rPr>
          <w:rFonts w:hint="eastAsia"/>
        </w:rPr>
        <w:t>转速环控制流程</w:t>
      </w:r>
    </w:p>
    <w:p w14:paraId="49C6CAFF" w14:textId="1AEE0F76" w:rsidR="004109E8" w:rsidRPr="004109E8" w:rsidRDefault="004109E8" w:rsidP="004109E8">
      <w:pPr>
        <w:ind w:firstLine="480"/>
        <w:rPr>
          <w:rFonts w:hint="eastAsia"/>
        </w:rPr>
      </w:pPr>
      <w:r>
        <w:fldChar w:fldCharType="begin"/>
      </w:r>
      <w:r>
        <w:instrText xml:space="preserve"> </w:instrText>
      </w:r>
      <w:r>
        <w:rPr>
          <w:rFonts w:hint="eastAsia"/>
        </w:rPr>
        <w:instrText>REF _Ref176991347 \h</w:instrText>
      </w:r>
      <w:r>
        <w:instrText xml:space="preserve"> </w:instrText>
      </w:r>
      <w:r>
        <w:fldChar w:fldCharType="separate"/>
      </w:r>
      <w:r>
        <w:rPr>
          <w:rFonts w:hint="eastAsia"/>
        </w:rPr>
        <w:t>图</w:t>
      </w:r>
      <w:r>
        <w:rPr>
          <w:rFonts w:hint="eastAsia"/>
        </w:rPr>
        <w:t xml:space="preserve"> </w:t>
      </w:r>
      <w:r>
        <w:rPr>
          <w:noProof/>
        </w:rPr>
        <w:t>6</w:t>
      </w:r>
      <w:r>
        <w:fldChar w:fldCharType="end"/>
      </w:r>
      <w:r>
        <w:rPr>
          <w:rFonts w:hint="eastAsia"/>
        </w:rPr>
        <w:t>为转速计算的具体过程，使用旋变采集的角度信息作为输入，电机转速作为输出。转速计算的第一步也是计算角度偏差，得到</w:t>
      </w:r>
      <w:r w:rsidR="00A93AE2">
        <w:rPr>
          <w:rFonts w:hint="eastAsia"/>
        </w:rPr>
        <w:t>电机角度较上一次的增量。随后，根据电机旋向，计算角度偏差的累计值。复查软件，该速度计算模块也是位于</w:t>
      </w:r>
      <w:r w:rsidR="00A93AE2">
        <w:rPr>
          <w:rFonts w:hint="eastAsia"/>
        </w:rPr>
        <w:t>100us</w:t>
      </w:r>
      <w:r w:rsidR="00A93AE2">
        <w:rPr>
          <w:rFonts w:hint="eastAsia"/>
        </w:rPr>
        <w:t>任务周期之内，通过计算器控制其周期，当计数器达到计数周期后进行转速计算。</w:t>
      </w:r>
      <w:r w:rsidR="00205B92">
        <w:rPr>
          <w:rFonts w:hint="eastAsia"/>
        </w:rPr>
        <w:t>计数周期达到设定值时，使用角度累计误差值与转速比例相乘得到电机转速，然后对角度累计误差值进行清零以便下次计算，同时根据计算的转速值进行超速保护。最后，将得到的转速通过</w:t>
      </w:r>
      <w:r w:rsidR="00205B92">
        <w:rPr>
          <w:rFonts w:hint="eastAsia"/>
        </w:rPr>
        <w:t>RC</w:t>
      </w:r>
      <w:r w:rsidR="00205B92">
        <w:rPr>
          <w:rFonts w:hint="eastAsia"/>
        </w:rPr>
        <w:t>低通滤波器进行滤波处理，得到最后的转速，一边用于转速闭环控制，一边用于遥测信息上传。</w:t>
      </w:r>
    </w:p>
    <w:p w14:paraId="628F29E7" w14:textId="77777777" w:rsidR="004109E8" w:rsidRDefault="00094508" w:rsidP="004109E8">
      <w:pPr>
        <w:pStyle w:val="TabFig"/>
        <w:keepNext/>
        <w:spacing w:before="62" w:after="62"/>
      </w:pPr>
      <w:r>
        <w:object w:dxaOrig="6946" w:dyaOrig="12001" w14:anchorId="16C5D6B9">
          <v:shape id="_x0000_i1069" type="#_x0000_t75" style="width:347.45pt;height:600.3pt" o:ole="">
            <v:imagedata r:id="rId24" o:title=""/>
          </v:shape>
          <o:OLEObject Type="Embed" ProgID="Visio.Drawing.15" ShapeID="_x0000_i1069" DrawAspect="Content" ObjectID="_1787606368" r:id="rId25"/>
        </w:object>
      </w:r>
    </w:p>
    <w:p w14:paraId="15DA8E99" w14:textId="01C3B41A" w:rsidR="00094508" w:rsidRPr="00094508" w:rsidRDefault="004109E8" w:rsidP="004109E8">
      <w:pPr>
        <w:pStyle w:val="ae"/>
        <w:rPr>
          <w:rFonts w:hint="eastAsia"/>
        </w:rPr>
      </w:pPr>
      <w:bookmarkStart w:id="7" w:name="_Ref1769913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39C">
        <w:rPr>
          <w:noProof/>
        </w:rPr>
        <w:t>6</w:t>
      </w:r>
      <w:r>
        <w:fldChar w:fldCharType="end"/>
      </w:r>
      <w:bookmarkEnd w:id="7"/>
      <w:r>
        <w:rPr>
          <w:rFonts w:hint="eastAsia"/>
        </w:rPr>
        <w:t xml:space="preserve"> </w:t>
      </w:r>
      <w:r>
        <w:rPr>
          <w:rFonts w:hint="eastAsia"/>
        </w:rPr>
        <w:t>转速计算流程</w:t>
      </w:r>
    </w:p>
    <w:p w14:paraId="35BEE67F" w14:textId="6CDB473B" w:rsidR="00094508" w:rsidRDefault="00094508" w:rsidP="00094508">
      <w:pPr>
        <w:pStyle w:val="2"/>
        <w:spacing w:before="156" w:after="156"/>
      </w:pPr>
      <w:r>
        <w:rPr>
          <w:rFonts w:hint="eastAsia"/>
        </w:rPr>
        <w:t>电流环控制</w:t>
      </w:r>
    </w:p>
    <w:p w14:paraId="276FDF9C" w14:textId="6106A4BA" w:rsidR="00AC739C" w:rsidRPr="00AC739C" w:rsidRDefault="00AC739C" w:rsidP="00AC739C">
      <w:pPr>
        <w:ind w:firstLine="480"/>
        <w:rPr>
          <w:rFonts w:hint="eastAsia"/>
        </w:rPr>
      </w:pPr>
      <w:r>
        <w:rPr>
          <w:rFonts w:hint="eastAsia"/>
        </w:rPr>
        <w:t>复查软件，电流环控制流程如</w:t>
      </w:r>
      <w:r>
        <w:fldChar w:fldCharType="begin"/>
      </w:r>
      <w:r>
        <w:instrText xml:space="preserve"> </w:instrText>
      </w:r>
      <w:r>
        <w:rPr>
          <w:rFonts w:hint="eastAsia"/>
        </w:rPr>
        <w:instrText>REF _Ref176992190 \h</w:instrText>
      </w:r>
      <w:r>
        <w:instrText xml:space="preserve"> </w:instrText>
      </w:r>
      <w:r>
        <w:fldChar w:fldCharType="separate"/>
      </w:r>
      <w:r>
        <w:rPr>
          <w:rFonts w:hint="eastAsia"/>
        </w:rPr>
        <w:t>图</w:t>
      </w:r>
      <w:r>
        <w:rPr>
          <w:rFonts w:hint="eastAsia"/>
        </w:rPr>
        <w:t xml:space="preserve"> </w:t>
      </w:r>
      <w:r>
        <w:rPr>
          <w:noProof/>
        </w:rPr>
        <w:t>7</w:t>
      </w:r>
      <w:r>
        <w:fldChar w:fldCharType="end"/>
      </w:r>
      <w:r>
        <w:rPr>
          <w:rFonts w:hint="eastAsia"/>
        </w:rPr>
        <w:t>所示，</w:t>
      </w:r>
      <w:r>
        <w:rPr>
          <w:rFonts w:hint="eastAsia"/>
        </w:rPr>
        <w:t>Q</w:t>
      </w:r>
      <w:r>
        <w:rPr>
          <w:rFonts w:hint="eastAsia"/>
        </w:rPr>
        <w:t>轴电流和</w:t>
      </w:r>
      <w:r>
        <w:rPr>
          <w:rFonts w:hint="eastAsia"/>
        </w:rPr>
        <w:t>D</w:t>
      </w:r>
      <w:r>
        <w:rPr>
          <w:rFonts w:hint="eastAsia"/>
        </w:rPr>
        <w:t>轴电流作为输入，</w:t>
      </w:r>
      <w:r>
        <w:rPr>
          <w:rFonts w:hint="eastAsia"/>
        </w:rPr>
        <w:lastRenderedPageBreak/>
        <w:t>生成的</w:t>
      </w:r>
      <w:r>
        <w:rPr>
          <w:rFonts w:hint="eastAsia"/>
        </w:rPr>
        <w:t>PWM</w:t>
      </w:r>
      <w:r>
        <w:rPr>
          <w:rFonts w:hint="eastAsia"/>
        </w:rPr>
        <w:t>作为输出。电流环控制包括</w:t>
      </w:r>
      <w:r>
        <w:rPr>
          <w:rFonts w:hint="eastAsia"/>
        </w:rPr>
        <w:t>D</w:t>
      </w:r>
      <w:r>
        <w:rPr>
          <w:rFonts w:hint="eastAsia"/>
        </w:rPr>
        <w:t>轴电流</w:t>
      </w:r>
      <w:r>
        <w:rPr>
          <w:rFonts w:hint="eastAsia"/>
        </w:rPr>
        <w:t>PI</w:t>
      </w:r>
      <w:r>
        <w:rPr>
          <w:rFonts w:hint="eastAsia"/>
        </w:rPr>
        <w:t>计算与</w:t>
      </w:r>
      <w:r>
        <w:rPr>
          <w:rFonts w:hint="eastAsia"/>
        </w:rPr>
        <w:t>Q</w:t>
      </w:r>
      <w:r>
        <w:rPr>
          <w:rFonts w:hint="eastAsia"/>
        </w:rPr>
        <w:t>轴电流</w:t>
      </w:r>
      <w:r>
        <w:rPr>
          <w:rFonts w:hint="eastAsia"/>
        </w:rPr>
        <w:t>PI</w:t>
      </w:r>
      <w:r>
        <w:rPr>
          <w:rFonts w:hint="eastAsia"/>
        </w:rPr>
        <w:t>计算，其中</w:t>
      </w:r>
      <w:r>
        <w:rPr>
          <w:rFonts w:hint="eastAsia"/>
        </w:rPr>
        <w:t>D</w:t>
      </w:r>
      <w:r>
        <w:rPr>
          <w:rFonts w:hint="eastAsia"/>
        </w:rPr>
        <w:t>轴电流参考值为</w:t>
      </w:r>
      <w:r>
        <w:rPr>
          <w:rFonts w:hint="eastAsia"/>
        </w:rPr>
        <w:t>0</w:t>
      </w:r>
      <w:r>
        <w:rPr>
          <w:rFonts w:hint="eastAsia"/>
        </w:rPr>
        <w:t>，</w:t>
      </w:r>
      <w:r>
        <w:rPr>
          <w:rFonts w:hint="eastAsia"/>
        </w:rPr>
        <w:t>Q</w:t>
      </w:r>
      <w:r>
        <w:rPr>
          <w:rFonts w:hint="eastAsia"/>
        </w:rPr>
        <w:t>轴电流参考值为转速环的输出。</w:t>
      </w:r>
      <w:r>
        <w:rPr>
          <w:rFonts w:hint="eastAsia"/>
        </w:rPr>
        <w:t>DQ</w:t>
      </w:r>
      <w:r>
        <w:rPr>
          <w:rFonts w:hint="eastAsia"/>
        </w:rPr>
        <w:t>轴</w:t>
      </w:r>
      <w:r>
        <w:rPr>
          <w:rFonts w:hint="eastAsia"/>
        </w:rPr>
        <w:t>PI</w:t>
      </w:r>
      <w:r>
        <w:rPr>
          <w:rFonts w:hint="eastAsia"/>
        </w:rPr>
        <w:t>计算结束后，根据其输出计算</w:t>
      </w:r>
      <w:r>
        <w:rPr>
          <w:rFonts w:hint="eastAsia"/>
        </w:rPr>
        <w:t>DQ</w:t>
      </w:r>
      <w:r>
        <w:rPr>
          <w:rFonts w:hint="eastAsia"/>
        </w:rPr>
        <w:t>轴电压</w:t>
      </w:r>
      <w:r>
        <w:rPr>
          <w:rFonts w:hint="eastAsia"/>
        </w:rPr>
        <w:t>Ud</w:t>
      </w:r>
      <w:r>
        <w:rPr>
          <w:rFonts w:hint="eastAsia"/>
        </w:rPr>
        <w:t>和</w:t>
      </w:r>
      <w:r>
        <w:rPr>
          <w:rFonts w:hint="eastAsia"/>
        </w:rPr>
        <w:t>Uq</w:t>
      </w:r>
      <w:r>
        <w:rPr>
          <w:rFonts w:hint="eastAsia"/>
        </w:rPr>
        <w:t>。根据</w:t>
      </w:r>
      <w:r>
        <w:rPr>
          <w:rFonts w:hint="eastAsia"/>
        </w:rPr>
        <w:t>Ud</w:t>
      </w:r>
      <w:r>
        <w:rPr>
          <w:rFonts w:hint="eastAsia"/>
        </w:rPr>
        <w:t>、</w:t>
      </w:r>
      <w:r>
        <w:rPr>
          <w:rFonts w:hint="eastAsia"/>
        </w:rPr>
        <w:t>Uq</w:t>
      </w:r>
      <w:r>
        <w:rPr>
          <w:rFonts w:hint="eastAsia"/>
        </w:rPr>
        <w:t>进行反</w:t>
      </w:r>
      <w:r>
        <w:rPr>
          <w:rFonts w:hint="eastAsia"/>
        </w:rPr>
        <w:t>Park</w:t>
      </w:r>
      <w:r>
        <w:rPr>
          <w:rFonts w:hint="eastAsia"/>
        </w:rPr>
        <w:t>和</w:t>
      </w:r>
      <w:r>
        <w:rPr>
          <w:rFonts w:hint="eastAsia"/>
        </w:rPr>
        <w:t>SVPWM</w:t>
      </w:r>
      <w:r>
        <w:rPr>
          <w:rFonts w:hint="eastAsia"/>
        </w:rPr>
        <w:t>计算得到</w:t>
      </w:r>
      <w:r>
        <w:rPr>
          <w:rFonts w:hint="eastAsia"/>
        </w:rPr>
        <w:t>PWM</w:t>
      </w:r>
      <w:r>
        <w:rPr>
          <w:rFonts w:hint="eastAsia"/>
        </w:rPr>
        <w:t>，继而控制电机按设定转矩和转速运行。</w:t>
      </w:r>
    </w:p>
    <w:p w14:paraId="2EF8E654" w14:textId="77777777" w:rsidR="001D10B7" w:rsidRDefault="00094508" w:rsidP="001D10B7">
      <w:pPr>
        <w:pStyle w:val="TabFig"/>
        <w:keepNext/>
        <w:spacing w:before="62" w:after="62"/>
      </w:pPr>
      <w:r>
        <w:object w:dxaOrig="3031" w:dyaOrig="8130" w14:anchorId="10ED935A">
          <v:shape id="_x0000_i1031" type="#_x0000_t75" style="width:151.55pt;height:406.9pt" o:ole="">
            <v:imagedata r:id="rId26" o:title=""/>
          </v:shape>
          <o:OLEObject Type="Embed" ProgID="Visio.Drawing.15" ShapeID="_x0000_i1031" DrawAspect="Content" ObjectID="_1787606369" r:id="rId27"/>
        </w:object>
      </w:r>
    </w:p>
    <w:p w14:paraId="21713767" w14:textId="7D42E454" w:rsidR="00094508" w:rsidRDefault="001D10B7" w:rsidP="00AC739C">
      <w:pPr>
        <w:pStyle w:val="ae"/>
      </w:pPr>
      <w:bookmarkStart w:id="8" w:name="_Ref1769921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739C">
        <w:rPr>
          <w:noProof/>
        </w:rPr>
        <w:t>7</w:t>
      </w:r>
      <w:r>
        <w:fldChar w:fldCharType="end"/>
      </w:r>
      <w:bookmarkEnd w:id="8"/>
      <w:r>
        <w:rPr>
          <w:rFonts w:hint="eastAsia"/>
        </w:rPr>
        <w:t xml:space="preserve"> </w:t>
      </w:r>
      <w:r>
        <w:rPr>
          <w:rFonts w:hint="eastAsia"/>
        </w:rPr>
        <w:t>电流环控制流程</w:t>
      </w:r>
    </w:p>
    <w:p w14:paraId="1699B1B7" w14:textId="31371B69" w:rsidR="00AC739C" w:rsidRDefault="00AC739C" w:rsidP="00AC739C">
      <w:pPr>
        <w:ind w:firstLine="480"/>
        <w:rPr>
          <w:rFonts w:hint="eastAsia"/>
        </w:rPr>
      </w:pPr>
      <w:r>
        <w:rPr>
          <w:rFonts w:hint="eastAsia"/>
        </w:rPr>
        <w:t>电流环计算需要</w:t>
      </w:r>
      <w:r>
        <w:rPr>
          <w:rFonts w:hint="eastAsia"/>
        </w:rPr>
        <w:t>D</w:t>
      </w:r>
      <w:r>
        <w:rPr>
          <w:rFonts w:hint="eastAsia"/>
        </w:rPr>
        <w:t>轴电流和</w:t>
      </w:r>
      <w:r>
        <w:rPr>
          <w:rFonts w:hint="eastAsia"/>
        </w:rPr>
        <w:t>Q</w:t>
      </w:r>
      <w:r>
        <w:rPr>
          <w:rFonts w:hint="eastAsia"/>
        </w:rPr>
        <w:t>轴电流作为输入，其流程如</w:t>
      </w:r>
      <w:r>
        <w:fldChar w:fldCharType="begin"/>
      </w:r>
      <w:r>
        <w:instrText xml:space="preserve"> </w:instrText>
      </w:r>
      <w:r>
        <w:rPr>
          <w:rFonts w:hint="eastAsia"/>
        </w:rPr>
        <w:instrText>REF _Ref176992578 \h</w:instrText>
      </w:r>
      <w:r>
        <w:instrText xml:space="preserve"> </w:instrText>
      </w:r>
      <w:r>
        <w:fldChar w:fldCharType="separate"/>
      </w:r>
      <w:r>
        <w:rPr>
          <w:rFonts w:hint="eastAsia"/>
        </w:rPr>
        <w:t>图</w:t>
      </w:r>
      <w:r>
        <w:rPr>
          <w:rFonts w:hint="eastAsia"/>
        </w:rPr>
        <w:t xml:space="preserve"> </w:t>
      </w:r>
      <w:r>
        <w:rPr>
          <w:noProof/>
        </w:rPr>
        <w:t>8</w:t>
      </w:r>
      <w:r>
        <w:fldChar w:fldCharType="end"/>
      </w:r>
      <w:r>
        <w:rPr>
          <w:rFonts w:hint="eastAsia"/>
        </w:rPr>
        <w:t>所示，通过</w:t>
      </w:r>
      <w:r>
        <w:rPr>
          <w:rFonts w:hint="eastAsia"/>
        </w:rPr>
        <w:t>ADC</w:t>
      </w:r>
      <w:r>
        <w:rPr>
          <w:rFonts w:hint="eastAsia"/>
        </w:rPr>
        <w:t>采集的三相电流</w:t>
      </w:r>
      <w:r>
        <w:rPr>
          <w:rFonts w:hint="eastAsia"/>
        </w:rPr>
        <w:t>Ia</w:t>
      </w:r>
      <w:r>
        <w:rPr>
          <w:rFonts w:hint="eastAsia"/>
        </w:rPr>
        <w:t>、</w:t>
      </w:r>
      <w:r>
        <w:rPr>
          <w:rFonts w:hint="eastAsia"/>
        </w:rPr>
        <w:t>Ib</w:t>
      </w:r>
      <w:r>
        <w:rPr>
          <w:rFonts w:hint="eastAsia"/>
        </w:rPr>
        <w:t>、</w:t>
      </w:r>
      <w:r>
        <w:rPr>
          <w:rFonts w:hint="eastAsia"/>
        </w:rPr>
        <w:t>Ic</w:t>
      </w:r>
      <w:r>
        <w:rPr>
          <w:rFonts w:hint="eastAsia"/>
        </w:rPr>
        <w:t>进行</w:t>
      </w:r>
      <w:r>
        <w:rPr>
          <w:rFonts w:hint="eastAsia"/>
        </w:rPr>
        <w:t>Clark</w:t>
      </w:r>
      <w:r>
        <w:rPr>
          <w:rFonts w:hint="eastAsia"/>
        </w:rPr>
        <w:t>和</w:t>
      </w:r>
      <w:r>
        <w:rPr>
          <w:rFonts w:hint="eastAsia"/>
        </w:rPr>
        <w:t>Park</w:t>
      </w:r>
      <w:r>
        <w:rPr>
          <w:rFonts w:hint="eastAsia"/>
        </w:rPr>
        <w:t>计算得到。首先，对三相采集电流进行校正操作，见</w:t>
      </w:r>
      <w:r w:rsidR="004A117B">
        <w:rPr>
          <w:rFonts w:hint="eastAsia"/>
        </w:rPr>
        <w:t>式（</w:t>
      </w:r>
      <w:r w:rsidR="004A117B">
        <w:rPr>
          <w:rFonts w:hint="eastAsia"/>
        </w:rPr>
        <w:t>1</w:t>
      </w:r>
      <w:r w:rsidR="004A117B">
        <w:rPr>
          <w:rFonts w:hint="eastAsia"/>
        </w:rPr>
        <w:t>）、（</w:t>
      </w:r>
      <w:r w:rsidR="004A117B">
        <w:rPr>
          <w:rFonts w:hint="eastAsia"/>
        </w:rPr>
        <w:t>2</w:t>
      </w:r>
      <w:r w:rsidR="004A117B">
        <w:rPr>
          <w:rFonts w:hint="eastAsia"/>
        </w:rPr>
        <w:t>）、（</w:t>
      </w:r>
      <w:r w:rsidR="004A117B">
        <w:rPr>
          <w:rFonts w:hint="eastAsia"/>
        </w:rPr>
        <w:t>3</w:t>
      </w:r>
      <w:r w:rsidR="004A117B">
        <w:rPr>
          <w:rFonts w:hint="eastAsia"/>
        </w:rPr>
        <w:t>）</w:t>
      </w:r>
    </w:p>
    <w:p w14:paraId="1487C068" w14:textId="31D21043" w:rsidR="004A117B" w:rsidRPr="004A117B" w:rsidRDefault="004A117B" w:rsidP="004A117B">
      <w:pPr>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659A6BE8" w14:textId="0E01A150" w:rsidR="004A117B" w:rsidRPr="004A117B" w:rsidRDefault="004A117B" w:rsidP="004A117B">
      <w:pPr>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D0266F3" w14:textId="5870D0FF" w:rsidR="004A117B" w:rsidRPr="004A117B" w:rsidRDefault="004A117B" w:rsidP="004A117B">
      <w:pPr>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2484F358" w14:textId="4A62157B" w:rsidR="004A117B" w:rsidRDefault="004A117B" w:rsidP="004A117B">
      <w:pPr>
        <w:ind w:firstLineChars="0" w:firstLine="0"/>
      </w:pPr>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oMath>
      <w:r>
        <w:rPr>
          <w:rFonts w:hint="eastAsia"/>
        </w:rPr>
        <w:t>为电流放大倍数，</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w:r>
        <w:rPr>
          <w:rFonts w:hint="eastAsia"/>
        </w:rPr>
        <w:t>为电流偏移量。随后进行</w:t>
      </w:r>
      <w:r>
        <w:rPr>
          <w:rFonts w:hint="eastAsia"/>
        </w:rPr>
        <w:t>Clack</w:t>
      </w:r>
      <w:r>
        <w:rPr>
          <w:rFonts w:hint="eastAsia"/>
        </w:rPr>
        <w:t>和</w:t>
      </w:r>
      <w:r>
        <w:rPr>
          <w:rFonts w:hint="eastAsia"/>
        </w:rPr>
        <w:t>Park</w:t>
      </w:r>
      <w:r>
        <w:rPr>
          <w:rFonts w:hint="eastAsia"/>
        </w:rPr>
        <w:t>计算，该软件采用的恒功率变换：</w:t>
      </w:r>
    </w:p>
    <w:p w14:paraId="1464315C" w14:textId="018B3A08" w:rsidR="004A117B" w:rsidRPr="004A117B" w:rsidRDefault="004A117B" w:rsidP="004A117B">
      <w:pPr>
        <w:spacing w:line="240" w:lineRule="auto"/>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00ACB02" w14:textId="5251C7F9" w:rsidR="004A117B" w:rsidRPr="004A117B" w:rsidRDefault="004A117B" w:rsidP="00923514">
      <w:pPr>
        <w:spacing w:line="240" w:lineRule="auto"/>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hint="eastAsia"/>
                    </w:rPr>
                    <m:t>q</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sin</m:t>
                      </m:r>
                    </m:fName>
                    <m:e>
                      <m:r>
                        <m:rPr>
                          <m:sty m:val="p"/>
                        </m:rP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m:rPr>
                      <m:sty m:val="p"/>
                    </m:rPr>
                    <w:rPr>
                      <w:rFonts w:ascii="Cambria Math" w:hAnsi="Cambria Math" w:hint="eastAsia"/>
                    </w:rPr>
                    <m:t>×</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r>
                            <m:rPr>
                              <m:sty m:val="p"/>
                            </m:rPr>
                            <w:rPr>
                              <w:rFonts w:ascii="Cambria Math" w:hAnsi="Cambria Math"/>
                            </w:rPr>
                            <m:t>θ</m:t>
                          </m:r>
                          <m:r>
                            <w:rPr>
                              <w:rFonts w:ascii="Cambria Math" w:hAnsi="Cambria Math"/>
                            </w:rPr>
                            <m:t>-120</m:t>
                          </m:r>
                        </m:e>
                      </m:d>
                    </m:e>
                  </m:func>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69B1D179" w14:textId="5C06BDDB" w:rsidR="00923514" w:rsidRPr="00923514" w:rsidRDefault="00923514" w:rsidP="004A117B">
      <w:pPr>
        <w:ind w:firstLineChars="0" w:firstLine="0"/>
        <w:rPr>
          <w:rFonts w:hint="eastAsia"/>
        </w:rPr>
      </w:pPr>
      <w:r>
        <w:rPr>
          <w:rFonts w:hint="eastAsia"/>
        </w:rPr>
        <w:t>其中</w:t>
      </w:r>
      <m:oMath>
        <m:r>
          <m:rPr>
            <m:sty m:val="p"/>
          </m:rPr>
          <w:rPr>
            <w:rFonts w:ascii="Cambria Math" w:hAnsi="Cambria Math"/>
          </w:rPr>
          <m:t>θ</m:t>
        </m:r>
      </m:oMath>
      <w:r>
        <w:rPr>
          <w:rFonts w:hint="eastAsia"/>
        </w:rPr>
        <w:t>为角度信息。通过上述一系列变换后得到用于电流环进行的</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Pr>
          <w:rFonts w:hint="eastAsia"/>
        </w:rPr>
        <w:t>。</w:t>
      </w:r>
    </w:p>
    <w:p w14:paraId="0D013A00" w14:textId="77777777" w:rsidR="00AC739C" w:rsidRDefault="00AC739C" w:rsidP="00AC739C">
      <w:pPr>
        <w:pStyle w:val="TabFig"/>
        <w:keepNext/>
        <w:spacing w:before="62" w:after="62"/>
      </w:pPr>
      <w:r>
        <w:object w:dxaOrig="4066" w:dyaOrig="7245" w14:anchorId="59F4DA8D">
          <v:shape id="_x0000_i1091" type="#_x0000_t75" style="width:240.3pt;height:427.8pt" o:ole="">
            <v:imagedata r:id="rId28" o:title=""/>
          </v:shape>
          <o:OLEObject Type="Embed" ProgID="Visio.Drawing.15" ShapeID="_x0000_i1091" DrawAspect="Content" ObjectID="_1787606370" r:id="rId29"/>
        </w:object>
      </w:r>
    </w:p>
    <w:p w14:paraId="0F673EA4" w14:textId="727261BD" w:rsidR="00094508" w:rsidRDefault="00AC739C" w:rsidP="00AC739C">
      <w:pPr>
        <w:pStyle w:val="ae"/>
      </w:pPr>
      <w:bookmarkStart w:id="9" w:name="_Ref1769925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9"/>
      <w:r>
        <w:rPr>
          <w:rFonts w:hint="eastAsia"/>
        </w:rPr>
        <w:t xml:space="preserve"> Clark</w:t>
      </w:r>
      <w:r>
        <w:rPr>
          <w:rFonts w:hint="eastAsia"/>
        </w:rPr>
        <w:t>、</w:t>
      </w:r>
      <w:r>
        <w:rPr>
          <w:rFonts w:hint="eastAsia"/>
        </w:rPr>
        <w:t>Park</w:t>
      </w:r>
      <w:r>
        <w:rPr>
          <w:rFonts w:hint="eastAsia"/>
        </w:rPr>
        <w:t>计算流程</w:t>
      </w:r>
    </w:p>
    <w:p w14:paraId="5343E9E9" w14:textId="41EAF478" w:rsidR="00094508" w:rsidRDefault="00094508" w:rsidP="00094508">
      <w:pPr>
        <w:pStyle w:val="1"/>
        <w:spacing w:before="156" w:after="156"/>
      </w:pPr>
      <w:r>
        <w:rPr>
          <w:rFonts w:hint="eastAsia"/>
        </w:rPr>
        <w:lastRenderedPageBreak/>
        <w:t>故障保护</w:t>
      </w:r>
    </w:p>
    <w:p w14:paraId="3D993F99" w14:textId="6A4E273B" w:rsidR="00094508" w:rsidRDefault="00094508" w:rsidP="00094508">
      <w:pPr>
        <w:pStyle w:val="2"/>
        <w:spacing w:before="156" w:after="156"/>
      </w:pPr>
      <w:r>
        <w:rPr>
          <w:rFonts w:hint="eastAsia"/>
        </w:rPr>
        <w:t>超速保护</w:t>
      </w:r>
    </w:p>
    <w:p w14:paraId="47D50A68" w14:textId="30C0CFDE" w:rsidR="00094508" w:rsidRDefault="00094508" w:rsidP="00094508">
      <w:pPr>
        <w:pStyle w:val="TabFig"/>
        <w:spacing w:before="62" w:after="62"/>
      </w:pPr>
      <w:r>
        <w:object w:dxaOrig="6616" w:dyaOrig="10875" w14:anchorId="640862BD">
          <v:shape id="_x0000_i1038" type="#_x0000_t75" style="width:330.7pt;height:543.35pt" o:ole="">
            <v:imagedata r:id="rId30" o:title=""/>
          </v:shape>
          <o:OLEObject Type="Embed" ProgID="Visio.Drawing.15" ShapeID="_x0000_i1038" DrawAspect="Content" ObjectID="_1787606371" r:id="rId31"/>
        </w:object>
      </w:r>
    </w:p>
    <w:p w14:paraId="3D7DC267" w14:textId="138A78C0" w:rsidR="00094508" w:rsidRDefault="00094508" w:rsidP="00094508">
      <w:pPr>
        <w:pStyle w:val="2"/>
        <w:spacing w:before="156" w:after="156"/>
      </w:pPr>
      <w:r>
        <w:rPr>
          <w:rFonts w:hint="eastAsia"/>
        </w:rPr>
        <w:lastRenderedPageBreak/>
        <w:t>过流保护</w:t>
      </w:r>
    </w:p>
    <w:p w14:paraId="72E67330" w14:textId="6A4680DF" w:rsidR="00094508" w:rsidRDefault="00094508" w:rsidP="00094508">
      <w:pPr>
        <w:pStyle w:val="TabFig"/>
        <w:spacing w:before="62" w:after="62"/>
      </w:pPr>
      <w:r>
        <w:object w:dxaOrig="12046" w:dyaOrig="10695" w14:anchorId="193BF748">
          <v:shape id="_x0000_i1040" type="#_x0000_t75" style="width:415.25pt;height:368.35pt" o:ole="">
            <v:imagedata r:id="rId32" o:title=""/>
          </v:shape>
          <o:OLEObject Type="Embed" ProgID="Visio.Drawing.15" ShapeID="_x0000_i1040" DrawAspect="Content" ObjectID="_1787606372" r:id="rId33"/>
        </w:object>
      </w:r>
    </w:p>
    <w:p w14:paraId="4865DE12" w14:textId="76C104D6" w:rsidR="00094508" w:rsidRDefault="00094508" w:rsidP="00094508">
      <w:pPr>
        <w:pStyle w:val="2"/>
        <w:spacing w:before="156" w:after="156"/>
      </w:pPr>
      <w:r>
        <w:rPr>
          <w:rFonts w:hint="eastAsia"/>
        </w:rPr>
        <w:lastRenderedPageBreak/>
        <w:t>过压保护</w:t>
      </w:r>
    </w:p>
    <w:p w14:paraId="558150D7" w14:textId="5D3DEF01" w:rsidR="00094508" w:rsidRDefault="00094508" w:rsidP="00094508">
      <w:pPr>
        <w:pStyle w:val="TabFig"/>
        <w:spacing w:before="62" w:after="62"/>
      </w:pPr>
      <w:r>
        <w:object w:dxaOrig="6196" w:dyaOrig="11745" w14:anchorId="57BF3415">
          <v:shape id="_x0000_i1043" type="#_x0000_t75" style="width:309.75pt;height:586.9pt" o:ole="">
            <v:imagedata r:id="rId34" o:title=""/>
          </v:shape>
          <o:OLEObject Type="Embed" ProgID="Visio.Drawing.15" ShapeID="_x0000_i1043" DrawAspect="Content" ObjectID="_1787606373" r:id="rId35"/>
        </w:object>
      </w:r>
    </w:p>
    <w:p w14:paraId="24F5A63F" w14:textId="6C503621" w:rsidR="00094508" w:rsidRDefault="00094508" w:rsidP="00094508">
      <w:pPr>
        <w:pStyle w:val="2"/>
        <w:spacing w:before="156" w:after="156"/>
      </w:pPr>
      <w:r>
        <w:rPr>
          <w:rFonts w:hint="eastAsia"/>
        </w:rPr>
        <w:lastRenderedPageBreak/>
        <w:t>欠压保护</w:t>
      </w:r>
    </w:p>
    <w:p w14:paraId="24CB373D" w14:textId="5A809F6B" w:rsidR="00094508" w:rsidRDefault="00094508" w:rsidP="00094508">
      <w:pPr>
        <w:pStyle w:val="TabFig"/>
        <w:spacing w:before="62" w:after="62"/>
      </w:pPr>
      <w:r>
        <w:object w:dxaOrig="6196" w:dyaOrig="11745" w14:anchorId="45C2BAAF">
          <v:shape id="_x0000_i1045" type="#_x0000_t75" style="width:309.75pt;height:586.9pt" o:ole="">
            <v:imagedata r:id="rId36" o:title=""/>
          </v:shape>
          <o:OLEObject Type="Embed" ProgID="Visio.Drawing.15" ShapeID="_x0000_i1045" DrawAspect="Content" ObjectID="_1787606374" r:id="rId37"/>
        </w:object>
      </w:r>
    </w:p>
    <w:p w14:paraId="20D5BED8" w14:textId="01226626" w:rsidR="00094508" w:rsidRDefault="00094508" w:rsidP="00094508">
      <w:pPr>
        <w:pStyle w:val="2"/>
        <w:spacing w:before="156" w:after="156"/>
      </w:pPr>
      <w:r>
        <w:rPr>
          <w:rFonts w:hint="eastAsia"/>
        </w:rPr>
        <w:lastRenderedPageBreak/>
        <w:t>过温保护</w:t>
      </w:r>
    </w:p>
    <w:p w14:paraId="13DB973D" w14:textId="56237514" w:rsidR="00094508" w:rsidRDefault="00094508" w:rsidP="00094508">
      <w:pPr>
        <w:pStyle w:val="TabFig"/>
        <w:spacing w:before="62" w:after="62"/>
      </w:pPr>
      <w:r>
        <w:object w:dxaOrig="6196" w:dyaOrig="11745" w14:anchorId="31925714">
          <v:shape id="_x0000_i1047" type="#_x0000_t75" style="width:309.75pt;height:586.9pt" o:ole="">
            <v:imagedata r:id="rId38" o:title=""/>
          </v:shape>
          <o:OLEObject Type="Embed" ProgID="Visio.Drawing.15" ShapeID="_x0000_i1047" DrawAspect="Content" ObjectID="_1787606375" r:id="rId39"/>
        </w:object>
      </w:r>
    </w:p>
    <w:p w14:paraId="4DDF9D65" w14:textId="2D071011" w:rsidR="00094508" w:rsidRDefault="00094508" w:rsidP="00094508">
      <w:pPr>
        <w:pStyle w:val="2"/>
        <w:spacing w:before="156" w:after="156"/>
      </w:pPr>
      <w:r>
        <w:rPr>
          <w:rFonts w:hint="eastAsia"/>
        </w:rPr>
        <w:lastRenderedPageBreak/>
        <w:t>旋变故障</w:t>
      </w:r>
    </w:p>
    <w:p w14:paraId="61CF6AC3" w14:textId="5D5133FA" w:rsidR="00094508" w:rsidRDefault="00094508" w:rsidP="00094508">
      <w:pPr>
        <w:pStyle w:val="TabFig"/>
        <w:spacing w:before="62" w:after="62"/>
      </w:pPr>
      <w:r>
        <w:object w:dxaOrig="6196" w:dyaOrig="11745" w14:anchorId="65392BC6">
          <v:shape id="_x0000_i1049" type="#_x0000_t75" style="width:309.75pt;height:586.9pt" o:ole="">
            <v:imagedata r:id="rId40" o:title=""/>
          </v:shape>
          <o:OLEObject Type="Embed" ProgID="Visio.Drawing.15" ShapeID="_x0000_i1049" DrawAspect="Content" ObjectID="_1787606376" r:id="rId41"/>
        </w:object>
      </w:r>
    </w:p>
    <w:p w14:paraId="7B46AEFC" w14:textId="5EA95978" w:rsidR="00756071" w:rsidRDefault="00756071" w:rsidP="00544E4A">
      <w:pPr>
        <w:pStyle w:val="1"/>
        <w:spacing w:before="156" w:after="156"/>
      </w:pPr>
      <w:r>
        <w:rPr>
          <w:rFonts w:hint="eastAsia"/>
        </w:rPr>
        <w:t>复查结论</w:t>
      </w:r>
      <w:bookmarkEnd w:id="1"/>
    </w:p>
    <w:p w14:paraId="7F693EAA" w14:textId="296E6718" w:rsidR="00757321" w:rsidRPr="00757321" w:rsidRDefault="00757321" w:rsidP="00757321">
      <w:pPr>
        <w:ind w:firstLine="480"/>
      </w:pPr>
      <w:r>
        <w:rPr>
          <w:rFonts w:hint="eastAsia"/>
        </w:rPr>
        <w:t>在燃油系统联试和联合动力试验期间，两台控制器（</w:t>
      </w:r>
      <w:r>
        <w:rPr>
          <w:rFonts w:hint="eastAsia"/>
        </w:rPr>
        <w:t>231001#</w:t>
      </w:r>
      <w:r>
        <w:rPr>
          <w:rFonts w:hint="eastAsia"/>
        </w:rPr>
        <w:t>、</w:t>
      </w:r>
      <w:r>
        <w:rPr>
          <w:rFonts w:hint="eastAsia"/>
        </w:rPr>
        <w:t>231002#</w:t>
      </w:r>
      <w:r>
        <w:rPr>
          <w:rFonts w:hint="eastAsia"/>
        </w:rPr>
        <w:t>）所</w:t>
      </w:r>
      <w:r>
        <w:rPr>
          <w:rFonts w:hint="eastAsia"/>
        </w:rPr>
        <w:lastRenderedPageBreak/>
        <w:t>烧写的代码均是重庆大学提供的最新烧写码，并于同一时间同一地点烧录。此外，复查两台控制器软件参数，</w:t>
      </w:r>
      <w:r>
        <w:rPr>
          <w:rFonts w:hint="eastAsia"/>
        </w:rPr>
        <w:t>231001#</w:t>
      </w:r>
      <w:r>
        <w:rPr>
          <w:rFonts w:hint="eastAsia"/>
        </w:rPr>
        <w:t>直流侧电压阐述为</w:t>
      </w:r>
      <w:r>
        <w:rPr>
          <w:rFonts w:hint="eastAsia"/>
        </w:rPr>
        <w:t>270</w:t>
      </w:r>
      <w:r>
        <w:rPr>
          <w:rFonts w:hint="eastAsia"/>
        </w:rPr>
        <w:t>，</w:t>
      </w:r>
      <w:r>
        <w:rPr>
          <w:rFonts w:hint="eastAsia"/>
        </w:rPr>
        <w:t>231002#</w:t>
      </w:r>
      <w:r>
        <w:rPr>
          <w:rFonts w:hint="eastAsia"/>
        </w:rPr>
        <w:t>直流侧电压参数为</w:t>
      </w:r>
      <w:r>
        <w:rPr>
          <w:rFonts w:hint="eastAsia"/>
        </w:rPr>
        <w:t>30</w:t>
      </w:r>
      <w:r>
        <w:rPr>
          <w:rFonts w:hint="eastAsia"/>
        </w:rPr>
        <w:t>（于</w:t>
      </w:r>
      <w:r>
        <w:rPr>
          <w:rFonts w:hint="eastAsia"/>
        </w:rPr>
        <w:t>2024</w:t>
      </w:r>
      <w:r>
        <w:rPr>
          <w:rFonts w:hint="eastAsia"/>
        </w:rPr>
        <w:t>年</w:t>
      </w:r>
      <w:r>
        <w:rPr>
          <w:rFonts w:hint="eastAsia"/>
        </w:rPr>
        <w:t>8</w:t>
      </w:r>
      <w:r>
        <w:rPr>
          <w:rFonts w:hint="eastAsia"/>
        </w:rPr>
        <w:t>月归零期间修改为</w:t>
      </w:r>
      <w:r>
        <w:rPr>
          <w:rFonts w:hint="eastAsia"/>
        </w:rPr>
        <w:t>270</w:t>
      </w:r>
      <w:r>
        <w:rPr>
          <w:rFonts w:hint="eastAsia"/>
        </w:rPr>
        <w:t>）。总上所述，在燃油</w:t>
      </w:r>
      <w:r w:rsidR="000958CE">
        <w:rPr>
          <w:rFonts w:hint="eastAsia"/>
        </w:rPr>
        <w:t>系统</w:t>
      </w:r>
      <w:r>
        <w:rPr>
          <w:rFonts w:hint="eastAsia"/>
        </w:rPr>
        <w:t>联试和</w:t>
      </w:r>
      <w:r>
        <w:rPr>
          <w:rFonts w:hint="eastAsia"/>
        </w:rPr>
        <w:t>2024</w:t>
      </w:r>
      <w:r>
        <w:rPr>
          <w:rFonts w:hint="eastAsia"/>
        </w:rPr>
        <w:t>年</w:t>
      </w:r>
      <w:r>
        <w:rPr>
          <w:rFonts w:hint="eastAsia"/>
        </w:rPr>
        <w:t>9</w:t>
      </w:r>
      <w:r>
        <w:rPr>
          <w:rFonts w:hint="eastAsia"/>
        </w:rPr>
        <w:t>月</w:t>
      </w:r>
      <w:r>
        <w:rPr>
          <w:rFonts w:hint="eastAsia"/>
        </w:rPr>
        <w:t>5</w:t>
      </w:r>
      <w:r>
        <w:rPr>
          <w:rFonts w:hint="eastAsia"/>
        </w:rPr>
        <w:t>日归零措施验证过程中</w:t>
      </w:r>
      <w:r w:rsidR="00440E8C">
        <w:rPr>
          <w:rFonts w:hint="eastAsia"/>
        </w:rPr>
        <w:t>软硬件</w:t>
      </w:r>
      <w:r>
        <w:rPr>
          <w:rFonts w:hint="eastAsia"/>
        </w:rPr>
        <w:t>状态一致，不存在差异。</w:t>
      </w:r>
    </w:p>
    <w:sectPr w:rsidR="00757321" w:rsidRPr="00757321" w:rsidSect="00846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E4F6B" w14:textId="77777777" w:rsidR="003171CF" w:rsidRDefault="003171CF">
      <w:pPr>
        <w:spacing w:line="240" w:lineRule="auto"/>
        <w:ind w:firstLine="480"/>
      </w:pPr>
      <w:r>
        <w:separator/>
      </w:r>
    </w:p>
  </w:endnote>
  <w:endnote w:type="continuationSeparator" w:id="0">
    <w:p w14:paraId="472A18CB" w14:textId="77777777" w:rsidR="003171CF" w:rsidRDefault="003171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78672" w14:textId="77777777" w:rsidR="00172B78" w:rsidRDefault="00172B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9488976"/>
      <w:docPartObj>
        <w:docPartGallery w:val="Page Numbers (Bottom of Page)"/>
        <w:docPartUnique/>
      </w:docPartObj>
    </w:sdtPr>
    <w:sdtContent>
      <w:p w14:paraId="16B49011" w14:textId="77777777" w:rsidR="00172B78" w:rsidRDefault="00172B78">
        <w:pPr>
          <w:pStyle w:val="a7"/>
          <w:ind w:firstLine="360"/>
          <w:jc w:val="center"/>
        </w:pPr>
        <w:r>
          <w:fldChar w:fldCharType="begin"/>
        </w:r>
        <w:r>
          <w:instrText>PAGE   \* MERGEFORMAT</w:instrText>
        </w:r>
        <w:r>
          <w:fldChar w:fldCharType="separate"/>
        </w:r>
        <w:r w:rsidR="002343DD" w:rsidRPr="002343DD">
          <w:rPr>
            <w:noProof/>
            <w:lang w:val="zh-CN"/>
          </w:rPr>
          <w:t>19</w:t>
        </w:r>
        <w:r>
          <w:fldChar w:fldCharType="end"/>
        </w:r>
      </w:p>
    </w:sdtContent>
  </w:sdt>
  <w:p w14:paraId="2807A5E8" w14:textId="77777777" w:rsidR="00172B78" w:rsidRDefault="00172B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C7B86" w14:textId="77777777" w:rsidR="00172B78" w:rsidRDefault="00172B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7A961" w14:textId="77777777" w:rsidR="003171CF" w:rsidRDefault="003171CF">
      <w:pPr>
        <w:spacing w:line="240" w:lineRule="auto"/>
        <w:ind w:firstLine="480"/>
      </w:pPr>
      <w:r>
        <w:separator/>
      </w:r>
    </w:p>
  </w:footnote>
  <w:footnote w:type="continuationSeparator" w:id="0">
    <w:p w14:paraId="501AC8D4" w14:textId="77777777" w:rsidR="003171CF" w:rsidRDefault="003171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0F3D" w14:textId="77777777" w:rsidR="00172B78" w:rsidRDefault="00172B7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A1F6E" w14:textId="77777777" w:rsidR="009F70B4" w:rsidRDefault="009F70B4" w:rsidP="00F16A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83307" w14:textId="77777777" w:rsidR="009F70B4" w:rsidRDefault="009F70B4" w:rsidP="00F16A9F">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E63"/>
    <w:multiLevelType w:val="hybridMultilevel"/>
    <w:tmpl w:val="5484C1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F7679"/>
    <w:multiLevelType w:val="hybridMultilevel"/>
    <w:tmpl w:val="7D0EFC7C"/>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2756A5B"/>
    <w:multiLevelType w:val="hybridMultilevel"/>
    <w:tmpl w:val="989ADAB8"/>
    <w:lvl w:ilvl="0" w:tplc="135C255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3061B61"/>
    <w:multiLevelType w:val="hybridMultilevel"/>
    <w:tmpl w:val="0268D2F8"/>
    <w:lvl w:ilvl="0" w:tplc="04090019">
      <w:start w:val="1"/>
      <w:numFmt w:val="lowerLetter"/>
      <w:lvlText w:val="%1)"/>
      <w:lvlJc w:val="left"/>
      <w:pPr>
        <w:ind w:left="900" w:hanging="420"/>
      </w:pPr>
    </w:lvl>
    <w:lvl w:ilvl="1" w:tplc="FEB0676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3525AC"/>
    <w:multiLevelType w:val="hybridMultilevel"/>
    <w:tmpl w:val="D048DCB4"/>
    <w:lvl w:ilvl="0" w:tplc="04090019">
      <w:start w:val="1"/>
      <w:numFmt w:val="lowerLetter"/>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059A0599"/>
    <w:multiLevelType w:val="hybridMultilevel"/>
    <w:tmpl w:val="A0EE4AE4"/>
    <w:lvl w:ilvl="0" w:tplc="2BA49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6964C60"/>
    <w:multiLevelType w:val="hybridMultilevel"/>
    <w:tmpl w:val="F76A683C"/>
    <w:lvl w:ilvl="0" w:tplc="6CFA2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8206711"/>
    <w:multiLevelType w:val="hybridMultilevel"/>
    <w:tmpl w:val="96305D9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BB4283B"/>
    <w:multiLevelType w:val="hybridMultilevel"/>
    <w:tmpl w:val="4F30478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C000D98"/>
    <w:multiLevelType w:val="hybridMultilevel"/>
    <w:tmpl w:val="48F8E3CC"/>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0C2F258A"/>
    <w:multiLevelType w:val="hybridMultilevel"/>
    <w:tmpl w:val="A8369E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CCF0B74"/>
    <w:multiLevelType w:val="hybridMultilevel"/>
    <w:tmpl w:val="C4FA3C94"/>
    <w:lvl w:ilvl="0" w:tplc="04090019">
      <w:start w:val="1"/>
      <w:numFmt w:val="lowerLetter"/>
      <w:lvlText w:val="%1)"/>
      <w:lvlJc w:val="left"/>
      <w:pPr>
        <w:ind w:left="900" w:hanging="420"/>
      </w:pPr>
    </w:lvl>
    <w:lvl w:ilvl="1" w:tplc="5BC04DDE">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ECC5E06"/>
    <w:multiLevelType w:val="hybridMultilevel"/>
    <w:tmpl w:val="C70CABD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5E34921"/>
    <w:multiLevelType w:val="hybridMultilevel"/>
    <w:tmpl w:val="13981900"/>
    <w:lvl w:ilvl="0" w:tplc="262A7738">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4" w15:restartNumberingAfterBreak="0">
    <w:nsid w:val="1AB71700"/>
    <w:multiLevelType w:val="hybridMultilevel"/>
    <w:tmpl w:val="40F0890C"/>
    <w:lvl w:ilvl="0" w:tplc="7406A1B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AD3480B"/>
    <w:multiLevelType w:val="hybridMultilevel"/>
    <w:tmpl w:val="022003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F663D04"/>
    <w:multiLevelType w:val="hybridMultilevel"/>
    <w:tmpl w:val="0E8C93B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FE01195"/>
    <w:multiLevelType w:val="hybridMultilevel"/>
    <w:tmpl w:val="6C36CA6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206C06F5"/>
    <w:multiLevelType w:val="hybridMultilevel"/>
    <w:tmpl w:val="27F2D7B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21AF76E1"/>
    <w:multiLevelType w:val="hybridMultilevel"/>
    <w:tmpl w:val="E3C0021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3A22DA0"/>
    <w:multiLevelType w:val="hybridMultilevel"/>
    <w:tmpl w:val="49523416"/>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23B465D3"/>
    <w:multiLevelType w:val="hybridMultilevel"/>
    <w:tmpl w:val="D6307318"/>
    <w:lvl w:ilvl="0" w:tplc="1E4CBC3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24D47F47"/>
    <w:multiLevelType w:val="hybridMultilevel"/>
    <w:tmpl w:val="129685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EAB042C"/>
    <w:multiLevelType w:val="hybridMultilevel"/>
    <w:tmpl w:val="82F0C1F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05913B1"/>
    <w:multiLevelType w:val="hybridMultilevel"/>
    <w:tmpl w:val="D06EBA6C"/>
    <w:lvl w:ilvl="0" w:tplc="4C9ECA8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3933B78"/>
    <w:multiLevelType w:val="hybridMultilevel"/>
    <w:tmpl w:val="744602CC"/>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39329C"/>
    <w:multiLevelType w:val="hybridMultilevel"/>
    <w:tmpl w:val="671C2F0E"/>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3C0DF3"/>
    <w:multiLevelType w:val="hybridMultilevel"/>
    <w:tmpl w:val="F49A83B4"/>
    <w:lvl w:ilvl="0" w:tplc="D95C5532">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8" w15:restartNumberingAfterBreak="0">
    <w:nsid w:val="34C17FCB"/>
    <w:multiLevelType w:val="hybridMultilevel"/>
    <w:tmpl w:val="C97AEEDA"/>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35E436D9"/>
    <w:multiLevelType w:val="hybridMultilevel"/>
    <w:tmpl w:val="DC566880"/>
    <w:lvl w:ilvl="0" w:tplc="935CA1F0">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368002B1"/>
    <w:multiLevelType w:val="hybridMultilevel"/>
    <w:tmpl w:val="8FC03140"/>
    <w:lvl w:ilvl="0" w:tplc="0322AA9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3695262A"/>
    <w:multiLevelType w:val="hybridMultilevel"/>
    <w:tmpl w:val="8D522CBE"/>
    <w:lvl w:ilvl="0" w:tplc="726E776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399B38E4"/>
    <w:multiLevelType w:val="hybridMultilevel"/>
    <w:tmpl w:val="7C1E1F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9E96134"/>
    <w:multiLevelType w:val="hybridMultilevel"/>
    <w:tmpl w:val="0D84DAFC"/>
    <w:lvl w:ilvl="0" w:tplc="291EEA16">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3BB60224"/>
    <w:multiLevelType w:val="hybridMultilevel"/>
    <w:tmpl w:val="BC04797C"/>
    <w:lvl w:ilvl="0" w:tplc="5D38A5A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3DC86BD6"/>
    <w:multiLevelType w:val="hybridMultilevel"/>
    <w:tmpl w:val="66F41390"/>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4065110D"/>
    <w:multiLevelType w:val="hybridMultilevel"/>
    <w:tmpl w:val="D9A2CF76"/>
    <w:lvl w:ilvl="0" w:tplc="9860FFC0">
      <w:start w:val="1"/>
      <w:numFmt w:val="lowerLetter"/>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407A4743"/>
    <w:multiLevelType w:val="hybridMultilevel"/>
    <w:tmpl w:val="51D610FE"/>
    <w:lvl w:ilvl="0" w:tplc="E320F6EC">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408904ED"/>
    <w:multiLevelType w:val="hybridMultilevel"/>
    <w:tmpl w:val="3AB0BC0E"/>
    <w:lvl w:ilvl="0" w:tplc="51AC8E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40913AB6"/>
    <w:multiLevelType w:val="hybridMultilevel"/>
    <w:tmpl w:val="30D6CEA2"/>
    <w:lvl w:ilvl="0" w:tplc="F35EE30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420801D9"/>
    <w:multiLevelType w:val="hybridMultilevel"/>
    <w:tmpl w:val="484AC662"/>
    <w:lvl w:ilvl="0" w:tplc="1E1A14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438B6C22"/>
    <w:multiLevelType w:val="hybridMultilevel"/>
    <w:tmpl w:val="B3D69C5C"/>
    <w:lvl w:ilvl="0" w:tplc="8760D5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43A9646B"/>
    <w:multiLevelType w:val="hybridMultilevel"/>
    <w:tmpl w:val="83C49FEA"/>
    <w:lvl w:ilvl="0" w:tplc="04090019">
      <w:start w:val="1"/>
      <w:numFmt w:val="lowerLetter"/>
      <w:lvlText w:val="%1)"/>
      <w:lvlJc w:val="left"/>
      <w:pPr>
        <w:ind w:left="900" w:hanging="420"/>
      </w:pPr>
    </w:lvl>
    <w:lvl w:ilvl="1" w:tplc="C5F041D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443093C"/>
    <w:multiLevelType w:val="hybridMultilevel"/>
    <w:tmpl w:val="920C5084"/>
    <w:lvl w:ilvl="0" w:tplc="5A7CA97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59A7128"/>
    <w:multiLevelType w:val="hybridMultilevel"/>
    <w:tmpl w:val="985EF8D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4D5756EB"/>
    <w:multiLevelType w:val="hybridMultilevel"/>
    <w:tmpl w:val="791248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0756282"/>
    <w:multiLevelType w:val="hybridMultilevel"/>
    <w:tmpl w:val="5608E63E"/>
    <w:lvl w:ilvl="0" w:tplc="F46098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2747B35"/>
    <w:multiLevelType w:val="hybridMultilevel"/>
    <w:tmpl w:val="EA16DEDA"/>
    <w:lvl w:ilvl="0" w:tplc="5A7A7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3426051"/>
    <w:multiLevelType w:val="hybridMultilevel"/>
    <w:tmpl w:val="C1289B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D666E6A"/>
    <w:multiLevelType w:val="hybridMultilevel"/>
    <w:tmpl w:val="2DD6F5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FA91C69"/>
    <w:multiLevelType w:val="hybridMultilevel"/>
    <w:tmpl w:val="28DE31EA"/>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619A237D"/>
    <w:multiLevelType w:val="hybridMultilevel"/>
    <w:tmpl w:val="2A4E6A7C"/>
    <w:lvl w:ilvl="0" w:tplc="F698EAF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623F640C"/>
    <w:multiLevelType w:val="hybridMultilevel"/>
    <w:tmpl w:val="DEAE3842"/>
    <w:lvl w:ilvl="0" w:tplc="F698EAFA">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628B4D36"/>
    <w:multiLevelType w:val="hybridMultilevel"/>
    <w:tmpl w:val="8BCC9CE2"/>
    <w:lvl w:ilvl="0" w:tplc="496C30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29560A"/>
    <w:multiLevelType w:val="hybridMultilevel"/>
    <w:tmpl w:val="DBE692B4"/>
    <w:lvl w:ilvl="0" w:tplc="CCB0F92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54D7697"/>
    <w:multiLevelType w:val="hybridMultilevel"/>
    <w:tmpl w:val="786C512C"/>
    <w:lvl w:ilvl="0" w:tplc="D8D031B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6A89508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7" w15:restartNumberingAfterBreak="0">
    <w:nsid w:val="6AED6772"/>
    <w:multiLevelType w:val="hybridMultilevel"/>
    <w:tmpl w:val="9B5235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15:restartNumberingAfterBreak="0">
    <w:nsid w:val="6B834B56"/>
    <w:multiLevelType w:val="hybridMultilevel"/>
    <w:tmpl w:val="A7A4B0A0"/>
    <w:lvl w:ilvl="0" w:tplc="EC5072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6BD8110A"/>
    <w:multiLevelType w:val="hybridMultilevel"/>
    <w:tmpl w:val="0A4A0E2A"/>
    <w:lvl w:ilvl="0" w:tplc="04090019">
      <w:start w:val="1"/>
      <w:numFmt w:val="lowerLetter"/>
      <w:lvlText w:val="%1)"/>
      <w:lvlJc w:val="left"/>
      <w:pPr>
        <w:ind w:left="900" w:hanging="420"/>
      </w:pPr>
    </w:lvl>
    <w:lvl w:ilvl="1" w:tplc="B87E2C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6E7A198A"/>
    <w:multiLevelType w:val="hybridMultilevel"/>
    <w:tmpl w:val="0A9AF024"/>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1" w15:restartNumberingAfterBreak="0">
    <w:nsid w:val="71506B5D"/>
    <w:multiLevelType w:val="hybridMultilevel"/>
    <w:tmpl w:val="DFFC706A"/>
    <w:lvl w:ilvl="0" w:tplc="CA50E708">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2" w15:restartNumberingAfterBreak="0">
    <w:nsid w:val="72336CD4"/>
    <w:multiLevelType w:val="hybridMultilevel"/>
    <w:tmpl w:val="C0CCF5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5F75337"/>
    <w:multiLevelType w:val="hybridMultilevel"/>
    <w:tmpl w:val="6FC0BBCE"/>
    <w:lvl w:ilvl="0" w:tplc="04090019">
      <w:start w:val="1"/>
      <w:numFmt w:val="lowerLetter"/>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4" w15:restartNumberingAfterBreak="0">
    <w:nsid w:val="7C6B5EBE"/>
    <w:multiLevelType w:val="hybridMultilevel"/>
    <w:tmpl w:val="0B062AA4"/>
    <w:lvl w:ilvl="0" w:tplc="D69800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7DC37C74"/>
    <w:multiLevelType w:val="hybridMultilevel"/>
    <w:tmpl w:val="3442473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7E4B503B"/>
    <w:multiLevelType w:val="hybridMultilevel"/>
    <w:tmpl w:val="37E8210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41297860">
    <w:abstractNumId w:val="53"/>
  </w:num>
  <w:num w:numId="2" w16cid:durableId="1144853803">
    <w:abstractNumId w:val="56"/>
  </w:num>
  <w:num w:numId="3" w16cid:durableId="1741055212">
    <w:abstractNumId w:val="16"/>
  </w:num>
  <w:num w:numId="4" w16cid:durableId="1798640962">
    <w:abstractNumId w:val="59"/>
  </w:num>
  <w:num w:numId="5" w16cid:durableId="701368108">
    <w:abstractNumId w:val="23"/>
  </w:num>
  <w:num w:numId="6" w16cid:durableId="936211713">
    <w:abstractNumId w:val="38"/>
  </w:num>
  <w:num w:numId="7" w16cid:durableId="2069575186">
    <w:abstractNumId w:val="45"/>
  </w:num>
  <w:num w:numId="8" w16cid:durableId="1636909077">
    <w:abstractNumId w:val="39"/>
  </w:num>
  <w:num w:numId="9" w16cid:durableId="1753311258">
    <w:abstractNumId w:val="8"/>
  </w:num>
  <w:num w:numId="10" w16cid:durableId="672755846">
    <w:abstractNumId w:val="58"/>
  </w:num>
  <w:num w:numId="11" w16cid:durableId="356808889">
    <w:abstractNumId w:val="65"/>
  </w:num>
  <w:num w:numId="12" w16cid:durableId="5179170">
    <w:abstractNumId w:val="0"/>
  </w:num>
  <w:num w:numId="13" w16cid:durableId="1029532597">
    <w:abstractNumId w:val="22"/>
  </w:num>
  <w:num w:numId="14" w16cid:durableId="195705019">
    <w:abstractNumId w:val="10"/>
  </w:num>
  <w:num w:numId="15" w16cid:durableId="1935432533">
    <w:abstractNumId w:val="57"/>
  </w:num>
  <w:num w:numId="16" w16cid:durableId="1362241016">
    <w:abstractNumId w:val="12"/>
  </w:num>
  <w:num w:numId="17" w16cid:durableId="990869005">
    <w:abstractNumId w:val="62"/>
  </w:num>
  <w:num w:numId="18" w16cid:durableId="952203587">
    <w:abstractNumId w:val="46"/>
  </w:num>
  <w:num w:numId="19" w16cid:durableId="2142578011">
    <w:abstractNumId w:val="15"/>
  </w:num>
  <w:num w:numId="20" w16cid:durableId="653946107">
    <w:abstractNumId w:val="55"/>
  </w:num>
  <w:num w:numId="21" w16cid:durableId="1451513389">
    <w:abstractNumId w:val="32"/>
  </w:num>
  <w:num w:numId="22" w16cid:durableId="1448937506">
    <w:abstractNumId w:val="47"/>
  </w:num>
  <w:num w:numId="23" w16cid:durableId="581647026">
    <w:abstractNumId w:val="19"/>
  </w:num>
  <w:num w:numId="24" w16cid:durableId="617176374">
    <w:abstractNumId w:val="49"/>
  </w:num>
  <w:num w:numId="25" w16cid:durableId="1214654142">
    <w:abstractNumId w:val="66"/>
  </w:num>
  <w:num w:numId="26" w16cid:durableId="170073068">
    <w:abstractNumId w:val="7"/>
  </w:num>
  <w:num w:numId="27" w16cid:durableId="2144888779">
    <w:abstractNumId w:val="51"/>
  </w:num>
  <w:num w:numId="28" w16cid:durableId="1118062902">
    <w:abstractNumId w:val="11"/>
  </w:num>
  <w:num w:numId="29" w16cid:durableId="1739933602">
    <w:abstractNumId w:val="5"/>
  </w:num>
  <w:num w:numId="30" w16cid:durableId="140080119">
    <w:abstractNumId w:val="48"/>
  </w:num>
  <w:num w:numId="31" w16cid:durableId="1637562150">
    <w:abstractNumId w:val="41"/>
  </w:num>
  <w:num w:numId="32" w16cid:durableId="223175994">
    <w:abstractNumId w:val="26"/>
  </w:num>
  <w:num w:numId="33" w16cid:durableId="1669944162">
    <w:abstractNumId w:val="3"/>
  </w:num>
  <w:num w:numId="34" w16cid:durableId="1687704890">
    <w:abstractNumId w:val="64"/>
  </w:num>
  <w:num w:numId="35" w16cid:durableId="134379241">
    <w:abstractNumId w:val="1"/>
  </w:num>
  <w:num w:numId="36" w16cid:durableId="34545279">
    <w:abstractNumId w:val="25"/>
  </w:num>
  <w:num w:numId="37" w16cid:durableId="1779056822">
    <w:abstractNumId w:val="40"/>
  </w:num>
  <w:num w:numId="38" w16cid:durableId="304742996">
    <w:abstractNumId w:val="52"/>
  </w:num>
  <w:num w:numId="39" w16cid:durableId="1643535662">
    <w:abstractNumId w:val="20"/>
  </w:num>
  <w:num w:numId="40" w16cid:durableId="508301838">
    <w:abstractNumId w:val="42"/>
  </w:num>
  <w:num w:numId="41" w16cid:durableId="1534998469">
    <w:abstractNumId w:val="28"/>
  </w:num>
  <w:num w:numId="42" w16cid:durableId="1400707254">
    <w:abstractNumId w:val="24"/>
  </w:num>
  <w:num w:numId="43" w16cid:durableId="2143452075">
    <w:abstractNumId w:val="43"/>
  </w:num>
  <w:num w:numId="44" w16cid:durableId="1502351348">
    <w:abstractNumId w:val="14"/>
  </w:num>
  <w:num w:numId="45" w16cid:durableId="950093580">
    <w:abstractNumId w:val="54"/>
  </w:num>
  <w:num w:numId="46" w16cid:durableId="543181948">
    <w:abstractNumId w:val="63"/>
  </w:num>
  <w:num w:numId="47" w16cid:durableId="1623001687">
    <w:abstractNumId w:val="61"/>
  </w:num>
  <w:num w:numId="48" w16cid:durableId="2034307188">
    <w:abstractNumId w:val="60"/>
  </w:num>
  <w:num w:numId="49" w16cid:durableId="1212769607">
    <w:abstractNumId w:val="21"/>
  </w:num>
  <w:num w:numId="50" w16cid:durableId="923225241">
    <w:abstractNumId w:val="35"/>
  </w:num>
  <w:num w:numId="51" w16cid:durableId="67072079">
    <w:abstractNumId w:val="29"/>
  </w:num>
  <w:num w:numId="52" w16cid:durableId="1479690321">
    <w:abstractNumId w:val="17"/>
  </w:num>
  <w:num w:numId="53" w16cid:durableId="914704408">
    <w:abstractNumId w:val="33"/>
  </w:num>
  <w:num w:numId="54" w16cid:durableId="1780755172">
    <w:abstractNumId w:val="18"/>
  </w:num>
  <w:num w:numId="55" w16cid:durableId="1938059367">
    <w:abstractNumId w:val="30"/>
  </w:num>
  <w:num w:numId="56" w16cid:durableId="1057358287">
    <w:abstractNumId w:val="9"/>
  </w:num>
  <w:num w:numId="57" w16cid:durableId="1776554377">
    <w:abstractNumId w:val="37"/>
  </w:num>
  <w:num w:numId="58" w16cid:durableId="748305243">
    <w:abstractNumId w:val="50"/>
  </w:num>
  <w:num w:numId="59" w16cid:durableId="1696232206">
    <w:abstractNumId w:val="31"/>
  </w:num>
  <w:num w:numId="60" w16cid:durableId="1422486616">
    <w:abstractNumId w:val="44"/>
  </w:num>
  <w:num w:numId="61" w16cid:durableId="1867329145">
    <w:abstractNumId w:val="2"/>
  </w:num>
  <w:num w:numId="62" w16cid:durableId="1997537985">
    <w:abstractNumId w:val="4"/>
  </w:num>
  <w:num w:numId="63" w16cid:durableId="1466004822">
    <w:abstractNumId w:val="34"/>
  </w:num>
  <w:num w:numId="64" w16cid:durableId="1710371513">
    <w:abstractNumId w:val="13"/>
  </w:num>
  <w:num w:numId="65" w16cid:durableId="1241600604">
    <w:abstractNumId w:val="27"/>
  </w:num>
  <w:num w:numId="66" w16cid:durableId="1786658714">
    <w:abstractNumId w:val="36"/>
  </w:num>
  <w:num w:numId="67" w16cid:durableId="341395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4C"/>
    <w:rsid w:val="00002847"/>
    <w:rsid w:val="00012C8B"/>
    <w:rsid w:val="000251E0"/>
    <w:rsid w:val="000501A2"/>
    <w:rsid w:val="00054D00"/>
    <w:rsid w:val="00064F9D"/>
    <w:rsid w:val="00074067"/>
    <w:rsid w:val="00084AA3"/>
    <w:rsid w:val="00085661"/>
    <w:rsid w:val="000911C0"/>
    <w:rsid w:val="00094508"/>
    <w:rsid w:val="000958CE"/>
    <w:rsid w:val="00096B9F"/>
    <w:rsid w:val="000B630D"/>
    <w:rsid w:val="000C69D6"/>
    <w:rsid w:val="000C6AC9"/>
    <w:rsid w:val="000E5365"/>
    <w:rsid w:val="000F2C23"/>
    <w:rsid w:val="000F4C15"/>
    <w:rsid w:val="00101DD3"/>
    <w:rsid w:val="00133ECF"/>
    <w:rsid w:val="001443E6"/>
    <w:rsid w:val="00145208"/>
    <w:rsid w:val="001552F4"/>
    <w:rsid w:val="00163A29"/>
    <w:rsid w:val="001657CE"/>
    <w:rsid w:val="00172B16"/>
    <w:rsid w:val="00172B78"/>
    <w:rsid w:val="0017329F"/>
    <w:rsid w:val="0017496E"/>
    <w:rsid w:val="001816F8"/>
    <w:rsid w:val="00190091"/>
    <w:rsid w:val="00190282"/>
    <w:rsid w:val="001974FA"/>
    <w:rsid w:val="00197550"/>
    <w:rsid w:val="001A3CD4"/>
    <w:rsid w:val="001A6014"/>
    <w:rsid w:val="001B03BC"/>
    <w:rsid w:val="001B4721"/>
    <w:rsid w:val="001B65E7"/>
    <w:rsid w:val="001B6B30"/>
    <w:rsid w:val="001D10B7"/>
    <w:rsid w:val="001D42A1"/>
    <w:rsid w:val="001E23AB"/>
    <w:rsid w:val="001F66C5"/>
    <w:rsid w:val="00202F27"/>
    <w:rsid w:val="00205B92"/>
    <w:rsid w:val="002149EA"/>
    <w:rsid w:val="002343DD"/>
    <w:rsid w:val="00234785"/>
    <w:rsid w:val="00243E34"/>
    <w:rsid w:val="002467CE"/>
    <w:rsid w:val="002469C7"/>
    <w:rsid w:val="00275BA9"/>
    <w:rsid w:val="00297AA9"/>
    <w:rsid w:val="002A51DE"/>
    <w:rsid w:val="002A6C84"/>
    <w:rsid w:val="002A6E3B"/>
    <w:rsid w:val="002B32FA"/>
    <w:rsid w:val="002C216B"/>
    <w:rsid w:val="002C5729"/>
    <w:rsid w:val="002D6E2F"/>
    <w:rsid w:val="002D73D2"/>
    <w:rsid w:val="002E28E9"/>
    <w:rsid w:val="002E5490"/>
    <w:rsid w:val="002F5283"/>
    <w:rsid w:val="00300EF6"/>
    <w:rsid w:val="003171CF"/>
    <w:rsid w:val="003247F4"/>
    <w:rsid w:val="003374E3"/>
    <w:rsid w:val="00345786"/>
    <w:rsid w:val="00356014"/>
    <w:rsid w:val="0035606C"/>
    <w:rsid w:val="00364273"/>
    <w:rsid w:val="0036601D"/>
    <w:rsid w:val="00384D6A"/>
    <w:rsid w:val="00391B97"/>
    <w:rsid w:val="003A166E"/>
    <w:rsid w:val="003A3F2B"/>
    <w:rsid w:val="003B05A4"/>
    <w:rsid w:val="003B1EC4"/>
    <w:rsid w:val="003D17BF"/>
    <w:rsid w:val="003E7040"/>
    <w:rsid w:val="003F56CC"/>
    <w:rsid w:val="0040273D"/>
    <w:rsid w:val="00406D04"/>
    <w:rsid w:val="004109E8"/>
    <w:rsid w:val="004160DF"/>
    <w:rsid w:val="0043166F"/>
    <w:rsid w:val="00431E53"/>
    <w:rsid w:val="00437EED"/>
    <w:rsid w:val="00440C4D"/>
    <w:rsid w:val="00440E8C"/>
    <w:rsid w:val="00442438"/>
    <w:rsid w:val="00452726"/>
    <w:rsid w:val="004528AA"/>
    <w:rsid w:val="00462001"/>
    <w:rsid w:val="004800D4"/>
    <w:rsid w:val="00493F58"/>
    <w:rsid w:val="00495204"/>
    <w:rsid w:val="004A0FB7"/>
    <w:rsid w:val="004A117B"/>
    <w:rsid w:val="004A4500"/>
    <w:rsid w:val="004B42B5"/>
    <w:rsid w:val="004C3331"/>
    <w:rsid w:val="004C5DBE"/>
    <w:rsid w:val="004C7E91"/>
    <w:rsid w:val="004D76B0"/>
    <w:rsid w:val="004E314C"/>
    <w:rsid w:val="00503606"/>
    <w:rsid w:val="00504339"/>
    <w:rsid w:val="00510FCB"/>
    <w:rsid w:val="005206C4"/>
    <w:rsid w:val="005235EB"/>
    <w:rsid w:val="005314D7"/>
    <w:rsid w:val="0054231A"/>
    <w:rsid w:val="00544E4A"/>
    <w:rsid w:val="005456F8"/>
    <w:rsid w:val="00562B6E"/>
    <w:rsid w:val="00563ACA"/>
    <w:rsid w:val="0057379A"/>
    <w:rsid w:val="005835DE"/>
    <w:rsid w:val="00587A86"/>
    <w:rsid w:val="005904A7"/>
    <w:rsid w:val="005971F3"/>
    <w:rsid w:val="005976E9"/>
    <w:rsid w:val="005A21BF"/>
    <w:rsid w:val="005A48B9"/>
    <w:rsid w:val="005B3FE8"/>
    <w:rsid w:val="005B5BEA"/>
    <w:rsid w:val="005C06A7"/>
    <w:rsid w:val="005D4375"/>
    <w:rsid w:val="005D4413"/>
    <w:rsid w:val="005E1FF5"/>
    <w:rsid w:val="005E3967"/>
    <w:rsid w:val="005F1BE1"/>
    <w:rsid w:val="00602571"/>
    <w:rsid w:val="00606262"/>
    <w:rsid w:val="006436F0"/>
    <w:rsid w:val="006558EC"/>
    <w:rsid w:val="0066395C"/>
    <w:rsid w:val="0069453E"/>
    <w:rsid w:val="006A0ACC"/>
    <w:rsid w:val="006A2F2B"/>
    <w:rsid w:val="006C4469"/>
    <w:rsid w:val="006C4A57"/>
    <w:rsid w:val="006D1586"/>
    <w:rsid w:val="006D212F"/>
    <w:rsid w:val="006D3D78"/>
    <w:rsid w:val="006E77F2"/>
    <w:rsid w:val="007116BC"/>
    <w:rsid w:val="00713304"/>
    <w:rsid w:val="007160ED"/>
    <w:rsid w:val="00720DB3"/>
    <w:rsid w:val="00731D5B"/>
    <w:rsid w:val="00732237"/>
    <w:rsid w:val="00737C91"/>
    <w:rsid w:val="00755F4B"/>
    <w:rsid w:val="00756071"/>
    <w:rsid w:val="00757321"/>
    <w:rsid w:val="007673C7"/>
    <w:rsid w:val="00771D69"/>
    <w:rsid w:val="007805A9"/>
    <w:rsid w:val="00785185"/>
    <w:rsid w:val="00793189"/>
    <w:rsid w:val="00797EF4"/>
    <w:rsid w:val="007A6FC8"/>
    <w:rsid w:val="007C1149"/>
    <w:rsid w:val="007C310B"/>
    <w:rsid w:val="007D09A1"/>
    <w:rsid w:val="007F0E1F"/>
    <w:rsid w:val="007F13EB"/>
    <w:rsid w:val="007F2DDC"/>
    <w:rsid w:val="007F2F12"/>
    <w:rsid w:val="007F63AB"/>
    <w:rsid w:val="007F7F7B"/>
    <w:rsid w:val="00806D5A"/>
    <w:rsid w:val="00811375"/>
    <w:rsid w:val="0081542D"/>
    <w:rsid w:val="0082347E"/>
    <w:rsid w:val="00826EC6"/>
    <w:rsid w:val="00835586"/>
    <w:rsid w:val="00840D05"/>
    <w:rsid w:val="0084679C"/>
    <w:rsid w:val="0084707F"/>
    <w:rsid w:val="00863992"/>
    <w:rsid w:val="00863FA6"/>
    <w:rsid w:val="00872AD7"/>
    <w:rsid w:val="00875782"/>
    <w:rsid w:val="00885044"/>
    <w:rsid w:val="008A3F57"/>
    <w:rsid w:val="008B13A0"/>
    <w:rsid w:val="008C2483"/>
    <w:rsid w:val="008C3AD3"/>
    <w:rsid w:val="008D40B9"/>
    <w:rsid w:val="008D7D5C"/>
    <w:rsid w:val="008E2344"/>
    <w:rsid w:val="008F78D6"/>
    <w:rsid w:val="009006D9"/>
    <w:rsid w:val="00905AEB"/>
    <w:rsid w:val="00915B7B"/>
    <w:rsid w:val="009169F1"/>
    <w:rsid w:val="00923514"/>
    <w:rsid w:val="00953351"/>
    <w:rsid w:val="0095731C"/>
    <w:rsid w:val="00960E62"/>
    <w:rsid w:val="0097210C"/>
    <w:rsid w:val="00977CAD"/>
    <w:rsid w:val="009A5733"/>
    <w:rsid w:val="009B1C60"/>
    <w:rsid w:val="009B2080"/>
    <w:rsid w:val="009D026F"/>
    <w:rsid w:val="009E2D61"/>
    <w:rsid w:val="009E77B9"/>
    <w:rsid w:val="009E7EF0"/>
    <w:rsid w:val="009F39FD"/>
    <w:rsid w:val="009F70B4"/>
    <w:rsid w:val="00A03FF5"/>
    <w:rsid w:val="00A04FD8"/>
    <w:rsid w:val="00A234A5"/>
    <w:rsid w:val="00A25A97"/>
    <w:rsid w:val="00A30D9D"/>
    <w:rsid w:val="00A507DE"/>
    <w:rsid w:val="00A55191"/>
    <w:rsid w:val="00A55429"/>
    <w:rsid w:val="00A55DE2"/>
    <w:rsid w:val="00A62726"/>
    <w:rsid w:val="00A646B0"/>
    <w:rsid w:val="00A669C0"/>
    <w:rsid w:val="00A67F54"/>
    <w:rsid w:val="00A7764F"/>
    <w:rsid w:val="00A83651"/>
    <w:rsid w:val="00A93AE2"/>
    <w:rsid w:val="00AA5227"/>
    <w:rsid w:val="00AB4564"/>
    <w:rsid w:val="00AC739C"/>
    <w:rsid w:val="00AE2E76"/>
    <w:rsid w:val="00AE75E7"/>
    <w:rsid w:val="00AE779C"/>
    <w:rsid w:val="00AF1E64"/>
    <w:rsid w:val="00AF2B10"/>
    <w:rsid w:val="00B0041F"/>
    <w:rsid w:val="00B02484"/>
    <w:rsid w:val="00B127B2"/>
    <w:rsid w:val="00B143E0"/>
    <w:rsid w:val="00B22525"/>
    <w:rsid w:val="00B27ACF"/>
    <w:rsid w:val="00B32E84"/>
    <w:rsid w:val="00B3362D"/>
    <w:rsid w:val="00B366B2"/>
    <w:rsid w:val="00B5024F"/>
    <w:rsid w:val="00B55213"/>
    <w:rsid w:val="00B64673"/>
    <w:rsid w:val="00B83A31"/>
    <w:rsid w:val="00B96BC8"/>
    <w:rsid w:val="00BA5540"/>
    <w:rsid w:val="00BA663F"/>
    <w:rsid w:val="00BB3E27"/>
    <w:rsid w:val="00BB7274"/>
    <w:rsid w:val="00BB7AEF"/>
    <w:rsid w:val="00BC4672"/>
    <w:rsid w:val="00BD097B"/>
    <w:rsid w:val="00BD72C2"/>
    <w:rsid w:val="00BF0467"/>
    <w:rsid w:val="00C01AF6"/>
    <w:rsid w:val="00C1202C"/>
    <w:rsid w:val="00C224AF"/>
    <w:rsid w:val="00C51DDA"/>
    <w:rsid w:val="00C55B43"/>
    <w:rsid w:val="00C6208E"/>
    <w:rsid w:val="00C660DF"/>
    <w:rsid w:val="00C673F5"/>
    <w:rsid w:val="00C77ECC"/>
    <w:rsid w:val="00C80C0B"/>
    <w:rsid w:val="00C93EB6"/>
    <w:rsid w:val="00C97D91"/>
    <w:rsid w:val="00CA6420"/>
    <w:rsid w:val="00CC2F73"/>
    <w:rsid w:val="00CC3F65"/>
    <w:rsid w:val="00CC6825"/>
    <w:rsid w:val="00CD65EC"/>
    <w:rsid w:val="00CF45C4"/>
    <w:rsid w:val="00CF7DA4"/>
    <w:rsid w:val="00D26CA1"/>
    <w:rsid w:val="00D322C0"/>
    <w:rsid w:val="00D36A18"/>
    <w:rsid w:val="00D37431"/>
    <w:rsid w:val="00D51F8E"/>
    <w:rsid w:val="00D57475"/>
    <w:rsid w:val="00D61ED1"/>
    <w:rsid w:val="00D730A6"/>
    <w:rsid w:val="00D762AE"/>
    <w:rsid w:val="00D9401D"/>
    <w:rsid w:val="00DA386F"/>
    <w:rsid w:val="00DB0D5C"/>
    <w:rsid w:val="00DB4A4A"/>
    <w:rsid w:val="00DC35E5"/>
    <w:rsid w:val="00DC798A"/>
    <w:rsid w:val="00DE6422"/>
    <w:rsid w:val="00DE69FD"/>
    <w:rsid w:val="00DF46EA"/>
    <w:rsid w:val="00E01A03"/>
    <w:rsid w:val="00E04349"/>
    <w:rsid w:val="00E11A62"/>
    <w:rsid w:val="00E14C6E"/>
    <w:rsid w:val="00E16E1E"/>
    <w:rsid w:val="00E404FF"/>
    <w:rsid w:val="00E4057A"/>
    <w:rsid w:val="00E448C2"/>
    <w:rsid w:val="00E648F8"/>
    <w:rsid w:val="00E77CB6"/>
    <w:rsid w:val="00E87B61"/>
    <w:rsid w:val="00E904CD"/>
    <w:rsid w:val="00E93C9D"/>
    <w:rsid w:val="00EA31A2"/>
    <w:rsid w:val="00EA4C81"/>
    <w:rsid w:val="00EA544F"/>
    <w:rsid w:val="00EA7F69"/>
    <w:rsid w:val="00EB2E4A"/>
    <w:rsid w:val="00EB53C4"/>
    <w:rsid w:val="00ED6C72"/>
    <w:rsid w:val="00EE525C"/>
    <w:rsid w:val="00F05D0C"/>
    <w:rsid w:val="00F07239"/>
    <w:rsid w:val="00F16A9F"/>
    <w:rsid w:val="00F179BF"/>
    <w:rsid w:val="00F252D9"/>
    <w:rsid w:val="00F31CAD"/>
    <w:rsid w:val="00F3457F"/>
    <w:rsid w:val="00F34AEB"/>
    <w:rsid w:val="00F34DFF"/>
    <w:rsid w:val="00F35AAA"/>
    <w:rsid w:val="00F61E8D"/>
    <w:rsid w:val="00F62741"/>
    <w:rsid w:val="00F910D9"/>
    <w:rsid w:val="00FA072B"/>
    <w:rsid w:val="00FB4C55"/>
    <w:rsid w:val="00FC5220"/>
    <w:rsid w:val="00FC5B5A"/>
    <w:rsid w:val="00FC6323"/>
    <w:rsid w:val="00FD5E61"/>
    <w:rsid w:val="00FD78C8"/>
    <w:rsid w:val="00FF7250"/>
    <w:rsid w:val="00FF76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4DA4"/>
  <w15:chartTrackingRefBased/>
  <w15:docId w15:val="{AF137608-E0EF-494F-A9AF-2017E345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afterLines="50" w:line="420" w:lineRule="exact"/>
        <w:ind w:left="431"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571"/>
    <w:pPr>
      <w:widowControl w:val="0"/>
      <w:spacing w:afterLines="0"/>
      <w:ind w:left="0" w:firstLineChars="200" w:firstLine="200"/>
      <w:jc w:val="both"/>
    </w:pPr>
    <w:rPr>
      <w:rFonts w:ascii="Times New Roman" w:eastAsia="宋体" w:hAnsi="Times New Roman"/>
      <w:sz w:val="24"/>
    </w:rPr>
  </w:style>
  <w:style w:type="paragraph" w:styleId="1">
    <w:name w:val="heading 1"/>
    <w:next w:val="a"/>
    <w:link w:val="10"/>
    <w:uiPriority w:val="9"/>
    <w:qFormat/>
    <w:rsid w:val="0066395C"/>
    <w:pPr>
      <w:keepNext/>
      <w:keepLines/>
      <w:numPr>
        <w:numId w:val="2"/>
      </w:numPr>
      <w:spacing w:beforeLines="50" w:before="50" w:after="50"/>
      <w:outlineLvl w:val="0"/>
    </w:pPr>
    <w:rPr>
      <w:rFonts w:ascii="Times New Roman" w:eastAsia="黑体" w:hAnsi="Times New Roman"/>
      <w:bCs/>
      <w:kern w:val="44"/>
      <w:sz w:val="28"/>
      <w:szCs w:val="44"/>
    </w:rPr>
  </w:style>
  <w:style w:type="paragraph" w:styleId="2">
    <w:name w:val="heading 2"/>
    <w:basedOn w:val="1"/>
    <w:next w:val="a"/>
    <w:link w:val="20"/>
    <w:uiPriority w:val="9"/>
    <w:unhideWhenUsed/>
    <w:qFormat/>
    <w:rsid w:val="0066395C"/>
    <w:pPr>
      <w:numPr>
        <w:ilvl w:val="1"/>
      </w:numPr>
      <w:outlineLvl w:val="1"/>
    </w:pPr>
    <w:rPr>
      <w:rFonts w:cstheme="majorBidi"/>
      <w:bCs w:val="0"/>
      <w:szCs w:val="32"/>
    </w:rPr>
  </w:style>
  <w:style w:type="paragraph" w:styleId="3">
    <w:name w:val="heading 3"/>
    <w:basedOn w:val="1"/>
    <w:next w:val="a"/>
    <w:link w:val="30"/>
    <w:uiPriority w:val="9"/>
    <w:unhideWhenUsed/>
    <w:qFormat/>
    <w:rsid w:val="00FC5B5A"/>
    <w:pPr>
      <w:numPr>
        <w:ilvl w:val="2"/>
      </w:numPr>
      <w:ind w:left="0" w:firstLine="0"/>
      <w:outlineLvl w:val="2"/>
    </w:pPr>
    <w:rPr>
      <w:bCs w:val="0"/>
      <w:szCs w:val="32"/>
    </w:rPr>
  </w:style>
  <w:style w:type="paragraph" w:styleId="4">
    <w:name w:val="heading 4"/>
    <w:basedOn w:val="1"/>
    <w:next w:val="a"/>
    <w:link w:val="40"/>
    <w:uiPriority w:val="9"/>
    <w:unhideWhenUsed/>
    <w:qFormat/>
    <w:rsid w:val="00977CAD"/>
    <w:pPr>
      <w:numPr>
        <w:ilvl w:val="3"/>
      </w:numPr>
      <w:ind w:left="0" w:firstLine="0"/>
      <w:outlineLvl w:val="3"/>
    </w:pPr>
    <w:rPr>
      <w:rFonts w:cstheme="majorBidi"/>
      <w:bCs w:val="0"/>
      <w:szCs w:val="28"/>
    </w:rPr>
  </w:style>
  <w:style w:type="paragraph" w:styleId="5">
    <w:name w:val="heading 5"/>
    <w:basedOn w:val="a"/>
    <w:next w:val="a"/>
    <w:link w:val="50"/>
    <w:uiPriority w:val="9"/>
    <w:unhideWhenUsed/>
    <w:qFormat/>
    <w:rsid w:val="0066395C"/>
    <w:pPr>
      <w:keepNext/>
      <w:keepLines/>
      <w:numPr>
        <w:ilvl w:val="4"/>
        <w:numId w:val="2"/>
      </w:numPr>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66395C"/>
    <w:pPr>
      <w:keepNext/>
      <w:keepLines/>
      <w:numPr>
        <w:ilvl w:val="5"/>
        <w:numId w:val="2"/>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6395C"/>
    <w:pPr>
      <w:keepNext/>
      <w:keepLines/>
      <w:numPr>
        <w:ilvl w:val="6"/>
        <w:numId w:val="2"/>
      </w:numPr>
      <w:spacing w:before="240" w:after="64" w:line="320" w:lineRule="atLeast"/>
      <w:outlineLvl w:val="6"/>
    </w:pPr>
    <w:rPr>
      <w:b/>
      <w:bCs/>
      <w:szCs w:val="24"/>
    </w:rPr>
  </w:style>
  <w:style w:type="paragraph" w:styleId="8">
    <w:name w:val="heading 8"/>
    <w:basedOn w:val="a"/>
    <w:next w:val="a"/>
    <w:link w:val="80"/>
    <w:uiPriority w:val="9"/>
    <w:semiHidden/>
    <w:unhideWhenUsed/>
    <w:qFormat/>
    <w:rsid w:val="0066395C"/>
    <w:pPr>
      <w:keepNext/>
      <w:keepLines/>
      <w:numPr>
        <w:ilvl w:val="7"/>
        <w:numId w:val="2"/>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6395C"/>
    <w:pPr>
      <w:keepNext/>
      <w:keepLines/>
      <w:numPr>
        <w:ilvl w:val="8"/>
        <w:numId w:val="2"/>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E314C"/>
    <w:pPr>
      <w:widowControl w:val="0"/>
      <w:spacing w:afterLines="0" w:line="240" w:lineRule="auto"/>
      <w:ind w:left="0" w:firstLine="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link w:val="a5"/>
    <w:qFormat/>
    <w:rsid w:val="004E314C"/>
    <w:pPr>
      <w:spacing w:afterLines="0" w:line="240" w:lineRule="auto"/>
      <w:ind w:left="0" w:firstLine="0"/>
      <w:jc w:val="distribute"/>
    </w:pPr>
    <w:rPr>
      <w:rFonts w:ascii="Times New Roman" w:eastAsia="宋体" w:hAnsi="Times New Roman"/>
    </w:rPr>
  </w:style>
  <w:style w:type="character" w:customStyle="1" w:styleId="a5">
    <w:name w:val="封面 字符"/>
    <w:basedOn w:val="a0"/>
    <w:link w:val="a4"/>
    <w:rsid w:val="004E314C"/>
    <w:rPr>
      <w:rFonts w:ascii="Times New Roman" w:eastAsia="宋体" w:hAnsi="Times New Roman"/>
    </w:rPr>
  </w:style>
  <w:style w:type="paragraph" w:customStyle="1" w:styleId="a6">
    <w:name w:val="会签"/>
    <w:qFormat/>
    <w:rsid w:val="004E314C"/>
    <w:pPr>
      <w:spacing w:afterLines="0"/>
      <w:ind w:left="0" w:firstLine="0"/>
      <w:jc w:val="center"/>
    </w:pPr>
    <w:rPr>
      <w:rFonts w:ascii="Times New Roman" w:eastAsia="宋体" w:hAnsi="Times New Roman"/>
      <w:sz w:val="28"/>
      <w:szCs w:val="28"/>
    </w:rPr>
  </w:style>
  <w:style w:type="paragraph" w:styleId="a7">
    <w:name w:val="footer"/>
    <w:basedOn w:val="a"/>
    <w:link w:val="a8"/>
    <w:uiPriority w:val="99"/>
    <w:qFormat/>
    <w:rsid w:val="004E314C"/>
    <w:pPr>
      <w:tabs>
        <w:tab w:val="center" w:pos="4153"/>
        <w:tab w:val="right" w:pos="8306"/>
      </w:tabs>
      <w:snapToGrid w:val="0"/>
      <w:spacing w:line="240" w:lineRule="auto"/>
      <w:ind w:firstLine="0"/>
      <w:jc w:val="left"/>
    </w:pPr>
    <w:rPr>
      <w:sz w:val="18"/>
      <w:szCs w:val="18"/>
    </w:rPr>
  </w:style>
  <w:style w:type="character" w:customStyle="1" w:styleId="a8">
    <w:name w:val="页脚 字符"/>
    <w:basedOn w:val="a0"/>
    <w:link w:val="a7"/>
    <w:uiPriority w:val="99"/>
    <w:qFormat/>
    <w:rsid w:val="004E314C"/>
    <w:rPr>
      <w:sz w:val="18"/>
      <w:szCs w:val="18"/>
    </w:rPr>
  </w:style>
  <w:style w:type="paragraph" w:styleId="a9">
    <w:name w:val="header"/>
    <w:basedOn w:val="a"/>
    <w:link w:val="aa"/>
    <w:rsid w:val="004E314C"/>
    <w:pPr>
      <w:pBdr>
        <w:bottom w:val="single" w:sz="6" w:space="1" w:color="auto"/>
      </w:pBdr>
      <w:tabs>
        <w:tab w:val="center" w:pos="4153"/>
        <w:tab w:val="right" w:pos="8306"/>
      </w:tabs>
      <w:snapToGrid w:val="0"/>
      <w:spacing w:line="240" w:lineRule="auto"/>
      <w:ind w:firstLine="0"/>
      <w:jc w:val="center"/>
    </w:pPr>
    <w:rPr>
      <w:sz w:val="18"/>
      <w:szCs w:val="18"/>
    </w:rPr>
  </w:style>
  <w:style w:type="character" w:customStyle="1" w:styleId="aa">
    <w:name w:val="页眉 字符"/>
    <w:basedOn w:val="a0"/>
    <w:link w:val="a9"/>
    <w:qFormat/>
    <w:rsid w:val="004E314C"/>
    <w:rPr>
      <w:sz w:val="18"/>
      <w:szCs w:val="18"/>
    </w:rPr>
  </w:style>
  <w:style w:type="character" w:customStyle="1" w:styleId="10">
    <w:name w:val="标题 1 字符"/>
    <w:basedOn w:val="a0"/>
    <w:link w:val="1"/>
    <w:uiPriority w:val="9"/>
    <w:rsid w:val="0066395C"/>
    <w:rPr>
      <w:rFonts w:ascii="Times New Roman" w:eastAsia="黑体" w:hAnsi="Times New Roman"/>
      <w:bCs/>
      <w:kern w:val="44"/>
      <w:sz w:val="28"/>
      <w:szCs w:val="44"/>
    </w:rPr>
  </w:style>
  <w:style w:type="paragraph" w:styleId="TOC">
    <w:name w:val="TOC Heading"/>
    <w:basedOn w:val="1"/>
    <w:next w:val="a"/>
    <w:uiPriority w:val="39"/>
    <w:unhideWhenUsed/>
    <w:qFormat/>
    <w:rsid w:val="004E314C"/>
    <w:pPr>
      <w:spacing w:before="240" w:after="0" w:line="259" w:lineRule="auto"/>
      <w:ind w:left="0" w:firstLine="0"/>
      <w:outlineLvl w:val="9"/>
    </w:pPr>
    <w:rPr>
      <w:rFonts w:asciiTheme="majorHAnsi" w:eastAsiaTheme="majorEastAsia" w:hAnsiTheme="majorHAnsi" w:cstheme="majorBidi"/>
      <w:color w:val="2E74B5" w:themeColor="accent1" w:themeShade="BF"/>
      <w:kern w:val="0"/>
      <w:sz w:val="32"/>
      <w:szCs w:val="32"/>
    </w:rPr>
  </w:style>
  <w:style w:type="paragraph" w:styleId="ab">
    <w:name w:val="Title"/>
    <w:next w:val="a"/>
    <w:link w:val="ac"/>
    <w:uiPriority w:val="10"/>
    <w:qFormat/>
    <w:rsid w:val="00A25A97"/>
    <w:pPr>
      <w:spacing w:beforeLines="50" w:before="50" w:after="50"/>
      <w:ind w:left="0" w:firstLine="0"/>
      <w:jc w:val="center"/>
    </w:pPr>
    <w:rPr>
      <w:rFonts w:ascii="Times New Roman" w:eastAsia="黑体" w:hAnsi="Times New Roman" w:cstheme="majorBidi"/>
      <w:bCs/>
      <w:sz w:val="28"/>
      <w:szCs w:val="32"/>
    </w:rPr>
  </w:style>
  <w:style w:type="character" w:customStyle="1" w:styleId="ac">
    <w:name w:val="标题 字符"/>
    <w:basedOn w:val="a0"/>
    <w:link w:val="ab"/>
    <w:uiPriority w:val="10"/>
    <w:rsid w:val="00A25A97"/>
    <w:rPr>
      <w:rFonts w:ascii="Times New Roman" w:eastAsia="黑体" w:hAnsi="Times New Roman" w:cstheme="majorBidi"/>
      <w:bCs/>
      <w:sz w:val="28"/>
      <w:szCs w:val="32"/>
    </w:rPr>
  </w:style>
  <w:style w:type="character" w:customStyle="1" w:styleId="20">
    <w:name w:val="标题 2 字符"/>
    <w:basedOn w:val="a0"/>
    <w:link w:val="2"/>
    <w:uiPriority w:val="9"/>
    <w:rsid w:val="0066395C"/>
    <w:rPr>
      <w:rFonts w:ascii="Times New Roman" w:eastAsia="黑体" w:hAnsi="Times New Roman" w:cstheme="majorBidi"/>
      <w:kern w:val="44"/>
      <w:sz w:val="28"/>
      <w:szCs w:val="32"/>
    </w:rPr>
  </w:style>
  <w:style w:type="character" w:customStyle="1" w:styleId="30">
    <w:name w:val="标题 3 字符"/>
    <w:basedOn w:val="a0"/>
    <w:link w:val="3"/>
    <w:uiPriority w:val="9"/>
    <w:rsid w:val="00FC5B5A"/>
    <w:rPr>
      <w:rFonts w:ascii="Times New Roman" w:eastAsia="黑体" w:hAnsi="Times New Roman"/>
      <w:kern w:val="44"/>
      <w:sz w:val="28"/>
      <w:szCs w:val="32"/>
    </w:rPr>
  </w:style>
  <w:style w:type="character" w:customStyle="1" w:styleId="40">
    <w:name w:val="标题 4 字符"/>
    <w:basedOn w:val="a0"/>
    <w:link w:val="4"/>
    <w:uiPriority w:val="9"/>
    <w:rsid w:val="00977CAD"/>
    <w:rPr>
      <w:rFonts w:ascii="Times New Roman" w:eastAsia="黑体" w:hAnsi="Times New Roman" w:cstheme="majorBidi"/>
      <w:kern w:val="44"/>
      <w:sz w:val="28"/>
      <w:szCs w:val="28"/>
    </w:rPr>
  </w:style>
  <w:style w:type="character" w:customStyle="1" w:styleId="50">
    <w:name w:val="标题 5 字符"/>
    <w:basedOn w:val="a0"/>
    <w:link w:val="5"/>
    <w:uiPriority w:val="9"/>
    <w:rsid w:val="0066395C"/>
    <w:rPr>
      <w:rFonts w:ascii="Times New Roman" w:eastAsia="宋体" w:hAnsi="Times New Roman"/>
      <w:b/>
      <w:bCs/>
      <w:sz w:val="28"/>
      <w:szCs w:val="28"/>
    </w:rPr>
  </w:style>
  <w:style w:type="character" w:customStyle="1" w:styleId="60">
    <w:name w:val="标题 6 字符"/>
    <w:basedOn w:val="a0"/>
    <w:link w:val="6"/>
    <w:uiPriority w:val="9"/>
    <w:semiHidden/>
    <w:rsid w:val="0066395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395C"/>
    <w:rPr>
      <w:rFonts w:ascii="Times New Roman" w:eastAsia="宋体" w:hAnsi="Times New Roman"/>
      <w:b/>
      <w:bCs/>
      <w:sz w:val="24"/>
      <w:szCs w:val="24"/>
    </w:rPr>
  </w:style>
  <w:style w:type="character" w:customStyle="1" w:styleId="80">
    <w:name w:val="标题 8 字符"/>
    <w:basedOn w:val="a0"/>
    <w:link w:val="8"/>
    <w:uiPriority w:val="9"/>
    <w:semiHidden/>
    <w:rsid w:val="0066395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395C"/>
    <w:rPr>
      <w:rFonts w:asciiTheme="majorHAnsi" w:eastAsiaTheme="majorEastAsia" w:hAnsiTheme="majorHAnsi" w:cstheme="majorBidi"/>
      <w:szCs w:val="21"/>
    </w:rPr>
  </w:style>
  <w:style w:type="paragraph" w:styleId="ad">
    <w:name w:val="List Paragraph"/>
    <w:basedOn w:val="a"/>
    <w:uiPriority w:val="34"/>
    <w:qFormat/>
    <w:rsid w:val="0066395C"/>
    <w:pPr>
      <w:ind w:firstLine="420"/>
    </w:pPr>
  </w:style>
  <w:style w:type="paragraph" w:customStyle="1" w:styleId="TabFig">
    <w:name w:val="TabFig"/>
    <w:next w:val="a"/>
    <w:qFormat/>
    <w:rsid w:val="0043166F"/>
    <w:pPr>
      <w:spacing w:beforeLines="20" w:before="20" w:afterLines="20" w:after="20" w:line="240" w:lineRule="auto"/>
      <w:ind w:left="0" w:firstLine="0"/>
      <w:jc w:val="center"/>
    </w:pPr>
    <w:rPr>
      <w:rFonts w:ascii="Times New Roman" w:eastAsia="宋体" w:hAnsi="Times New Roman"/>
      <w:sz w:val="18"/>
    </w:rPr>
  </w:style>
  <w:style w:type="paragraph" w:styleId="ae">
    <w:name w:val="caption"/>
    <w:next w:val="a"/>
    <w:uiPriority w:val="35"/>
    <w:unhideWhenUsed/>
    <w:qFormat/>
    <w:rsid w:val="00AB4564"/>
    <w:pPr>
      <w:spacing w:afterLines="0"/>
      <w:ind w:firstLine="0"/>
      <w:jc w:val="center"/>
    </w:pPr>
    <w:rPr>
      <w:rFonts w:ascii="Times New Roman" w:eastAsia="黑体" w:hAnsi="Times New Roman" w:cstheme="majorBidi"/>
      <w:szCs w:val="20"/>
    </w:rPr>
  </w:style>
  <w:style w:type="character" w:styleId="af">
    <w:name w:val="Hyperlink"/>
    <w:basedOn w:val="a0"/>
    <w:uiPriority w:val="99"/>
    <w:unhideWhenUsed/>
    <w:rsid w:val="007D09A1"/>
    <w:rPr>
      <w:color w:val="0563C1" w:themeColor="hyperlink"/>
      <w:u w:val="single"/>
    </w:rPr>
  </w:style>
  <w:style w:type="paragraph" w:styleId="TOC1">
    <w:name w:val="toc 1"/>
    <w:next w:val="a"/>
    <w:autoRedefine/>
    <w:uiPriority w:val="39"/>
    <w:unhideWhenUsed/>
    <w:rsid w:val="007D09A1"/>
    <w:pPr>
      <w:tabs>
        <w:tab w:val="left" w:pos="630"/>
        <w:tab w:val="right" w:leader="dot" w:pos="8296"/>
      </w:tabs>
      <w:spacing w:afterLines="0"/>
      <w:ind w:left="0" w:firstLine="0"/>
    </w:pPr>
    <w:rPr>
      <w:rFonts w:ascii="Times New Roman" w:eastAsia="宋体" w:hAnsi="Times New Roman"/>
      <w:sz w:val="24"/>
    </w:rPr>
  </w:style>
  <w:style w:type="paragraph" w:styleId="TOC2">
    <w:name w:val="toc 2"/>
    <w:next w:val="a"/>
    <w:autoRedefine/>
    <w:uiPriority w:val="39"/>
    <w:unhideWhenUsed/>
    <w:rsid w:val="007D09A1"/>
    <w:pPr>
      <w:spacing w:afterLines="0"/>
      <w:ind w:left="0" w:firstLine="0"/>
    </w:pPr>
    <w:rPr>
      <w:rFonts w:ascii="Times New Roman" w:eastAsia="宋体" w:hAnsi="Times New Roman"/>
      <w:sz w:val="24"/>
    </w:rPr>
  </w:style>
  <w:style w:type="paragraph" w:styleId="TOC3">
    <w:name w:val="toc 3"/>
    <w:next w:val="a"/>
    <w:autoRedefine/>
    <w:uiPriority w:val="39"/>
    <w:unhideWhenUsed/>
    <w:rsid w:val="007D09A1"/>
    <w:pPr>
      <w:spacing w:afterLines="0"/>
      <w:ind w:left="0" w:firstLine="0"/>
    </w:pPr>
    <w:rPr>
      <w:rFonts w:ascii="Times New Roman" w:eastAsia="宋体" w:hAnsi="Times New Roman"/>
      <w:sz w:val="24"/>
    </w:rPr>
  </w:style>
  <w:style w:type="character" w:styleId="af0">
    <w:name w:val="Placeholder Text"/>
    <w:basedOn w:val="a0"/>
    <w:uiPriority w:val="99"/>
    <w:semiHidden/>
    <w:rsid w:val="00172B78"/>
    <w:rPr>
      <w:color w:val="808080"/>
    </w:rPr>
  </w:style>
  <w:style w:type="paragraph" w:customStyle="1" w:styleId="af1">
    <w:name w:val="标准文件_图表脚注"/>
    <w:next w:val="a"/>
    <w:rsid w:val="00CF7DA4"/>
    <w:pPr>
      <w:tabs>
        <w:tab w:val="left" w:pos="210"/>
      </w:tabs>
      <w:spacing w:beforeLines="20" w:afterLines="20" w:line="240" w:lineRule="auto"/>
      <w:ind w:left="0" w:firstLine="0"/>
      <w:jc w:val="center"/>
    </w:pPr>
    <w:rPr>
      <w:rFonts w:ascii="宋体" w:eastAsia="宋体" w:hAnsi="Times New Roman" w:cs="Times New Roman"/>
      <w:kern w:val="0"/>
      <w:sz w:val="18"/>
      <w:szCs w:val="20"/>
    </w:rPr>
  </w:style>
  <w:style w:type="paragraph" w:styleId="af2">
    <w:name w:val="Revision"/>
    <w:hidden/>
    <w:uiPriority w:val="99"/>
    <w:semiHidden/>
    <w:rsid w:val="00391B97"/>
    <w:pPr>
      <w:spacing w:afterLines="0" w:line="240" w:lineRule="auto"/>
      <w:ind w:left="0" w:firstLine="0"/>
    </w:pPr>
    <w:rPr>
      <w:rFonts w:ascii="Times New Roman" w:eastAsia="宋体" w:hAnsi="Times New Roman"/>
      <w:sz w:val="24"/>
    </w:rPr>
  </w:style>
  <w:style w:type="paragraph" w:styleId="af3">
    <w:name w:val="No Spacing"/>
    <w:uiPriority w:val="1"/>
    <w:qFormat/>
    <w:rsid w:val="00544E4A"/>
    <w:pPr>
      <w:widowControl w:val="0"/>
      <w:spacing w:afterLines="0" w:line="240" w:lineRule="auto"/>
      <w:ind w:left="0" w:firstLine="0"/>
      <w:jc w:val="center"/>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98247">
      <w:bodyDiv w:val="1"/>
      <w:marLeft w:val="0"/>
      <w:marRight w:val="0"/>
      <w:marTop w:val="0"/>
      <w:marBottom w:val="0"/>
      <w:divBdr>
        <w:top w:val="none" w:sz="0" w:space="0" w:color="auto"/>
        <w:left w:val="none" w:sz="0" w:space="0" w:color="auto"/>
        <w:bottom w:val="none" w:sz="0" w:space="0" w:color="auto"/>
        <w:right w:val="none" w:sz="0" w:space="0" w:color="auto"/>
      </w:divBdr>
    </w:div>
    <w:div w:id="279453502">
      <w:bodyDiv w:val="1"/>
      <w:marLeft w:val="0"/>
      <w:marRight w:val="0"/>
      <w:marTop w:val="0"/>
      <w:marBottom w:val="0"/>
      <w:divBdr>
        <w:top w:val="none" w:sz="0" w:space="0" w:color="auto"/>
        <w:left w:val="none" w:sz="0" w:space="0" w:color="auto"/>
        <w:bottom w:val="none" w:sz="0" w:space="0" w:color="auto"/>
        <w:right w:val="none" w:sz="0" w:space="0" w:color="auto"/>
      </w:divBdr>
      <w:divsChild>
        <w:div w:id="1097019776">
          <w:marLeft w:val="0"/>
          <w:marRight w:val="0"/>
          <w:marTop w:val="0"/>
          <w:marBottom w:val="0"/>
          <w:divBdr>
            <w:top w:val="none" w:sz="0" w:space="0" w:color="auto"/>
            <w:left w:val="none" w:sz="0" w:space="0" w:color="auto"/>
            <w:bottom w:val="none" w:sz="0" w:space="0" w:color="auto"/>
            <w:right w:val="none" w:sz="0" w:space="0" w:color="auto"/>
          </w:divBdr>
          <w:divsChild>
            <w:div w:id="7718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810">
      <w:bodyDiv w:val="1"/>
      <w:marLeft w:val="0"/>
      <w:marRight w:val="0"/>
      <w:marTop w:val="0"/>
      <w:marBottom w:val="0"/>
      <w:divBdr>
        <w:top w:val="none" w:sz="0" w:space="0" w:color="auto"/>
        <w:left w:val="none" w:sz="0" w:space="0" w:color="auto"/>
        <w:bottom w:val="none" w:sz="0" w:space="0" w:color="auto"/>
        <w:right w:val="none" w:sz="0" w:space="0" w:color="auto"/>
      </w:divBdr>
      <w:divsChild>
        <w:div w:id="2015255145">
          <w:marLeft w:val="0"/>
          <w:marRight w:val="0"/>
          <w:marTop w:val="0"/>
          <w:marBottom w:val="0"/>
          <w:divBdr>
            <w:top w:val="none" w:sz="0" w:space="0" w:color="auto"/>
            <w:left w:val="none" w:sz="0" w:space="0" w:color="auto"/>
            <w:bottom w:val="none" w:sz="0" w:space="0" w:color="auto"/>
            <w:right w:val="none" w:sz="0" w:space="0" w:color="auto"/>
          </w:divBdr>
          <w:divsChild>
            <w:div w:id="1065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584">
      <w:bodyDiv w:val="1"/>
      <w:marLeft w:val="0"/>
      <w:marRight w:val="0"/>
      <w:marTop w:val="0"/>
      <w:marBottom w:val="0"/>
      <w:divBdr>
        <w:top w:val="none" w:sz="0" w:space="0" w:color="auto"/>
        <w:left w:val="none" w:sz="0" w:space="0" w:color="auto"/>
        <w:bottom w:val="none" w:sz="0" w:space="0" w:color="auto"/>
        <w:right w:val="none" w:sz="0" w:space="0" w:color="auto"/>
      </w:divBdr>
      <w:divsChild>
        <w:div w:id="1786735297">
          <w:marLeft w:val="0"/>
          <w:marRight w:val="0"/>
          <w:marTop w:val="0"/>
          <w:marBottom w:val="0"/>
          <w:divBdr>
            <w:top w:val="none" w:sz="0" w:space="0" w:color="auto"/>
            <w:left w:val="none" w:sz="0" w:space="0" w:color="auto"/>
            <w:bottom w:val="none" w:sz="0" w:space="0" w:color="auto"/>
            <w:right w:val="none" w:sz="0" w:space="0" w:color="auto"/>
          </w:divBdr>
          <w:divsChild>
            <w:div w:id="1296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210">
      <w:bodyDiv w:val="1"/>
      <w:marLeft w:val="0"/>
      <w:marRight w:val="0"/>
      <w:marTop w:val="0"/>
      <w:marBottom w:val="0"/>
      <w:divBdr>
        <w:top w:val="none" w:sz="0" w:space="0" w:color="auto"/>
        <w:left w:val="none" w:sz="0" w:space="0" w:color="auto"/>
        <w:bottom w:val="none" w:sz="0" w:space="0" w:color="auto"/>
        <w:right w:val="none" w:sz="0" w:space="0" w:color="auto"/>
      </w:divBdr>
    </w:div>
    <w:div w:id="811141650">
      <w:bodyDiv w:val="1"/>
      <w:marLeft w:val="0"/>
      <w:marRight w:val="0"/>
      <w:marTop w:val="0"/>
      <w:marBottom w:val="0"/>
      <w:divBdr>
        <w:top w:val="none" w:sz="0" w:space="0" w:color="auto"/>
        <w:left w:val="none" w:sz="0" w:space="0" w:color="auto"/>
        <w:bottom w:val="none" w:sz="0" w:space="0" w:color="auto"/>
        <w:right w:val="none" w:sz="0" w:space="0" w:color="auto"/>
      </w:divBdr>
      <w:divsChild>
        <w:div w:id="431168218">
          <w:marLeft w:val="0"/>
          <w:marRight w:val="0"/>
          <w:marTop w:val="0"/>
          <w:marBottom w:val="0"/>
          <w:divBdr>
            <w:top w:val="none" w:sz="0" w:space="0" w:color="auto"/>
            <w:left w:val="none" w:sz="0" w:space="0" w:color="auto"/>
            <w:bottom w:val="none" w:sz="0" w:space="0" w:color="auto"/>
            <w:right w:val="none" w:sz="0" w:space="0" w:color="auto"/>
          </w:divBdr>
          <w:divsChild>
            <w:div w:id="1560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615">
      <w:bodyDiv w:val="1"/>
      <w:marLeft w:val="0"/>
      <w:marRight w:val="0"/>
      <w:marTop w:val="0"/>
      <w:marBottom w:val="0"/>
      <w:divBdr>
        <w:top w:val="none" w:sz="0" w:space="0" w:color="auto"/>
        <w:left w:val="none" w:sz="0" w:space="0" w:color="auto"/>
        <w:bottom w:val="none" w:sz="0" w:space="0" w:color="auto"/>
        <w:right w:val="none" w:sz="0" w:space="0" w:color="auto"/>
      </w:divBdr>
      <w:divsChild>
        <w:div w:id="738404443">
          <w:marLeft w:val="0"/>
          <w:marRight w:val="0"/>
          <w:marTop w:val="0"/>
          <w:marBottom w:val="0"/>
          <w:divBdr>
            <w:top w:val="none" w:sz="0" w:space="0" w:color="auto"/>
            <w:left w:val="none" w:sz="0" w:space="0" w:color="auto"/>
            <w:bottom w:val="none" w:sz="0" w:space="0" w:color="auto"/>
            <w:right w:val="none" w:sz="0" w:space="0" w:color="auto"/>
          </w:divBdr>
          <w:divsChild>
            <w:div w:id="10877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705">
      <w:bodyDiv w:val="1"/>
      <w:marLeft w:val="0"/>
      <w:marRight w:val="0"/>
      <w:marTop w:val="0"/>
      <w:marBottom w:val="0"/>
      <w:divBdr>
        <w:top w:val="none" w:sz="0" w:space="0" w:color="auto"/>
        <w:left w:val="none" w:sz="0" w:space="0" w:color="auto"/>
        <w:bottom w:val="none" w:sz="0" w:space="0" w:color="auto"/>
        <w:right w:val="none" w:sz="0" w:space="0" w:color="auto"/>
      </w:divBdr>
    </w:div>
    <w:div w:id="971593738">
      <w:bodyDiv w:val="1"/>
      <w:marLeft w:val="0"/>
      <w:marRight w:val="0"/>
      <w:marTop w:val="0"/>
      <w:marBottom w:val="0"/>
      <w:divBdr>
        <w:top w:val="none" w:sz="0" w:space="0" w:color="auto"/>
        <w:left w:val="none" w:sz="0" w:space="0" w:color="auto"/>
        <w:bottom w:val="none" w:sz="0" w:space="0" w:color="auto"/>
        <w:right w:val="none" w:sz="0" w:space="0" w:color="auto"/>
      </w:divBdr>
      <w:divsChild>
        <w:div w:id="316424194">
          <w:marLeft w:val="0"/>
          <w:marRight w:val="0"/>
          <w:marTop w:val="0"/>
          <w:marBottom w:val="0"/>
          <w:divBdr>
            <w:top w:val="none" w:sz="0" w:space="0" w:color="auto"/>
            <w:left w:val="none" w:sz="0" w:space="0" w:color="auto"/>
            <w:bottom w:val="none" w:sz="0" w:space="0" w:color="auto"/>
            <w:right w:val="none" w:sz="0" w:space="0" w:color="auto"/>
          </w:divBdr>
          <w:divsChild>
            <w:div w:id="184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0819">
      <w:bodyDiv w:val="1"/>
      <w:marLeft w:val="0"/>
      <w:marRight w:val="0"/>
      <w:marTop w:val="0"/>
      <w:marBottom w:val="0"/>
      <w:divBdr>
        <w:top w:val="none" w:sz="0" w:space="0" w:color="auto"/>
        <w:left w:val="none" w:sz="0" w:space="0" w:color="auto"/>
        <w:bottom w:val="none" w:sz="0" w:space="0" w:color="auto"/>
        <w:right w:val="none" w:sz="0" w:space="0" w:color="auto"/>
      </w:divBdr>
      <w:divsChild>
        <w:div w:id="2093890493">
          <w:marLeft w:val="0"/>
          <w:marRight w:val="0"/>
          <w:marTop w:val="0"/>
          <w:marBottom w:val="0"/>
          <w:divBdr>
            <w:top w:val="none" w:sz="0" w:space="0" w:color="auto"/>
            <w:left w:val="none" w:sz="0" w:space="0" w:color="auto"/>
            <w:bottom w:val="none" w:sz="0" w:space="0" w:color="auto"/>
            <w:right w:val="none" w:sz="0" w:space="0" w:color="auto"/>
          </w:divBdr>
          <w:divsChild>
            <w:div w:id="14534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5578">
      <w:bodyDiv w:val="1"/>
      <w:marLeft w:val="0"/>
      <w:marRight w:val="0"/>
      <w:marTop w:val="0"/>
      <w:marBottom w:val="0"/>
      <w:divBdr>
        <w:top w:val="none" w:sz="0" w:space="0" w:color="auto"/>
        <w:left w:val="none" w:sz="0" w:space="0" w:color="auto"/>
        <w:bottom w:val="none" w:sz="0" w:space="0" w:color="auto"/>
        <w:right w:val="none" w:sz="0" w:space="0" w:color="auto"/>
      </w:divBdr>
      <w:divsChild>
        <w:div w:id="160243893">
          <w:marLeft w:val="0"/>
          <w:marRight w:val="0"/>
          <w:marTop w:val="0"/>
          <w:marBottom w:val="0"/>
          <w:divBdr>
            <w:top w:val="none" w:sz="0" w:space="0" w:color="auto"/>
            <w:left w:val="none" w:sz="0" w:space="0" w:color="auto"/>
            <w:bottom w:val="none" w:sz="0" w:space="0" w:color="auto"/>
            <w:right w:val="none" w:sz="0" w:space="0" w:color="auto"/>
          </w:divBdr>
          <w:divsChild>
            <w:div w:id="199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7126">
      <w:bodyDiv w:val="1"/>
      <w:marLeft w:val="0"/>
      <w:marRight w:val="0"/>
      <w:marTop w:val="0"/>
      <w:marBottom w:val="0"/>
      <w:divBdr>
        <w:top w:val="none" w:sz="0" w:space="0" w:color="auto"/>
        <w:left w:val="none" w:sz="0" w:space="0" w:color="auto"/>
        <w:bottom w:val="none" w:sz="0" w:space="0" w:color="auto"/>
        <w:right w:val="none" w:sz="0" w:space="0" w:color="auto"/>
      </w:divBdr>
      <w:divsChild>
        <w:div w:id="478351827">
          <w:marLeft w:val="0"/>
          <w:marRight w:val="0"/>
          <w:marTop w:val="0"/>
          <w:marBottom w:val="0"/>
          <w:divBdr>
            <w:top w:val="none" w:sz="0" w:space="0" w:color="auto"/>
            <w:left w:val="none" w:sz="0" w:space="0" w:color="auto"/>
            <w:bottom w:val="none" w:sz="0" w:space="0" w:color="auto"/>
            <w:right w:val="none" w:sz="0" w:space="0" w:color="auto"/>
          </w:divBdr>
          <w:divsChild>
            <w:div w:id="7104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499">
      <w:bodyDiv w:val="1"/>
      <w:marLeft w:val="0"/>
      <w:marRight w:val="0"/>
      <w:marTop w:val="0"/>
      <w:marBottom w:val="0"/>
      <w:divBdr>
        <w:top w:val="none" w:sz="0" w:space="0" w:color="auto"/>
        <w:left w:val="none" w:sz="0" w:space="0" w:color="auto"/>
        <w:bottom w:val="none" w:sz="0" w:space="0" w:color="auto"/>
        <w:right w:val="none" w:sz="0" w:space="0" w:color="auto"/>
      </w:divBdr>
      <w:divsChild>
        <w:div w:id="1785150357">
          <w:marLeft w:val="0"/>
          <w:marRight w:val="0"/>
          <w:marTop w:val="0"/>
          <w:marBottom w:val="0"/>
          <w:divBdr>
            <w:top w:val="none" w:sz="0" w:space="0" w:color="auto"/>
            <w:left w:val="none" w:sz="0" w:space="0" w:color="auto"/>
            <w:bottom w:val="none" w:sz="0" w:space="0" w:color="auto"/>
            <w:right w:val="none" w:sz="0" w:space="0" w:color="auto"/>
          </w:divBdr>
          <w:divsChild>
            <w:div w:id="9598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863">
      <w:bodyDiv w:val="1"/>
      <w:marLeft w:val="0"/>
      <w:marRight w:val="0"/>
      <w:marTop w:val="0"/>
      <w:marBottom w:val="0"/>
      <w:divBdr>
        <w:top w:val="none" w:sz="0" w:space="0" w:color="auto"/>
        <w:left w:val="none" w:sz="0" w:space="0" w:color="auto"/>
        <w:bottom w:val="none" w:sz="0" w:space="0" w:color="auto"/>
        <w:right w:val="none" w:sz="0" w:space="0" w:color="auto"/>
      </w:divBdr>
      <w:divsChild>
        <w:div w:id="1617908191">
          <w:marLeft w:val="0"/>
          <w:marRight w:val="0"/>
          <w:marTop w:val="0"/>
          <w:marBottom w:val="0"/>
          <w:divBdr>
            <w:top w:val="none" w:sz="0" w:space="0" w:color="auto"/>
            <w:left w:val="none" w:sz="0" w:space="0" w:color="auto"/>
            <w:bottom w:val="none" w:sz="0" w:space="0" w:color="auto"/>
            <w:right w:val="none" w:sz="0" w:space="0" w:color="auto"/>
          </w:divBdr>
          <w:divsChild>
            <w:div w:id="1455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919">
      <w:bodyDiv w:val="1"/>
      <w:marLeft w:val="0"/>
      <w:marRight w:val="0"/>
      <w:marTop w:val="0"/>
      <w:marBottom w:val="0"/>
      <w:divBdr>
        <w:top w:val="none" w:sz="0" w:space="0" w:color="auto"/>
        <w:left w:val="none" w:sz="0" w:space="0" w:color="auto"/>
        <w:bottom w:val="none" w:sz="0" w:space="0" w:color="auto"/>
        <w:right w:val="none" w:sz="0" w:space="0" w:color="auto"/>
      </w:divBdr>
      <w:divsChild>
        <w:div w:id="659041146">
          <w:marLeft w:val="0"/>
          <w:marRight w:val="0"/>
          <w:marTop w:val="0"/>
          <w:marBottom w:val="0"/>
          <w:divBdr>
            <w:top w:val="none" w:sz="0" w:space="0" w:color="auto"/>
            <w:left w:val="none" w:sz="0" w:space="0" w:color="auto"/>
            <w:bottom w:val="none" w:sz="0" w:space="0" w:color="auto"/>
            <w:right w:val="none" w:sz="0" w:space="0" w:color="auto"/>
          </w:divBdr>
          <w:divsChild>
            <w:div w:id="1805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296">
      <w:bodyDiv w:val="1"/>
      <w:marLeft w:val="0"/>
      <w:marRight w:val="0"/>
      <w:marTop w:val="0"/>
      <w:marBottom w:val="0"/>
      <w:divBdr>
        <w:top w:val="none" w:sz="0" w:space="0" w:color="auto"/>
        <w:left w:val="none" w:sz="0" w:space="0" w:color="auto"/>
        <w:bottom w:val="none" w:sz="0" w:space="0" w:color="auto"/>
        <w:right w:val="none" w:sz="0" w:space="0" w:color="auto"/>
      </w:divBdr>
    </w:div>
    <w:div w:id="209474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Visio_Drawing11.vsdx"/><Relationship Id="rId21" Type="http://schemas.openxmlformats.org/officeDocument/2006/relationships/package" Target="embeddings/Microsoft_Visio_Drawing2.vsdx"/><Relationship Id="rId34" Type="http://schemas.openxmlformats.org/officeDocument/2006/relationships/image" Target="media/image11.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Drawing6.vsdx"/><Relationship Id="rId41" Type="http://schemas.openxmlformats.org/officeDocument/2006/relationships/package" Target="embeddings/Microsoft_Visio_Drawing1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Drawing10.vsdx"/><Relationship Id="rId40"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package" Target="embeddings/Microsoft_Visio_Drawing3.vsdx"/><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Drawing5.vsdx"/><Relationship Id="rId30" Type="http://schemas.openxmlformats.org/officeDocument/2006/relationships/image" Target="media/image9.emf"/><Relationship Id="rId35" Type="http://schemas.openxmlformats.org/officeDocument/2006/relationships/package" Target="embeddings/Microsoft_Visio_Drawing9.vsdx"/><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package" Target="embeddings/Microsoft_Visio_Drawing.vsdx"/><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38"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711E-7D3D-46C4-A81B-0232425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18</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sheng li</cp:lastModifiedBy>
  <cp:revision>76</cp:revision>
  <dcterms:created xsi:type="dcterms:W3CDTF">2024-08-05T07:29:00Z</dcterms:created>
  <dcterms:modified xsi:type="dcterms:W3CDTF">2024-09-11T16:31:00Z</dcterms:modified>
</cp:coreProperties>
</file>