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Fonts w:hint="eastAsia"/>
        </w:rPr>
      </w:sdtEnd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521FF20C" w:rsidR="004E314C" w:rsidRDefault="004E314C" w:rsidP="00793189">
                <w:pPr>
                  <w:pStyle w:val="a4"/>
                  <w:jc w:val="center"/>
                </w:pP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670551CC" w:rsidR="004E314C" w:rsidRDefault="00F16A9F"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7C455C99" w:rsidR="004E314C" w:rsidRPr="00812D20" w:rsidRDefault="00DC35E5" w:rsidP="00602571">
                <w:pPr>
                  <w:pStyle w:val="a4"/>
                  <w:jc w:val="center"/>
                  <w:rPr>
                    <w:rFonts w:ascii="黑体" w:eastAsia="黑体" w:hAnsi="黑体"/>
                    <w:sz w:val="44"/>
                    <w:szCs w:val="44"/>
                  </w:rPr>
                </w:pPr>
                <w:r>
                  <w:rPr>
                    <w:rFonts w:eastAsia="黑体" w:hint="eastAsia"/>
                    <w:sz w:val="44"/>
                    <w:szCs w:val="44"/>
                  </w:rPr>
                  <w:t>XXX</w:t>
                </w:r>
                <w:r w:rsidR="00F16A9F">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112EDF3F" w:rsidR="004E314C" w:rsidRPr="00812D20" w:rsidRDefault="00602571" w:rsidP="00793189">
                <w:pPr>
                  <w:pStyle w:val="a4"/>
                  <w:jc w:val="center"/>
                  <w:rPr>
                    <w:rFonts w:ascii="黑体" w:eastAsia="黑体" w:hAnsi="黑体"/>
                    <w:sz w:val="44"/>
                    <w:szCs w:val="44"/>
                  </w:rPr>
                </w:pPr>
                <w:r>
                  <w:rPr>
                    <w:rFonts w:ascii="黑体" w:eastAsia="黑体" w:hAnsi="黑体" w:hint="eastAsia"/>
                    <w:sz w:val="44"/>
                    <w:szCs w:val="44"/>
                  </w:rPr>
                  <w:t>软件</w:t>
                </w:r>
                <w:r w:rsidR="00F16A9F">
                  <w:rPr>
                    <w:rFonts w:ascii="黑体" w:eastAsia="黑体" w:hAnsi="黑体" w:hint="eastAsia"/>
                    <w:sz w:val="44"/>
                    <w:szCs w:val="44"/>
                  </w:rPr>
                  <w:t>故障逻辑复查</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05C67FF8" w:rsidR="004E314C" w:rsidRPr="003565D1" w:rsidRDefault="00F16A9F" w:rsidP="00793189">
                <w:pPr>
                  <w:pStyle w:val="a4"/>
                  <w:jc w:val="center"/>
                  <w:rPr>
                    <w:sz w:val="28"/>
                    <w:szCs w:val="28"/>
                  </w:rPr>
                </w:pPr>
                <w:r w:rsidRPr="00F16A9F">
                  <w:rPr>
                    <w:rFonts w:hint="eastAsia"/>
                    <w:spacing w:val="140"/>
                    <w:sz w:val="28"/>
                    <w:szCs w:val="28"/>
                    <w:fitText w:val="840" w:id="-960790016"/>
                  </w:rPr>
                  <w:t>李</w:t>
                </w:r>
                <w:r w:rsidRPr="00F16A9F">
                  <w:rPr>
                    <w:rFonts w:hint="eastAsia"/>
                    <w:sz w:val="28"/>
                    <w:szCs w:val="28"/>
                    <w:fitText w:val="840" w:id="-960790016"/>
                  </w:rPr>
                  <w:t>盛</w:t>
                </w:r>
                <w:r>
                  <w:rPr>
                    <w:rFonts w:hint="eastAsia"/>
                    <w:sz w:val="28"/>
                    <w:szCs w:val="28"/>
                  </w:rPr>
                  <w:t xml:space="preserve"> </w:t>
                </w:r>
                <w:r w:rsidR="00602571">
                  <w:rPr>
                    <w:rFonts w:hint="eastAsia"/>
                    <w:sz w:val="28"/>
                    <w:szCs w:val="28"/>
                  </w:rPr>
                  <w:t>20240</w:t>
                </w:r>
                <w:r>
                  <w:rPr>
                    <w:rFonts w:hint="eastAsia"/>
                    <w:sz w:val="28"/>
                    <w:szCs w:val="28"/>
                  </w:rPr>
                  <w:t>805</w:t>
                </w: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2B280A16" w:rsidR="004E314C" w:rsidRPr="003565D1" w:rsidRDefault="004E314C" w:rsidP="00793189">
                <w:pPr>
                  <w:pStyle w:val="a4"/>
                  <w:jc w:val="center"/>
                  <w:rPr>
                    <w:sz w:val="28"/>
                    <w:szCs w:val="28"/>
                  </w:rPr>
                </w:pP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3A17C24A" w:rsidR="004E314C" w:rsidRPr="003565D1" w:rsidRDefault="004E314C" w:rsidP="00793189">
                <w:pPr>
                  <w:pStyle w:val="a4"/>
                  <w:jc w:val="center"/>
                  <w:rPr>
                    <w:sz w:val="28"/>
                    <w:szCs w:val="28"/>
                  </w:rPr>
                </w:pP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r w:rsidRPr="003565D1">
                  <w:rPr>
                    <w:rFonts w:hint="eastAsia"/>
                    <w:sz w:val="28"/>
                    <w:szCs w:val="28"/>
                  </w:rPr>
                  <w:t>标审</w:t>
                </w:r>
              </w:p>
            </w:tc>
            <w:tc>
              <w:tcPr>
                <w:tcW w:w="2499" w:type="pct"/>
                <w:tcBorders>
                  <w:top w:val="single" w:sz="4" w:space="0" w:color="auto"/>
                  <w:bottom w:val="single" w:sz="4" w:space="0" w:color="auto"/>
                </w:tcBorders>
                <w:vAlign w:val="center"/>
              </w:tcPr>
              <w:p w14:paraId="45BBCF12" w14:textId="2E95A8A0"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70289C47" w:rsidR="004E314C" w:rsidRPr="003565D1" w:rsidRDefault="00F16A9F" w:rsidP="00793189">
                <w:pPr>
                  <w:pStyle w:val="a4"/>
                  <w:jc w:val="center"/>
                  <w:rPr>
                    <w:sz w:val="28"/>
                    <w:szCs w:val="28"/>
                  </w:rPr>
                </w:pPr>
                <w:r>
                  <w:rPr>
                    <w:rFonts w:hint="eastAsia"/>
                    <w:sz w:val="28"/>
                    <w:szCs w:val="28"/>
                  </w:rPr>
                  <w:t>刘政华</w:t>
                </w:r>
                <w:r w:rsidR="00602571">
                  <w:rPr>
                    <w:rFonts w:hint="eastAsia"/>
                    <w:sz w:val="28"/>
                    <w:szCs w:val="28"/>
                  </w:rPr>
                  <w:t xml:space="preserve"> 20240</w:t>
                </w:r>
                <w:r>
                  <w:rPr>
                    <w:rFonts w:hint="eastAsia"/>
                    <w:sz w:val="28"/>
                    <w:szCs w:val="28"/>
                  </w:rPr>
                  <w:t>805</w:t>
                </w: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7D95D7B0" w:rsidR="004E314C" w:rsidRPr="00602571" w:rsidRDefault="00F16A9F" w:rsidP="00602571">
                <w:pPr>
                  <w:ind w:firstLine="480"/>
                </w:pPr>
                <w:r>
                  <w:rPr>
                    <w:rFonts w:hint="eastAsia"/>
                  </w:rPr>
                  <w:t>本文主要针对</w:t>
                </w:r>
                <w:r>
                  <w:rPr>
                    <w:rFonts w:hint="eastAsia"/>
                  </w:rPr>
                  <w:t>21C852-0</w:t>
                </w:r>
                <w:r>
                  <w:rPr>
                    <w:rFonts w:hint="eastAsia"/>
                  </w:rPr>
                  <w:t>电机控制器软件故障报警逻辑进行复查，确保软件故障逻辑合理可控。</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743526CA" w14:textId="5AFAAC0C" w:rsidR="004E314C" w:rsidRPr="005373EB" w:rsidRDefault="00863992" w:rsidP="00793189">
                <w:pPr>
                  <w:pStyle w:val="a4"/>
                  <w:jc w:val="left"/>
                  <w:rPr>
                    <w:sz w:val="24"/>
                    <w:szCs w:val="24"/>
                  </w:rPr>
                </w:pPr>
                <w:r>
                  <w:rPr>
                    <w:rFonts w:hint="eastAsia"/>
                    <w:sz w:val="24"/>
                    <w:szCs w:val="24"/>
                  </w:rPr>
                  <w:t>软件、</w:t>
                </w:r>
                <w:r w:rsidR="00F16A9F">
                  <w:rPr>
                    <w:rFonts w:hint="eastAsia"/>
                    <w:sz w:val="24"/>
                    <w:szCs w:val="24"/>
                  </w:rPr>
                  <w:t>故障</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312" w:after="468"/>
            <w:ind w:firstLine="640"/>
            <w:rPr>
              <w:sz w:val="32"/>
            </w:rPr>
          </w:pPr>
          <w:r w:rsidRPr="00064F9D">
            <w:rPr>
              <w:rFonts w:hint="eastAsia"/>
              <w:spacing w:val="240"/>
              <w:kern w:val="0"/>
              <w:sz w:val="32"/>
              <w:fitText w:val="1120" w:id="-970319616"/>
            </w:rPr>
            <w:lastRenderedPageBreak/>
            <w:t>目</w:t>
          </w:r>
          <w:r w:rsidRPr="00064F9D">
            <w:rPr>
              <w:rFonts w:hint="eastAsia"/>
              <w:kern w:val="0"/>
              <w:sz w:val="32"/>
              <w:fitText w:val="1120" w:id="-970319616"/>
            </w:rPr>
            <w:t>录</w:t>
          </w:r>
        </w:p>
        <w:p w14:paraId="636392B1" w14:textId="1270760D" w:rsidR="00364273"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3767431" w:history="1">
            <w:r w:rsidR="00364273" w:rsidRPr="005178AC">
              <w:rPr>
                <w:rStyle w:val="af"/>
                <w:noProof/>
              </w:rPr>
              <w:t>1</w:t>
            </w:r>
            <w:r w:rsidR="00364273">
              <w:rPr>
                <w:rFonts w:asciiTheme="minorHAnsi" w:eastAsiaTheme="minorEastAsia" w:hAnsiTheme="minorHAnsi"/>
                <w:noProof/>
                <w:sz w:val="22"/>
                <w:szCs w:val="24"/>
                <w14:ligatures w14:val="standardContextual"/>
              </w:rPr>
              <w:tab/>
            </w:r>
            <w:r w:rsidR="00364273" w:rsidRPr="005178AC">
              <w:rPr>
                <w:rStyle w:val="af"/>
                <w:noProof/>
              </w:rPr>
              <w:t>概述</w:t>
            </w:r>
            <w:r w:rsidR="00364273">
              <w:rPr>
                <w:noProof/>
                <w:webHidden/>
              </w:rPr>
              <w:tab/>
            </w:r>
            <w:r w:rsidR="00364273">
              <w:rPr>
                <w:noProof/>
                <w:webHidden/>
              </w:rPr>
              <w:fldChar w:fldCharType="begin"/>
            </w:r>
            <w:r w:rsidR="00364273">
              <w:rPr>
                <w:noProof/>
                <w:webHidden/>
              </w:rPr>
              <w:instrText xml:space="preserve"> PAGEREF _Toc173767431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7DFF7FDE" w14:textId="4E47F6B3" w:rsidR="00364273" w:rsidRDefault="00000000">
          <w:pPr>
            <w:pStyle w:val="TOC1"/>
            <w:rPr>
              <w:rFonts w:asciiTheme="minorHAnsi" w:eastAsiaTheme="minorEastAsia" w:hAnsiTheme="minorHAnsi"/>
              <w:noProof/>
              <w:sz w:val="22"/>
              <w:szCs w:val="24"/>
              <w14:ligatures w14:val="standardContextual"/>
            </w:rPr>
          </w:pPr>
          <w:hyperlink w:anchor="_Toc173767432" w:history="1">
            <w:r w:rsidR="00364273" w:rsidRPr="005178AC">
              <w:rPr>
                <w:rStyle w:val="af"/>
                <w:noProof/>
              </w:rPr>
              <w:t>2</w:t>
            </w:r>
            <w:r w:rsidR="00364273">
              <w:rPr>
                <w:rFonts w:asciiTheme="minorHAnsi" w:eastAsiaTheme="minorEastAsia" w:hAnsiTheme="minorHAnsi"/>
                <w:noProof/>
                <w:sz w:val="22"/>
                <w:szCs w:val="24"/>
                <w14:ligatures w14:val="standardContextual"/>
              </w:rPr>
              <w:tab/>
            </w:r>
            <w:r w:rsidR="00364273" w:rsidRPr="005178AC">
              <w:rPr>
                <w:rStyle w:val="af"/>
                <w:noProof/>
              </w:rPr>
              <w:t>故障类型</w:t>
            </w:r>
            <w:r w:rsidR="00364273">
              <w:rPr>
                <w:noProof/>
                <w:webHidden/>
              </w:rPr>
              <w:tab/>
            </w:r>
            <w:r w:rsidR="00364273">
              <w:rPr>
                <w:noProof/>
                <w:webHidden/>
              </w:rPr>
              <w:fldChar w:fldCharType="begin"/>
            </w:r>
            <w:r w:rsidR="00364273">
              <w:rPr>
                <w:noProof/>
                <w:webHidden/>
              </w:rPr>
              <w:instrText xml:space="preserve"> PAGEREF _Toc173767432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4DD9533F" w14:textId="33C40EEC" w:rsidR="00364273" w:rsidRDefault="00000000">
          <w:pPr>
            <w:pStyle w:val="TOC1"/>
            <w:rPr>
              <w:rFonts w:asciiTheme="minorHAnsi" w:eastAsiaTheme="minorEastAsia" w:hAnsiTheme="minorHAnsi"/>
              <w:noProof/>
              <w:sz w:val="22"/>
              <w:szCs w:val="24"/>
              <w14:ligatures w14:val="standardContextual"/>
            </w:rPr>
          </w:pPr>
          <w:hyperlink w:anchor="_Toc173767433" w:history="1">
            <w:r w:rsidR="00364273" w:rsidRPr="005178AC">
              <w:rPr>
                <w:rStyle w:val="af"/>
                <w:noProof/>
              </w:rPr>
              <w:t>3</w:t>
            </w:r>
            <w:r w:rsidR="00364273">
              <w:rPr>
                <w:rFonts w:asciiTheme="minorHAnsi" w:eastAsiaTheme="minorEastAsia" w:hAnsiTheme="minorHAnsi"/>
                <w:noProof/>
                <w:sz w:val="22"/>
                <w:szCs w:val="24"/>
                <w14:ligatures w14:val="standardContextual"/>
              </w:rPr>
              <w:tab/>
            </w:r>
            <w:r w:rsidR="00364273" w:rsidRPr="005178AC">
              <w:rPr>
                <w:rStyle w:val="af"/>
                <w:noProof/>
              </w:rPr>
              <w:t>过压故障</w:t>
            </w:r>
            <w:r w:rsidR="00364273">
              <w:rPr>
                <w:noProof/>
                <w:webHidden/>
              </w:rPr>
              <w:tab/>
            </w:r>
            <w:r w:rsidR="00364273">
              <w:rPr>
                <w:noProof/>
                <w:webHidden/>
              </w:rPr>
              <w:fldChar w:fldCharType="begin"/>
            </w:r>
            <w:r w:rsidR="00364273">
              <w:rPr>
                <w:noProof/>
                <w:webHidden/>
              </w:rPr>
              <w:instrText xml:space="preserve"> PAGEREF _Toc173767433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255B6B6F" w14:textId="268AB1E8" w:rsidR="00364273" w:rsidRDefault="00000000">
          <w:pPr>
            <w:pStyle w:val="TOC1"/>
            <w:rPr>
              <w:rFonts w:asciiTheme="minorHAnsi" w:eastAsiaTheme="minorEastAsia" w:hAnsiTheme="minorHAnsi"/>
              <w:noProof/>
              <w:sz w:val="22"/>
              <w:szCs w:val="24"/>
              <w14:ligatures w14:val="standardContextual"/>
            </w:rPr>
          </w:pPr>
          <w:hyperlink w:anchor="_Toc173767434" w:history="1">
            <w:r w:rsidR="00364273" w:rsidRPr="005178AC">
              <w:rPr>
                <w:rStyle w:val="af"/>
                <w:noProof/>
              </w:rPr>
              <w:t>4</w:t>
            </w:r>
            <w:r w:rsidR="00364273">
              <w:rPr>
                <w:rFonts w:asciiTheme="minorHAnsi" w:eastAsiaTheme="minorEastAsia" w:hAnsiTheme="minorHAnsi"/>
                <w:noProof/>
                <w:sz w:val="22"/>
                <w:szCs w:val="24"/>
                <w14:ligatures w14:val="standardContextual"/>
              </w:rPr>
              <w:tab/>
            </w:r>
            <w:r w:rsidR="00364273" w:rsidRPr="005178AC">
              <w:rPr>
                <w:rStyle w:val="af"/>
                <w:noProof/>
              </w:rPr>
              <w:t>欠压故障</w:t>
            </w:r>
            <w:r w:rsidR="00364273">
              <w:rPr>
                <w:noProof/>
                <w:webHidden/>
              </w:rPr>
              <w:tab/>
            </w:r>
            <w:r w:rsidR="00364273">
              <w:rPr>
                <w:noProof/>
                <w:webHidden/>
              </w:rPr>
              <w:fldChar w:fldCharType="begin"/>
            </w:r>
            <w:r w:rsidR="00364273">
              <w:rPr>
                <w:noProof/>
                <w:webHidden/>
              </w:rPr>
              <w:instrText xml:space="preserve"> PAGEREF _Toc173767434 \h </w:instrText>
            </w:r>
            <w:r w:rsidR="00364273">
              <w:rPr>
                <w:noProof/>
                <w:webHidden/>
              </w:rPr>
            </w:r>
            <w:r w:rsidR="00364273">
              <w:rPr>
                <w:noProof/>
                <w:webHidden/>
              </w:rPr>
              <w:fldChar w:fldCharType="separate"/>
            </w:r>
            <w:r w:rsidR="00364273">
              <w:rPr>
                <w:noProof/>
                <w:webHidden/>
              </w:rPr>
              <w:t>5</w:t>
            </w:r>
            <w:r w:rsidR="00364273">
              <w:rPr>
                <w:noProof/>
                <w:webHidden/>
              </w:rPr>
              <w:fldChar w:fldCharType="end"/>
            </w:r>
          </w:hyperlink>
        </w:p>
        <w:p w14:paraId="3F35491B" w14:textId="4F1B3C2B" w:rsidR="00364273" w:rsidRDefault="00000000">
          <w:pPr>
            <w:pStyle w:val="TOC1"/>
            <w:rPr>
              <w:rFonts w:asciiTheme="minorHAnsi" w:eastAsiaTheme="minorEastAsia" w:hAnsiTheme="minorHAnsi"/>
              <w:noProof/>
              <w:sz w:val="22"/>
              <w:szCs w:val="24"/>
              <w14:ligatures w14:val="standardContextual"/>
            </w:rPr>
          </w:pPr>
          <w:hyperlink w:anchor="_Toc173767435" w:history="1">
            <w:r w:rsidR="00364273" w:rsidRPr="005178AC">
              <w:rPr>
                <w:rStyle w:val="af"/>
                <w:noProof/>
              </w:rPr>
              <w:t>5</w:t>
            </w:r>
            <w:r w:rsidR="00364273">
              <w:rPr>
                <w:rFonts w:asciiTheme="minorHAnsi" w:eastAsiaTheme="minorEastAsia" w:hAnsiTheme="minorHAnsi"/>
                <w:noProof/>
                <w:sz w:val="22"/>
                <w:szCs w:val="24"/>
                <w14:ligatures w14:val="standardContextual"/>
              </w:rPr>
              <w:tab/>
            </w:r>
            <w:r w:rsidR="00364273" w:rsidRPr="005178AC">
              <w:rPr>
                <w:rStyle w:val="af"/>
                <w:noProof/>
              </w:rPr>
              <w:t>过流故障</w:t>
            </w:r>
            <w:r w:rsidR="00364273">
              <w:rPr>
                <w:noProof/>
                <w:webHidden/>
              </w:rPr>
              <w:tab/>
            </w:r>
            <w:r w:rsidR="00364273">
              <w:rPr>
                <w:noProof/>
                <w:webHidden/>
              </w:rPr>
              <w:fldChar w:fldCharType="begin"/>
            </w:r>
            <w:r w:rsidR="00364273">
              <w:rPr>
                <w:noProof/>
                <w:webHidden/>
              </w:rPr>
              <w:instrText xml:space="preserve"> PAGEREF _Toc173767435 \h </w:instrText>
            </w:r>
            <w:r w:rsidR="00364273">
              <w:rPr>
                <w:noProof/>
                <w:webHidden/>
              </w:rPr>
            </w:r>
            <w:r w:rsidR="00364273">
              <w:rPr>
                <w:noProof/>
                <w:webHidden/>
              </w:rPr>
              <w:fldChar w:fldCharType="separate"/>
            </w:r>
            <w:r w:rsidR="00364273">
              <w:rPr>
                <w:noProof/>
                <w:webHidden/>
              </w:rPr>
              <w:t>6</w:t>
            </w:r>
            <w:r w:rsidR="00364273">
              <w:rPr>
                <w:noProof/>
                <w:webHidden/>
              </w:rPr>
              <w:fldChar w:fldCharType="end"/>
            </w:r>
          </w:hyperlink>
        </w:p>
        <w:p w14:paraId="7A426B18" w14:textId="29F90E54" w:rsidR="00364273" w:rsidRDefault="00000000">
          <w:pPr>
            <w:pStyle w:val="TOC1"/>
            <w:rPr>
              <w:rFonts w:asciiTheme="minorHAnsi" w:eastAsiaTheme="minorEastAsia" w:hAnsiTheme="minorHAnsi"/>
              <w:noProof/>
              <w:sz w:val="22"/>
              <w:szCs w:val="24"/>
              <w14:ligatures w14:val="standardContextual"/>
            </w:rPr>
          </w:pPr>
          <w:hyperlink w:anchor="_Toc173767436" w:history="1">
            <w:r w:rsidR="00364273" w:rsidRPr="005178AC">
              <w:rPr>
                <w:rStyle w:val="af"/>
                <w:noProof/>
              </w:rPr>
              <w:t>6</w:t>
            </w:r>
            <w:r w:rsidR="00364273">
              <w:rPr>
                <w:rFonts w:asciiTheme="minorHAnsi" w:eastAsiaTheme="minorEastAsia" w:hAnsiTheme="minorHAnsi"/>
                <w:noProof/>
                <w:sz w:val="22"/>
                <w:szCs w:val="24"/>
                <w14:ligatures w14:val="standardContextual"/>
              </w:rPr>
              <w:tab/>
            </w:r>
            <w:r w:rsidR="00364273" w:rsidRPr="005178AC">
              <w:rPr>
                <w:rStyle w:val="af"/>
                <w:noProof/>
              </w:rPr>
              <w:t>硬件保护故障</w:t>
            </w:r>
            <w:r w:rsidR="00364273">
              <w:rPr>
                <w:noProof/>
                <w:webHidden/>
              </w:rPr>
              <w:tab/>
            </w:r>
            <w:r w:rsidR="00364273">
              <w:rPr>
                <w:noProof/>
                <w:webHidden/>
              </w:rPr>
              <w:fldChar w:fldCharType="begin"/>
            </w:r>
            <w:r w:rsidR="00364273">
              <w:rPr>
                <w:noProof/>
                <w:webHidden/>
              </w:rPr>
              <w:instrText xml:space="preserve"> PAGEREF _Toc173767436 \h </w:instrText>
            </w:r>
            <w:r w:rsidR="00364273">
              <w:rPr>
                <w:noProof/>
                <w:webHidden/>
              </w:rPr>
            </w:r>
            <w:r w:rsidR="00364273">
              <w:rPr>
                <w:noProof/>
                <w:webHidden/>
              </w:rPr>
              <w:fldChar w:fldCharType="separate"/>
            </w:r>
            <w:r w:rsidR="00364273">
              <w:rPr>
                <w:noProof/>
                <w:webHidden/>
              </w:rPr>
              <w:t>7</w:t>
            </w:r>
            <w:r w:rsidR="00364273">
              <w:rPr>
                <w:noProof/>
                <w:webHidden/>
              </w:rPr>
              <w:fldChar w:fldCharType="end"/>
            </w:r>
          </w:hyperlink>
        </w:p>
        <w:p w14:paraId="61137333" w14:textId="49576341" w:rsidR="00364273" w:rsidRDefault="00000000">
          <w:pPr>
            <w:pStyle w:val="TOC1"/>
            <w:rPr>
              <w:rFonts w:asciiTheme="minorHAnsi" w:eastAsiaTheme="minorEastAsia" w:hAnsiTheme="minorHAnsi"/>
              <w:noProof/>
              <w:sz w:val="22"/>
              <w:szCs w:val="24"/>
              <w14:ligatures w14:val="standardContextual"/>
            </w:rPr>
          </w:pPr>
          <w:hyperlink w:anchor="_Toc173767437" w:history="1">
            <w:r w:rsidR="00364273" w:rsidRPr="005178AC">
              <w:rPr>
                <w:rStyle w:val="af"/>
                <w:noProof/>
              </w:rPr>
              <w:t>7</w:t>
            </w:r>
            <w:r w:rsidR="00364273">
              <w:rPr>
                <w:rFonts w:asciiTheme="minorHAnsi" w:eastAsiaTheme="minorEastAsia" w:hAnsiTheme="minorHAnsi"/>
                <w:noProof/>
                <w:sz w:val="22"/>
                <w:szCs w:val="24"/>
                <w14:ligatures w14:val="standardContextual"/>
              </w:rPr>
              <w:tab/>
            </w:r>
            <w:r w:rsidR="00364273" w:rsidRPr="005178AC">
              <w:rPr>
                <w:rStyle w:val="af"/>
                <w:noProof/>
              </w:rPr>
              <w:t>软件限位故障</w:t>
            </w:r>
            <w:r w:rsidR="00364273">
              <w:rPr>
                <w:noProof/>
                <w:webHidden/>
              </w:rPr>
              <w:tab/>
            </w:r>
            <w:r w:rsidR="00364273">
              <w:rPr>
                <w:noProof/>
                <w:webHidden/>
              </w:rPr>
              <w:fldChar w:fldCharType="begin"/>
            </w:r>
            <w:r w:rsidR="00364273">
              <w:rPr>
                <w:noProof/>
                <w:webHidden/>
              </w:rPr>
              <w:instrText xml:space="preserve"> PAGEREF _Toc173767437 \h </w:instrText>
            </w:r>
            <w:r w:rsidR="00364273">
              <w:rPr>
                <w:noProof/>
                <w:webHidden/>
              </w:rPr>
            </w:r>
            <w:r w:rsidR="00364273">
              <w:rPr>
                <w:noProof/>
                <w:webHidden/>
              </w:rPr>
              <w:fldChar w:fldCharType="separate"/>
            </w:r>
            <w:r w:rsidR="00364273">
              <w:rPr>
                <w:noProof/>
                <w:webHidden/>
              </w:rPr>
              <w:t>7</w:t>
            </w:r>
            <w:r w:rsidR="00364273">
              <w:rPr>
                <w:noProof/>
                <w:webHidden/>
              </w:rPr>
              <w:fldChar w:fldCharType="end"/>
            </w:r>
          </w:hyperlink>
        </w:p>
        <w:p w14:paraId="4237528E" w14:textId="62BBB87C" w:rsidR="00364273" w:rsidRDefault="00000000">
          <w:pPr>
            <w:pStyle w:val="TOC1"/>
            <w:rPr>
              <w:rFonts w:asciiTheme="minorHAnsi" w:eastAsiaTheme="minorEastAsia" w:hAnsiTheme="minorHAnsi"/>
              <w:noProof/>
              <w:sz w:val="22"/>
              <w:szCs w:val="24"/>
              <w14:ligatures w14:val="standardContextual"/>
            </w:rPr>
          </w:pPr>
          <w:hyperlink w:anchor="_Toc173767438" w:history="1">
            <w:r w:rsidR="00364273" w:rsidRPr="005178AC">
              <w:rPr>
                <w:rStyle w:val="af"/>
                <w:noProof/>
              </w:rPr>
              <w:t>8</w:t>
            </w:r>
            <w:r w:rsidR="00364273">
              <w:rPr>
                <w:rFonts w:asciiTheme="minorHAnsi" w:eastAsiaTheme="minorEastAsia" w:hAnsiTheme="minorHAnsi"/>
                <w:noProof/>
                <w:sz w:val="22"/>
                <w:szCs w:val="24"/>
                <w14:ligatures w14:val="standardContextual"/>
              </w:rPr>
              <w:tab/>
            </w:r>
            <w:r w:rsidR="00364273" w:rsidRPr="005178AC">
              <w:rPr>
                <w:rStyle w:val="af"/>
                <w:noProof/>
              </w:rPr>
              <w:t>电机旋变故障</w:t>
            </w:r>
            <w:r w:rsidR="00364273">
              <w:rPr>
                <w:noProof/>
                <w:webHidden/>
              </w:rPr>
              <w:tab/>
            </w:r>
            <w:r w:rsidR="00364273">
              <w:rPr>
                <w:noProof/>
                <w:webHidden/>
              </w:rPr>
              <w:fldChar w:fldCharType="begin"/>
            </w:r>
            <w:r w:rsidR="00364273">
              <w:rPr>
                <w:noProof/>
                <w:webHidden/>
              </w:rPr>
              <w:instrText xml:space="preserve"> PAGEREF _Toc173767438 \h </w:instrText>
            </w:r>
            <w:r w:rsidR="00364273">
              <w:rPr>
                <w:noProof/>
                <w:webHidden/>
              </w:rPr>
            </w:r>
            <w:r w:rsidR="00364273">
              <w:rPr>
                <w:noProof/>
                <w:webHidden/>
              </w:rPr>
              <w:fldChar w:fldCharType="separate"/>
            </w:r>
            <w:r w:rsidR="00364273">
              <w:rPr>
                <w:noProof/>
                <w:webHidden/>
              </w:rPr>
              <w:t>8</w:t>
            </w:r>
            <w:r w:rsidR="00364273">
              <w:rPr>
                <w:noProof/>
                <w:webHidden/>
              </w:rPr>
              <w:fldChar w:fldCharType="end"/>
            </w:r>
          </w:hyperlink>
        </w:p>
        <w:p w14:paraId="53C00E69" w14:textId="5F66E20F"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50E362BE" w14:textId="1D949B70" w:rsidR="00DC35E5" w:rsidRDefault="00DC35E5" w:rsidP="00064F9D">
          <w:pPr>
            <w:pStyle w:val="ab"/>
            <w:spacing w:before="312" w:after="468"/>
          </w:pPr>
          <w:r>
            <w:rPr>
              <w:rFonts w:hint="eastAsia"/>
            </w:rPr>
            <w:lastRenderedPageBreak/>
            <w:t>XXX</w:t>
          </w:r>
          <w:r>
            <w:rPr>
              <w:rFonts w:hint="eastAsia"/>
            </w:rPr>
            <w:t>电机</w:t>
          </w:r>
          <w:r w:rsidR="00863992">
            <w:rPr>
              <w:rFonts w:hint="eastAsia"/>
            </w:rPr>
            <w:t>控制器软件</w:t>
          </w:r>
          <w:r>
            <w:rPr>
              <w:rFonts w:hint="eastAsia"/>
            </w:rPr>
            <w:t>故障逻辑复查</w:t>
          </w:r>
        </w:p>
        <w:p w14:paraId="41FA56D7" w14:textId="77777777" w:rsidR="00DC35E5" w:rsidRDefault="00DC35E5" w:rsidP="00DC35E5">
          <w:pPr>
            <w:pStyle w:val="1"/>
            <w:spacing w:before="156" w:after="156"/>
          </w:pPr>
          <w:bookmarkStart w:id="0" w:name="_Toc173767431"/>
          <w:r>
            <w:rPr>
              <w:rFonts w:hint="eastAsia"/>
            </w:rPr>
            <w:t>概述</w:t>
          </w:r>
          <w:bookmarkEnd w:id="0"/>
        </w:p>
        <w:p w14:paraId="453087A0" w14:textId="0905314B" w:rsidR="00085661" w:rsidRDefault="00DC35E5" w:rsidP="00DC35E5">
          <w:pPr>
            <w:ind w:firstLine="480"/>
          </w:pPr>
          <w:r>
            <w:rPr>
              <w:rFonts w:hint="eastAsia"/>
            </w:rPr>
            <w:t>XXX</w:t>
          </w:r>
          <w:r>
            <w:rPr>
              <w:rFonts w:hint="eastAsia"/>
            </w:rPr>
            <w:t>控制器是为</w:t>
          </w:r>
          <w:r>
            <w:rPr>
              <w:rFonts w:hint="eastAsia"/>
            </w:rPr>
            <w:t>XXX</w:t>
          </w:r>
          <w:r>
            <w:rPr>
              <w:rFonts w:hint="eastAsia"/>
            </w:rPr>
            <w:t>研究所配套的三合一电机控制器，实现对两路蝶阀电机和一路</w:t>
          </w:r>
          <w:r w:rsidR="00085661">
            <w:rPr>
              <w:rFonts w:hint="eastAsia"/>
            </w:rPr>
            <w:t>油</w:t>
          </w:r>
          <w:r>
            <w:rPr>
              <w:rFonts w:hint="eastAsia"/>
            </w:rPr>
            <w:t>泵电机的控制。</w:t>
          </w:r>
          <w:r w:rsidRPr="00DC35E5">
            <w:rPr>
              <w:rFonts w:hint="eastAsia"/>
            </w:rPr>
            <w:t>控制器根据上位机的工作指令，对</w:t>
          </w:r>
          <w:r>
            <w:rPr>
              <w:rFonts w:hint="eastAsia"/>
            </w:rPr>
            <w:t>两路蝶阀电机进行位置调节</w:t>
          </w:r>
          <w:r w:rsidR="009A5733">
            <w:rPr>
              <w:rFonts w:hint="eastAsia"/>
            </w:rPr>
            <w:t>以及</w:t>
          </w:r>
          <w:r>
            <w:rPr>
              <w:rFonts w:hint="eastAsia"/>
            </w:rPr>
            <w:t>对</w:t>
          </w:r>
          <w:r w:rsidR="00085661">
            <w:rPr>
              <w:rFonts w:hint="eastAsia"/>
            </w:rPr>
            <w:t>油泵</w:t>
          </w:r>
          <w:r w:rsidRPr="00DC35E5">
            <w:rPr>
              <w:rFonts w:hint="eastAsia"/>
            </w:rPr>
            <w:t>电机进行转速调节</w:t>
          </w:r>
          <w:r>
            <w:rPr>
              <w:rFonts w:hint="eastAsia"/>
            </w:rPr>
            <w:t>。</w:t>
          </w:r>
          <w:r w:rsidR="00A04FD8">
            <w:rPr>
              <w:rFonts w:hint="eastAsia"/>
            </w:rPr>
            <w:t>该控制器为双余度控制器，硬件上每个电机都具有两路控制回路（控制主回路和控制副回路）</w:t>
          </w:r>
          <w:r w:rsidR="009A5733">
            <w:rPr>
              <w:rFonts w:hint="eastAsia"/>
            </w:rPr>
            <w:t>，每个控制回路都能独立完成电机的控制功能</w:t>
          </w:r>
          <w:r w:rsidR="00A04FD8">
            <w:rPr>
              <w:rFonts w:hint="eastAsia"/>
            </w:rPr>
            <w:t>。</w:t>
          </w:r>
        </w:p>
        <w:p w14:paraId="38344364" w14:textId="3D7EF827" w:rsidR="00064F9D" w:rsidRDefault="00085661" w:rsidP="00DC35E5">
          <w:pPr>
            <w:ind w:firstLine="480"/>
          </w:pPr>
          <w:r>
            <w:rPr>
              <w:rFonts w:hint="eastAsia"/>
            </w:rPr>
            <w:t>2024</w:t>
          </w:r>
          <w:r>
            <w:rPr>
              <w:rFonts w:hint="eastAsia"/>
            </w:rPr>
            <w:t>年</w:t>
          </w:r>
          <w:r>
            <w:rPr>
              <w:rFonts w:hint="eastAsia"/>
            </w:rPr>
            <w:t>7</w:t>
          </w:r>
          <w:r>
            <w:rPr>
              <w:rFonts w:hint="eastAsia"/>
            </w:rPr>
            <w:t>月</w:t>
          </w:r>
          <w:r>
            <w:rPr>
              <w:rFonts w:hint="eastAsia"/>
            </w:rPr>
            <w:t>30</w:t>
          </w:r>
          <w:r>
            <w:rPr>
              <w:rFonts w:hint="eastAsia"/>
            </w:rPr>
            <w:t>日，控制器在试验台试验的过程中，出现过流故障导致控制器未能成功驱动油泵电机按设定转速运行的情况，为了确定软件功能是否是影响此次电机启动失败的关键因素，故展开对软件故障逻辑进行复查。</w:t>
          </w:r>
        </w:p>
      </w:sdtContent>
    </w:sdt>
    <w:p w14:paraId="44F30D87" w14:textId="434D3EEC" w:rsidR="00085661" w:rsidRDefault="00085661" w:rsidP="00085661">
      <w:pPr>
        <w:pStyle w:val="1"/>
        <w:spacing w:before="156" w:after="156"/>
      </w:pPr>
      <w:bookmarkStart w:id="1" w:name="_Toc173767432"/>
      <w:r>
        <w:rPr>
          <w:rFonts w:hint="eastAsia"/>
        </w:rPr>
        <w:t>故障类型</w:t>
      </w:r>
      <w:bookmarkEnd w:id="1"/>
    </w:p>
    <w:p w14:paraId="25C32A00" w14:textId="06D45761" w:rsidR="00085661" w:rsidRDefault="00085661" w:rsidP="00085661">
      <w:pPr>
        <w:ind w:firstLine="480"/>
      </w:pPr>
      <w:r>
        <w:rPr>
          <w:rFonts w:hint="eastAsia"/>
        </w:rPr>
        <w:t>根据通讯协议要求，</w:t>
      </w:r>
      <w:r>
        <w:rPr>
          <w:rFonts w:hint="eastAsia"/>
        </w:rPr>
        <w:t>XXX</w:t>
      </w:r>
      <w:r>
        <w:rPr>
          <w:rFonts w:hint="eastAsia"/>
        </w:rPr>
        <w:t>控制器软件实现了</w:t>
      </w:r>
      <w:r w:rsidR="00E01A03">
        <w:rPr>
          <w:rFonts w:hint="eastAsia"/>
        </w:rPr>
        <w:t>以下</w:t>
      </w:r>
      <w:r>
        <w:rPr>
          <w:rFonts w:hint="eastAsia"/>
        </w:rPr>
        <w:t>故障：</w:t>
      </w:r>
    </w:p>
    <w:p w14:paraId="5778794F" w14:textId="70876064" w:rsidR="00085661" w:rsidRDefault="00085661" w:rsidP="00811375">
      <w:pPr>
        <w:pStyle w:val="ad"/>
        <w:numPr>
          <w:ilvl w:val="0"/>
          <w:numId w:val="62"/>
        </w:numPr>
        <w:ind w:firstLineChars="0"/>
      </w:pPr>
      <w:r>
        <w:rPr>
          <w:rFonts w:hint="eastAsia"/>
        </w:rPr>
        <w:t>蝶阀</w:t>
      </w:r>
      <w:r>
        <w:rPr>
          <w:rFonts w:hint="eastAsia"/>
        </w:rPr>
        <w:t>1</w:t>
      </w:r>
      <w:r>
        <w:rPr>
          <w:rFonts w:hint="eastAsia"/>
        </w:rPr>
        <w:t>控制回路过压故障（</w:t>
      </w:r>
      <w:r>
        <w:rPr>
          <w:rFonts w:hint="eastAsia"/>
        </w:rPr>
        <w:t>28V</w:t>
      </w:r>
      <w:r>
        <w:rPr>
          <w:rFonts w:hint="eastAsia"/>
        </w:rPr>
        <w:t>）；</w:t>
      </w:r>
    </w:p>
    <w:p w14:paraId="2D3F1AA7" w14:textId="4632249B" w:rsidR="00085661" w:rsidRDefault="00085661" w:rsidP="00811375">
      <w:pPr>
        <w:pStyle w:val="ad"/>
        <w:numPr>
          <w:ilvl w:val="0"/>
          <w:numId w:val="62"/>
        </w:numPr>
        <w:ind w:firstLineChars="0"/>
      </w:pPr>
      <w:r>
        <w:rPr>
          <w:rFonts w:hint="eastAsia"/>
        </w:rPr>
        <w:t>蝶阀</w:t>
      </w:r>
      <w:r>
        <w:rPr>
          <w:rFonts w:hint="eastAsia"/>
        </w:rPr>
        <w:t>2</w:t>
      </w:r>
      <w:r>
        <w:rPr>
          <w:rFonts w:hint="eastAsia"/>
        </w:rPr>
        <w:t>控制回路过压故障（</w:t>
      </w:r>
      <w:r>
        <w:rPr>
          <w:rFonts w:hint="eastAsia"/>
        </w:rPr>
        <w:t>28V</w:t>
      </w:r>
      <w:r>
        <w:rPr>
          <w:rFonts w:hint="eastAsia"/>
        </w:rPr>
        <w:t>）；</w:t>
      </w:r>
    </w:p>
    <w:p w14:paraId="47B6E3BC" w14:textId="0CB3345D" w:rsidR="00085661" w:rsidRDefault="00085661" w:rsidP="00811375">
      <w:pPr>
        <w:pStyle w:val="ad"/>
        <w:numPr>
          <w:ilvl w:val="0"/>
          <w:numId w:val="62"/>
        </w:numPr>
        <w:ind w:firstLineChars="0"/>
      </w:pPr>
      <w:r>
        <w:rPr>
          <w:rFonts w:hint="eastAsia"/>
        </w:rPr>
        <w:t>油泵电机控制回路过压故障（</w:t>
      </w:r>
      <w:r>
        <w:rPr>
          <w:rFonts w:hint="eastAsia"/>
        </w:rPr>
        <w:t>270V</w:t>
      </w:r>
      <w:r>
        <w:rPr>
          <w:rFonts w:hint="eastAsia"/>
        </w:rPr>
        <w:t>）；</w:t>
      </w:r>
    </w:p>
    <w:p w14:paraId="7C528CE2" w14:textId="62571639" w:rsidR="00085661" w:rsidRDefault="00085661" w:rsidP="00811375">
      <w:pPr>
        <w:pStyle w:val="ad"/>
        <w:numPr>
          <w:ilvl w:val="0"/>
          <w:numId w:val="62"/>
        </w:numPr>
        <w:ind w:firstLineChars="0"/>
      </w:pPr>
      <w:r>
        <w:rPr>
          <w:rFonts w:hint="eastAsia"/>
        </w:rPr>
        <w:t>蝶阀</w:t>
      </w:r>
      <w:r>
        <w:rPr>
          <w:rFonts w:hint="eastAsia"/>
        </w:rPr>
        <w:t>1</w:t>
      </w:r>
      <w:r>
        <w:rPr>
          <w:rFonts w:hint="eastAsia"/>
        </w:rPr>
        <w:t>控制回路欠压故障；</w:t>
      </w:r>
    </w:p>
    <w:p w14:paraId="0C688EFF" w14:textId="35FBB84D" w:rsidR="00085661" w:rsidRDefault="00085661" w:rsidP="00811375">
      <w:pPr>
        <w:pStyle w:val="ad"/>
        <w:numPr>
          <w:ilvl w:val="0"/>
          <w:numId w:val="62"/>
        </w:numPr>
        <w:ind w:firstLineChars="0"/>
      </w:pPr>
      <w:r>
        <w:rPr>
          <w:rFonts w:hint="eastAsia"/>
        </w:rPr>
        <w:t>蝶阀</w:t>
      </w:r>
      <w:r>
        <w:rPr>
          <w:rFonts w:hint="eastAsia"/>
        </w:rPr>
        <w:t>2</w:t>
      </w:r>
      <w:r>
        <w:rPr>
          <w:rFonts w:hint="eastAsia"/>
        </w:rPr>
        <w:t>控制回路欠压故障；</w:t>
      </w:r>
    </w:p>
    <w:p w14:paraId="13FBC350" w14:textId="5A0FDE6E" w:rsidR="00085661" w:rsidRDefault="00085661" w:rsidP="00811375">
      <w:pPr>
        <w:pStyle w:val="ad"/>
        <w:numPr>
          <w:ilvl w:val="0"/>
          <w:numId w:val="62"/>
        </w:numPr>
        <w:ind w:firstLineChars="0"/>
      </w:pPr>
      <w:r>
        <w:rPr>
          <w:rFonts w:hint="eastAsia"/>
        </w:rPr>
        <w:t>油泵电机控制回路欠压故障；</w:t>
      </w:r>
    </w:p>
    <w:p w14:paraId="12BC8C68" w14:textId="5D7E801F" w:rsidR="00085661" w:rsidRDefault="00085661" w:rsidP="00811375">
      <w:pPr>
        <w:pStyle w:val="ad"/>
        <w:numPr>
          <w:ilvl w:val="0"/>
          <w:numId w:val="62"/>
        </w:numPr>
        <w:ind w:firstLineChars="0"/>
      </w:pPr>
      <w:r>
        <w:rPr>
          <w:rFonts w:hint="eastAsia"/>
        </w:rPr>
        <w:t>蝶阀</w:t>
      </w:r>
      <w:r>
        <w:rPr>
          <w:rFonts w:hint="eastAsia"/>
        </w:rPr>
        <w:t>1</w:t>
      </w:r>
      <w:r>
        <w:rPr>
          <w:rFonts w:hint="eastAsia"/>
        </w:rPr>
        <w:t>控制回路过流故障；</w:t>
      </w:r>
    </w:p>
    <w:p w14:paraId="6092E4B6" w14:textId="4CE5BDF4" w:rsidR="00085661" w:rsidRDefault="00085661" w:rsidP="00811375">
      <w:pPr>
        <w:pStyle w:val="ad"/>
        <w:numPr>
          <w:ilvl w:val="0"/>
          <w:numId w:val="62"/>
        </w:numPr>
        <w:ind w:firstLineChars="0"/>
      </w:pPr>
      <w:r>
        <w:rPr>
          <w:rFonts w:hint="eastAsia"/>
        </w:rPr>
        <w:t>蝶阀</w:t>
      </w:r>
      <w:r>
        <w:rPr>
          <w:rFonts w:hint="eastAsia"/>
        </w:rPr>
        <w:t>2</w:t>
      </w:r>
      <w:r>
        <w:rPr>
          <w:rFonts w:hint="eastAsia"/>
        </w:rPr>
        <w:t>控制回路过流故障；</w:t>
      </w:r>
    </w:p>
    <w:p w14:paraId="519988C7" w14:textId="43FED7B6" w:rsidR="00085661" w:rsidRDefault="00085661" w:rsidP="00811375">
      <w:pPr>
        <w:pStyle w:val="ad"/>
        <w:numPr>
          <w:ilvl w:val="0"/>
          <w:numId w:val="62"/>
        </w:numPr>
        <w:ind w:firstLineChars="0"/>
      </w:pPr>
      <w:r>
        <w:rPr>
          <w:rFonts w:hint="eastAsia"/>
        </w:rPr>
        <w:t>油泵电机控制回路过流故障；</w:t>
      </w:r>
    </w:p>
    <w:p w14:paraId="5D84226F" w14:textId="0A3EF0FC" w:rsidR="00085661" w:rsidRDefault="00085661" w:rsidP="00811375">
      <w:pPr>
        <w:pStyle w:val="ad"/>
        <w:numPr>
          <w:ilvl w:val="0"/>
          <w:numId w:val="62"/>
        </w:numPr>
        <w:ind w:firstLineChars="0"/>
      </w:pPr>
      <w:r>
        <w:rPr>
          <w:rFonts w:hint="eastAsia"/>
        </w:rPr>
        <w:t>蝶阀</w:t>
      </w:r>
      <w:r>
        <w:rPr>
          <w:rFonts w:hint="eastAsia"/>
        </w:rPr>
        <w:t>1</w:t>
      </w:r>
      <w:r>
        <w:rPr>
          <w:rFonts w:hint="eastAsia"/>
        </w:rPr>
        <w:t>控制回路硬件保护</w:t>
      </w:r>
      <w:r w:rsidR="0057379A">
        <w:rPr>
          <w:rFonts w:hint="eastAsia"/>
        </w:rPr>
        <w:t>故障</w:t>
      </w:r>
      <w:r>
        <w:rPr>
          <w:rFonts w:hint="eastAsia"/>
        </w:rPr>
        <w:t>；</w:t>
      </w:r>
    </w:p>
    <w:p w14:paraId="2ECE8FC9" w14:textId="6CA9923E" w:rsidR="00085661" w:rsidRDefault="00085661" w:rsidP="00811375">
      <w:pPr>
        <w:pStyle w:val="ad"/>
        <w:numPr>
          <w:ilvl w:val="0"/>
          <w:numId w:val="62"/>
        </w:numPr>
        <w:ind w:firstLineChars="0"/>
      </w:pPr>
      <w:r>
        <w:rPr>
          <w:rFonts w:hint="eastAsia"/>
        </w:rPr>
        <w:t>蝶阀</w:t>
      </w:r>
      <w:r>
        <w:rPr>
          <w:rFonts w:hint="eastAsia"/>
        </w:rPr>
        <w:t>2</w:t>
      </w:r>
      <w:r>
        <w:rPr>
          <w:rFonts w:hint="eastAsia"/>
        </w:rPr>
        <w:t>控制回路硬件保护</w:t>
      </w:r>
      <w:r w:rsidR="0057379A">
        <w:rPr>
          <w:rFonts w:hint="eastAsia"/>
        </w:rPr>
        <w:t>故障</w:t>
      </w:r>
      <w:r>
        <w:rPr>
          <w:rFonts w:hint="eastAsia"/>
        </w:rPr>
        <w:t>；</w:t>
      </w:r>
    </w:p>
    <w:p w14:paraId="19A0483C" w14:textId="24C67FF7" w:rsidR="00085661" w:rsidRDefault="00085661" w:rsidP="00811375">
      <w:pPr>
        <w:pStyle w:val="ad"/>
        <w:numPr>
          <w:ilvl w:val="0"/>
          <w:numId w:val="62"/>
        </w:numPr>
        <w:ind w:firstLineChars="0"/>
      </w:pPr>
      <w:r>
        <w:rPr>
          <w:rFonts w:hint="eastAsia"/>
        </w:rPr>
        <w:t>油泵电机控制回路硬件保护</w:t>
      </w:r>
      <w:r w:rsidR="0057379A">
        <w:rPr>
          <w:rFonts w:hint="eastAsia"/>
        </w:rPr>
        <w:t>故障</w:t>
      </w:r>
      <w:r>
        <w:rPr>
          <w:rFonts w:hint="eastAsia"/>
        </w:rPr>
        <w:t>；</w:t>
      </w:r>
    </w:p>
    <w:p w14:paraId="00833068" w14:textId="3DA43194" w:rsidR="00085661" w:rsidRDefault="00811375" w:rsidP="00811375">
      <w:pPr>
        <w:pStyle w:val="ad"/>
        <w:numPr>
          <w:ilvl w:val="0"/>
          <w:numId w:val="62"/>
        </w:numPr>
        <w:ind w:firstLineChars="0"/>
      </w:pPr>
      <w:r>
        <w:rPr>
          <w:rFonts w:hint="eastAsia"/>
        </w:rPr>
        <w:t>蝶阀</w:t>
      </w:r>
      <w:r>
        <w:rPr>
          <w:rFonts w:hint="eastAsia"/>
        </w:rPr>
        <w:t>1</w:t>
      </w:r>
      <w:r>
        <w:rPr>
          <w:rFonts w:hint="eastAsia"/>
        </w:rPr>
        <w:t>软件限位故障；</w:t>
      </w:r>
    </w:p>
    <w:p w14:paraId="5372B8D9" w14:textId="3DB19A46" w:rsidR="00811375" w:rsidRDefault="00811375" w:rsidP="00811375">
      <w:pPr>
        <w:pStyle w:val="ad"/>
        <w:numPr>
          <w:ilvl w:val="0"/>
          <w:numId w:val="62"/>
        </w:numPr>
        <w:ind w:firstLineChars="0"/>
      </w:pPr>
      <w:r>
        <w:rPr>
          <w:rFonts w:hint="eastAsia"/>
        </w:rPr>
        <w:t>蝶阀</w:t>
      </w:r>
      <w:r>
        <w:rPr>
          <w:rFonts w:hint="eastAsia"/>
        </w:rPr>
        <w:t>2</w:t>
      </w:r>
      <w:r>
        <w:rPr>
          <w:rFonts w:hint="eastAsia"/>
        </w:rPr>
        <w:t>软件限位故障；</w:t>
      </w:r>
    </w:p>
    <w:p w14:paraId="5BEAECE8" w14:textId="19D40F8C" w:rsidR="00811375" w:rsidRDefault="00811375" w:rsidP="00811375">
      <w:pPr>
        <w:pStyle w:val="ad"/>
        <w:numPr>
          <w:ilvl w:val="0"/>
          <w:numId w:val="62"/>
        </w:numPr>
        <w:ind w:firstLineChars="0"/>
      </w:pPr>
      <w:r>
        <w:rPr>
          <w:rFonts w:hint="eastAsia"/>
        </w:rPr>
        <w:t>电机主回路旋变故障；</w:t>
      </w:r>
    </w:p>
    <w:p w14:paraId="772A141E" w14:textId="475EF1DE" w:rsidR="00504339" w:rsidRDefault="00811375" w:rsidP="00504339">
      <w:pPr>
        <w:pStyle w:val="ad"/>
        <w:numPr>
          <w:ilvl w:val="0"/>
          <w:numId w:val="62"/>
        </w:numPr>
        <w:ind w:firstLineChars="0"/>
      </w:pPr>
      <w:r>
        <w:rPr>
          <w:rFonts w:hint="eastAsia"/>
        </w:rPr>
        <w:t>电机副回路旋变故障；</w:t>
      </w:r>
    </w:p>
    <w:p w14:paraId="7E8C4CF6" w14:textId="7F13B9A4" w:rsidR="00504339" w:rsidRPr="00EA7F69" w:rsidRDefault="00E01A03" w:rsidP="00504339">
      <w:pPr>
        <w:ind w:firstLine="480"/>
      </w:pPr>
      <w:r>
        <w:rPr>
          <w:rFonts w:hint="eastAsia"/>
        </w:rPr>
        <w:t>复查软件，上述故障都使用特定的标志进行标识，程序在运行过程中周期性的检测</w:t>
      </w:r>
      <w:r w:rsidR="004C7E91">
        <w:rPr>
          <w:rFonts w:hint="eastAsia"/>
        </w:rPr>
        <w:t>故障参数（如</w:t>
      </w:r>
      <w:r w:rsidR="004C7E91">
        <w:rPr>
          <w:rFonts w:hint="eastAsia"/>
        </w:rPr>
        <w:t>28V</w:t>
      </w:r>
      <w:r w:rsidR="004C7E91">
        <w:rPr>
          <w:rFonts w:hint="eastAsia"/>
        </w:rPr>
        <w:t>电压、</w:t>
      </w:r>
      <w:r w:rsidR="004C7E91">
        <w:rPr>
          <w:rFonts w:hint="eastAsia"/>
        </w:rPr>
        <w:t>28V</w:t>
      </w:r>
      <w:r w:rsidR="004C7E91">
        <w:rPr>
          <w:rFonts w:hint="eastAsia"/>
        </w:rPr>
        <w:t>电流、</w:t>
      </w:r>
      <w:r w:rsidR="004C7E91">
        <w:rPr>
          <w:rFonts w:hint="eastAsia"/>
        </w:rPr>
        <w:t>270V</w:t>
      </w:r>
      <w:r w:rsidR="004C7E91">
        <w:rPr>
          <w:rFonts w:hint="eastAsia"/>
        </w:rPr>
        <w:t>电压等），当任一参数发生异常</w:t>
      </w:r>
      <w:r w:rsidR="004C7E91">
        <w:rPr>
          <w:rFonts w:hint="eastAsia"/>
        </w:rPr>
        <w:lastRenderedPageBreak/>
        <w:t>时，相应故障位</w:t>
      </w:r>
      <w:r w:rsidR="00EA7F69">
        <w:rPr>
          <w:rFonts w:hint="eastAsia"/>
        </w:rPr>
        <w:t>置为</w:t>
      </w:r>
      <w:r w:rsidR="00EA7F69">
        <w:rPr>
          <w:rFonts w:hint="eastAsia"/>
        </w:rPr>
        <w:t>1</w:t>
      </w:r>
      <w:r w:rsidR="004C7E91">
        <w:rPr>
          <w:rFonts w:hint="eastAsia"/>
        </w:rPr>
        <w:t>，故障消失后相应故障位清</w:t>
      </w:r>
      <w:r w:rsidR="004C7E91">
        <w:rPr>
          <w:rFonts w:hint="eastAsia"/>
        </w:rPr>
        <w:t>0</w:t>
      </w:r>
      <w:r w:rsidR="00EA7F69">
        <w:rPr>
          <w:rFonts w:hint="eastAsia"/>
        </w:rPr>
        <w:t>。</w:t>
      </w:r>
    </w:p>
    <w:p w14:paraId="402A5969" w14:textId="7EC9F771" w:rsidR="00811375" w:rsidRDefault="00811375" w:rsidP="00811375">
      <w:pPr>
        <w:pStyle w:val="1"/>
        <w:spacing w:before="156" w:after="156"/>
      </w:pPr>
      <w:bookmarkStart w:id="2" w:name="_Toc173767433"/>
      <w:r>
        <w:rPr>
          <w:rFonts w:hint="eastAsia"/>
        </w:rPr>
        <w:t>过压故障</w:t>
      </w:r>
      <w:bookmarkEnd w:id="2"/>
    </w:p>
    <w:p w14:paraId="5528D172" w14:textId="7E9FE602" w:rsidR="00811375" w:rsidRDefault="00811375" w:rsidP="00811375">
      <w:pPr>
        <w:ind w:firstLine="480"/>
      </w:pPr>
      <w:r>
        <w:rPr>
          <w:rFonts w:hint="eastAsia"/>
        </w:rPr>
        <w:t>过压故障包括蝶阀</w:t>
      </w:r>
      <w:r>
        <w:rPr>
          <w:rFonts w:hint="eastAsia"/>
        </w:rPr>
        <w:t>1</w:t>
      </w:r>
      <w:r>
        <w:rPr>
          <w:rFonts w:hint="eastAsia"/>
        </w:rPr>
        <w:t>、蝶阀</w:t>
      </w:r>
      <w:r>
        <w:rPr>
          <w:rFonts w:hint="eastAsia"/>
        </w:rPr>
        <w:t>2</w:t>
      </w:r>
      <w:r>
        <w:rPr>
          <w:rFonts w:hint="eastAsia"/>
        </w:rPr>
        <w:t>以及油泵电机控制回路过压故障。两路蝶阀由</w:t>
      </w:r>
      <w:r>
        <w:rPr>
          <w:rFonts w:hint="eastAsia"/>
        </w:rPr>
        <w:t>28V</w:t>
      </w:r>
      <w:r>
        <w:rPr>
          <w:rFonts w:hint="eastAsia"/>
        </w:rPr>
        <w:t>电源进行驱动，过压检测是针对控制回路中的</w:t>
      </w:r>
      <w:r>
        <w:rPr>
          <w:rFonts w:hint="eastAsia"/>
        </w:rPr>
        <w:t>28V</w:t>
      </w:r>
      <w:r>
        <w:rPr>
          <w:rFonts w:hint="eastAsia"/>
        </w:rPr>
        <w:t>电压；油泵电机由</w:t>
      </w:r>
      <w:r>
        <w:rPr>
          <w:rFonts w:hint="eastAsia"/>
        </w:rPr>
        <w:t>270V</w:t>
      </w:r>
      <w:r>
        <w:rPr>
          <w:rFonts w:hint="eastAsia"/>
        </w:rPr>
        <w:t>电源进行驱动，过压检测针对控制回路中的</w:t>
      </w:r>
      <w:r>
        <w:rPr>
          <w:rFonts w:hint="eastAsia"/>
        </w:rPr>
        <w:t>270V</w:t>
      </w:r>
      <w:r>
        <w:rPr>
          <w:rFonts w:hint="eastAsia"/>
        </w:rPr>
        <w:t>电压。无论是蝶阀还是油泵电机，当检测到控制回路中的电压值超过上限阈值时，软件就会报相应的过压故障。</w:t>
      </w:r>
    </w:p>
    <w:p w14:paraId="349D3C84" w14:textId="73CED765" w:rsidR="00C224AF" w:rsidRPr="00C224AF" w:rsidRDefault="00C224AF" w:rsidP="00C224AF">
      <w:pPr>
        <w:ind w:firstLine="480"/>
      </w:pPr>
      <w:r>
        <w:rPr>
          <w:rFonts w:hint="eastAsia"/>
        </w:rPr>
        <w:t>复查软件过压故障逻辑，两路蝶阀和油泵电机控制回路过压故障处理逻辑都类似，只是电压上限阈值不同。软件报故流程如下：</w:t>
      </w:r>
      <w:r>
        <w:rPr>
          <w:rFonts w:hint="eastAsia"/>
        </w:rPr>
        <w:t>1</w:t>
      </w:r>
      <w:r>
        <w:rPr>
          <w:rFonts w:hint="eastAsia"/>
        </w:rPr>
        <w:t>）读取</w:t>
      </w:r>
      <w:r>
        <w:rPr>
          <w:rFonts w:hint="eastAsia"/>
        </w:rPr>
        <w:t>ADC</w:t>
      </w:r>
      <w:r>
        <w:rPr>
          <w:rFonts w:hint="eastAsia"/>
        </w:rPr>
        <w:t>结果寄存器（</w:t>
      </w:r>
      <w:r w:rsidRPr="000B630D">
        <w:t>AdcRegs.ADCRESULT3</w:t>
      </w:r>
      <w:r>
        <w:rPr>
          <w:rFonts w:hint="eastAsia"/>
        </w:rPr>
        <w:t>）得到母线电压；</w:t>
      </w:r>
      <w:r>
        <w:rPr>
          <w:rFonts w:hint="eastAsia"/>
        </w:rPr>
        <w:t>2</w:t>
      </w:r>
      <w:r>
        <w:rPr>
          <w:rFonts w:hint="eastAsia"/>
        </w:rPr>
        <w:t>）将</w:t>
      </w:r>
      <w:r>
        <w:rPr>
          <w:rFonts w:hint="eastAsia"/>
        </w:rPr>
        <w:t>ADC</w:t>
      </w:r>
      <w:r>
        <w:rPr>
          <w:rFonts w:hint="eastAsia"/>
        </w:rPr>
        <w:t>结果（</w:t>
      </w:r>
      <w:r>
        <w:rPr>
          <w:rFonts w:hint="eastAsia"/>
        </w:rPr>
        <w:t>0~4096</w:t>
      </w:r>
      <w:r>
        <w:rPr>
          <w:rFonts w:hint="eastAsia"/>
        </w:rPr>
        <w:t>）转换为对应的电压值，经过滤波处理后得到母线电压；</w:t>
      </w:r>
      <w:r>
        <w:rPr>
          <w:rFonts w:hint="eastAsia"/>
        </w:rPr>
        <w:t>3</w:t>
      </w:r>
      <w:r>
        <w:rPr>
          <w:rFonts w:hint="eastAsia"/>
        </w:rPr>
        <w:t>）连续判断</w:t>
      </w:r>
      <w:r>
        <w:rPr>
          <w:rFonts w:hint="eastAsia"/>
        </w:rPr>
        <w:t>1000</w:t>
      </w:r>
      <w:r>
        <w:rPr>
          <w:rFonts w:hint="eastAsia"/>
        </w:rPr>
        <w:t>次母线电压都大于或等于电压上限阈值，则将过压故障位设置为</w:t>
      </w:r>
      <w:r>
        <w:rPr>
          <w:rFonts w:hint="eastAsia"/>
        </w:rPr>
        <w:t>1</w:t>
      </w:r>
      <w:r>
        <w:rPr>
          <w:rFonts w:hint="eastAsia"/>
        </w:rPr>
        <w:t>；</w:t>
      </w:r>
      <w:r>
        <w:rPr>
          <w:rFonts w:hint="eastAsia"/>
        </w:rPr>
        <w:t>4</w:t>
      </w:r>
      <w:r>
        <w:rPr>
          <w:rFonts w:hint="eastAsia"/>
        </w:rPr>
        <w:t>）通过</w:t>
      </w:r>
      <w:r>
        <w:rPr>
          <w:rFonts w:hint="eastAsia"/>
        </w:rPr>
        <w:t>RS422</w:t>
      </w:r>
      <w:r>
        <w:rPr>
          <w:rFonts w:hint="eastAsia"/>
        </w:rPr>
        <w:t>上传至上位机。</w:t>
      </w:r>
    </w:p>
    <w:p w14:paraId="7CC5F5B0" w14:textId="04FA1344" w:rsidR="00811375" w:rsidRDefault="00811375" w:rsidP="00811375">
      <w:pPr>
        <w:ind w:firstLine="480"/>
      </w:pPr>
      <w:r>
        <w:rPr>
          <w:rFonts w:hint="eastAsia"/>
        </w:rPr>
        <w:t>复查软件参数，对于两路蝶阀而言，无论是主回路还是副回路，电压的上限阈值都设置为</w:t>
      </w:r>
      <w:r>
        <w:rPr>
          <w:rFonts w:hint="eastAsia"/>
        </w:rPr>
        <w:t>60V</w:t>
      </w:r>
      <w:r>
        <w:rPr>
          <w:rFonts w:hint="eastAsia"/>
        </w:rPr>
        <w:t>，如</w:t>
      </w:r>
      <w:r w:rsidR="00B5024F">
        <w:fldChar w:fldCharType="begin"/>
      </w:r>
      <w:r w:rsidR="00B5024F">
        <w:instrText xml:space="preserve"> </w:instrText>
      </w:r>
      <w:r w:rsidR="00B5024F">
        <w:rPr>
          <w:rFonts w:hint="eastAsia"/>
        </w:rPr>
        <w:instrText>REF _Ref173763315 \h</w:instrText>
      </w:r>
      <w:r w:rsidR="00B5024F">
        <w:instrText xml:space="preserve"> </w:instrText>
      </w:r>
      <w:r w:rsidR="00B5024F">
        <w:fldChar w:fldCharType="separate"/>
      </w:r>
      <w:r w:rsidR="00B5024F">
        <w:rPr>
          <w:rFonts w:hint="eastAsia"/>
        </w:rPr>
        <w:t>图</w:t>
      </w:r>
      <w:r w:rsidR="00B5024F">
        <w:rPr>
          <w:rFonts w:hint="eastAsia"/>
        </w:rPr>
        <w:t xml:space="preserve"> </w:t>
      </w:r>
      <w:r w:rsidR="00B5024F">
        <w:rPr>
          <w:noProof/>
        </w:rPr>
        <w:t>1</w:t>
      </w:r>
      <w:r w:rsidR="00B5024F">
        <w:fldChar w:fldCharType="end"/>
      </w:r>
      <w:r w:rsidR="00B5024F">
        <w:rPr>
          <w:rFonts w:hint="eastAsia"/>
        </w:rPr>
        <w:t>、</w:t>
      </w:r>
      <w:r w:rsidR="00B5024F">
        <w:fldChar w:fldCharType="begin"/>
      </w:r>
      <w:r w:rsidR="00B5024F">
        <w:instrText xml:space="preserve"> REF _Ref173763318 \h </w:instrText>
      </w:r>
      <w:r w:rsidR="00B5024F">
        <w:fldChar w:fldCharType="separate"/>
      </w:r>
      <w:r w:rsidR="00B5024F">
        <w:rPr>
          <w:rFonts w:hint="eastAsia"/>
        </w:rPr>
        <w:t>图</w:t>
      </w:r>
      <w:r w:rsidR="00B5024F">
        <w:rPr>
          <w:rFonts w:hint="eastAsia"/>
        </w:rPr>
        <w:t xml:space="preserve"> </w:t>
      </w:r>
      <w:r w:rsidR="00B5024F">
        <w:rPr>
          <w:noProof/>
        </w:rPr>
        <w:t>2</w:t>
      </w:r>
      <w:r w:rsidR="00B5024F">
        <w:fldChar w:fldCharType="end"/>
      </w:r>
      <w:r w:rsidR="00B5024F">
        <w:rPr>
          <w:rFonts w:hint="eastAsia"/>
        </w:rPr>
        <w:t>、</w:t>
      </w:r>
      <w:r w:rsidR="00B5024F">
        <w:fldChar w:fldCharType="begin"/>
      </w:r>
      <w:r w:rsidR="00B5024F">
        <w:instrText xml:space="preserve"> REF _Ref173763319 \h </w:instrText>
      </w:r>
      <w:r w:rsidR="00B5024F">
        <w:fldChar w:fldCharType="separate"/>
      </w:r>
      <w:r w:rsidR="00B5024F">
        <w:rPr>
          <w:rFonts w:hint="eastAsia"/>
        </w:rPr>
        <w:t>图</w:t>
      </w:r>
      <w:r w:rsidR="00B5024F">
        <w:rPr>
          <w:rFonts w:hint="eastAsia"/>
        </w:rPr>
        <w:t xml:space="preserve"> </w:t>
      </w:r>
      <w:r w:rsidR="00B5024F">
        <w:rPr>
          <w:noProof/>
        </w:rPr>
        <w:t>3</w:t>
      </w:r>
      <w:r w:rsidR="00B5024F">
        <w:fldChar w:fldCharType="end"/>
      </w:r>
      <w:r w:rsidR="00B5024F">
        <w:rPr>
          <w:rFonts w:hint="eastAsia"/>
        </w:rPr>
        <w:t>、</w:t>
      </w:r>
      <w:r w:rsidR="00B5024F">
        <w:fldChar w:fldCharType="begin"/>
      </w:r>
      <w:r w:rsidR="00B5024F">
        <w:instrText xml:space="preserve"> REF _Ref173763321 \h </w:instrText>
      </w:r>
      <w:r w:rsidR="00B5024F">
        <w:fldChar w:fldCharType="separate"/>
      </w:r>
      <w:r w:rsidR="00B5024F">
        <w:rPr>
          <w:rFonts w:hint="eastAsia"/>
        </w:rPr>
        <w:t>图</w:t>
      </w:r>
      <w:r w:rsidR="00B5024F">
        <w:rPr>
          <w:rFonts w:hint="eastAsia"/>
        </w:rPr>
        <w:t xml:space="preserve"> </w:t>
      </w:r>
      <w:r w:rsidR="00B5024F">
        <w:rPr>
          <w:noProof/>
        </w:rPr>
        <w:t>4</w:t>
      </w:r>
      <w:r w:rsidR="00B5024F">
        <w:fldChar w:fldCharType="end"/>
      </w:r>
      <w:r w:rsidR="00B5024F">
        <w:rPr>
          <w:rFonts w:hint="eastAsia"/>
        </w:rPr>
        <w:t>所示。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A04FD8" w14:paraId="0D3F707E" w14:textId="77777777" w:rsidTr="00A04FD8">
        <w:tc>
          <w:tcPr>
            <w:tcW w:w="4148" w:type="dxa"/>
          </w:tcPr>
          <w:p w14:paraId="0157DB95" w14:textId="44EF51D0" w:rsidR="00A04FD8" w:rsidRDefault="00A04FD8" w:rsidP="007C310B">
            <w:pPr>
              <w:pStyle w:val="TabFig"/>
              <w:spacing w:before="62" w:after="62"/>
            </w:pPr>
            <w:r w:rsidRPr="00A04FD8">
              <w:rPr>
                <w:noProof/>
              </w:rPr>
              <w:drawing>
                <wp:inline distT="0" distB="0" distL="0" distR="0" wp14:anchorId="2C22685D" wp14:editId="29061503">
                  <wp:extent cx="1967797" cy="2160000"/>
                  <wp:effectExtent l="0" t="0" r="0" b="0"/>
                  <wp:docPr id="559049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49763" name=""/>
                          <pic:cNvPicPr/>
                        </pic:nvPicPr>
                        <pic:blipFill>
                          <a:blip r:embed="rId14"/>
                          <a:stretch>
                            <a:fillRect/>
                          </a:stretch>
                        </pic:blipFill>
                        <pic:spPr>
                          <a:xfrm>
                            <a:off x="0" y="0"/>
                            <a:ext cx="1967797" cy="2160000"/>
                          </a:xfrm>
                          <a:prstGeom prst="rect">
                            <a:avLst/>
                          </a:prstGeom>
                        </pic:spPr>
                      </pic:pic>
                    </a:graphicData>
                  </a:graphic>
                </wp:inline>
              </w:drawing>
            </w:r>
          </w:p>
          <w:p w14:paraId="0F84FF8A" w14:textId="2850707C" w:rsidR="00A04FD8" w:rsidRPr="00A04FD8" w:rsidRDefault="00A04FD8" w:rsidP="007C310B">
            <w:pPr>
              <w:pStyle w:val="TabFig"/>
              <w:spacing w:before="62" w:after="62"/>
            </w:pPr>
            <w:bookmarkStart w:id="3" w:name="_Ref17376331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1</w:t>
            </w:r>
            <w:r>
              <w:fldChar w:fldCharType="end"/>
            </w:r>
            <w:bookmarkEnd w:id="3"/>
            <w:r>
              <w:rPr>
                <w:rFonts w:hint="eastAsia"/>
              </w:rPr>
              <w:t xml:space="preserve"> </w:t>
            </w:r>
            <w:r>
              <w:rPr>
                <w:rFonts w:hint="eastAsia"/>
              </w:rPr>
              <w:t>蝶阀</w:t>
            </w:r>
            <w:r>
              <w:rPr>
                <w:rFonts w:hint="eastAsia"/>
              </w:rPr>
              <w:t>1</w:t>
            </w:r>
            <w:r>
              <w:rPr>
                <w:rFonts w:hint="eastAsia"/>
              </w:rPr>
              <w:t>控制主回路电压上限阈值</w:t>
            </w:r>
          </w:p>
        </w:tc>
        <w:tc>
          <w:tcPr>
            <w:tcW w:w="4148" w:type="dxa"/>
          </w:tcPr>
          <w:p w14:paraId="1E682A07" w14:textId="405C15BA" w:rsidR="00A04FD8" w:rsidRDefault="00B5024F" w:rsidP="007C310B">
            <w:pPr>
              <w:pStyle w:val="TabFig"/>
              <w:spacing w:before="62" w:after="62"/>
            </w:pPr>
            <w:r w:rsidRPr="00B5024F">
              <w:rPr>
                <w:noProof/>
              </w:rPr>
              <w:drawing>
                <wp:inline distT="0" distB="0" distL="0" distR="0" wp14:anchorId="27BA5AB6" wp14:editId="4327DC94">
                  <wp:extent cx="1812134" cy="2160000"/>
                  <wp:effectExtent l="0" t="0" r="0" b="0"/>
                  <wp:docPr id="653593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068" name=""/>
                          <pic:cNvPicPr/>
                        </pic:nvPicPr>
                        <pic:blipFill>
                          <a:blip r:embed="rId15"/>
                          <a:stretch>
                            <a:fillRect/>
                          </a:stretch>
                        </pic:blipFill>
                        <pic:spPr>
                          <a:xfrm>
                            <a:off x="0" y="0"/>
                            <a:ext cx="1812134" cy="2160000"/>
                          </a:xfrm>
                          <a:prstGeom prst="rect">
                            <a:avLst/>
                          </a:prstGeom>
                        </pic:spPr>
                      </pic:pic>
                    </a:graphicData>
                  </a:graphic>
                </wp:inline>
              </w:drawing>
            </w:r>
          </w:p>
          <w:p w14:paraId="7C4C1145" w14:textId="63D3F077" w:rsidR="00A04FD8" w:rsidRPr="00A04FD8" w:rsidRDefault="00B5024F" w:rsidP="007C310B">
            <w:pPr>
              <w:pStyle w:val="TabFig"/>
              <w:spacing w:before="62" w:after="62"/>
            </w:pPr>
            <w:bookmarkStart w:id="4" w:name="_Ref1737633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2</w:t>
            </w:r>
            <w:r>
              <w:fldChar w:fldCharType="end"/>
            </w:r>
            <w:bookmarkEnd w:id="4"/>
            <w:r>
              <w:rPr>
                <w:rFonts w:hint="eastAsia"/>
              </w:rPr>
              <w:t xml:space="preserve"> </w:t>
            </w:r>
            <w:r w:rsidRPr="00EC23ED">
              <w:rPr>
                <w:rFonts w:hint="eastAsia"/>
              </w:rPr>
              <w:t>蝶阀</w:t>
            </w:r>
            <w:r w:rsidRPr="00EC23ED">
              <w:t>1</w:t>
            </w:r>
            <w:r w:rsidRPr="00EC23ED">
              <w:t>控制</w:t>
            </w:r>
            <w:r>
              <w:rPr>
                <w:rFonts w:hint="eastAsia"/>
              </w:rPr>
              <w:t>副</w:t>
            </w:r>
            <w:r w:rsidRPr="00EC23ED">
              <w:t>回路电压上限阈值</w:t>
            </w:r>
          </w:p>
        </w:tc>
      </w:tr>
      <w:tr w:rsidR="00B5024F" w14:paraId="34BFCEC3" w14:textId="77777777" w:rsidTr="00B5024F">
        <w:tblPrEx>
          <w:tblCellMar>
            <w:left w:w="108" w:type="dxa"/>
            <w:right w:w="108" w:type="dxa"/>
          </w:tblCellMar>
        </w:tblPrEx>
        <w:tc>
          <w:tcPr>
            <w:tcW w:w="4148" w:type="dxa"/>
          </w:tcPr>
          <w:p w14:paraId="47CCE904" w14:textId="7519BC58" w:rsidR="00B5024F" w:rsidRDefault="00B5024F" w:rsidP="007C310B">
            <w:pPr>
              <w:pStyle w:val="TabFig"/>
              <w:spacing w:before="62" w:after="62"/>
            </w:pPr>
            <w:r w:rsidRPr="00B5024F">
              <w:rPr>
                <w:noProof/>
              </w:rPr>
              <w:drawing>
                <wp:inline distT="0" distB="0" distL="0" distR="0" wp14:anchorId="775B7F9D" wp14:editId="74324367">
                  <wp:extent cx="1835188" cy="2160000"/>
                  <wp:effectExtent l="0" t="0" r="0" b="0"/>
                  <wp:docPr id="1934372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2998" name=""/>
                          <pic:cNvPicPr/>
                        </pic:nvPicPr>
                        <pic:blipFill>
                          <a:blip r:embed="rId16"/>
                          <a:stretch>
                            <a:fillRect/>
                          </a:stretch>
                        </pic:blipFill>
                        <pic:spPr>
                          <a:xfrm>
                            <a:off x="0" y="0"/>
                            <a:ext cx="1835188" cy="2160000"/>
                          </a:xfrm>
                          <a:prstGeom prst="rect">
                            <a:avLst/>
                          </a:prstGeom>
                        </pic:spPr>
                      </pic:pic>
                    </a:graphicData>
                  </a:graphic>
                </wp:inline>
              </w:drawing>
            </w:r>
          </w:p>
          <w:p w14:paraId="1B1418E5" w14:textId="410EDE2E" w:rsidR="00B5024F" w:rsidRPr="00A04FD8" w:rsidRDefault="00B5024F" w:rsidP="007C310B">
            <w:pPr>
              <w:pStyle w:val="TabFig"/>
              <w:spacing w:before="62" w:after="62"/>
            </w:pPr>
            <w:bookmarkStart w:id="5" w:name="_Ref173763319"/>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3</w:t>
            </w:r>
            <w:r>
              <w:fldChar w:fldCharType="end"/>
            </w:r>
            <w:bookmarkEnd w:id="5"/>
            <w:r>
              <w:rPr>
                <w:rFonts w:hint="eastAsia"/>
              </w:rPr>
              <w:t xml:space="preserve"> </w:t>
            </w:r>
            <w:r w:rsidRPr="006E55F3">
              <w:rPr>
                <w:rFonts w:hint="eastAsia"/>
              </w:rPr>
              <w:t>蝶阀</w:t>
            </w:r>
            <w:r>
              <w:rPr>
                <w:rFonts w:hint="eastAsia"/>
              </w:rPr>
              <w:t>2</w:t>
            </w:r>
            <w:r w:rsidRPr="006E55F3">
              <w:t>控制主回路电压上限阈值</w:t>
            </w:r>
          </w:p>
        </w:tc>
        <w:tc>
          <w:tcPr>
            <w:tcW w:w="4148" w:type="dxa"/>
          </w:tcPr>
          <w:p w14:paraId="6D0BC5E2" w14:textId="1AA7F725" w:rsidR="00B5024F" w:rsidRDefault="00B5024F" w:rsidP="007C310B">
            <w:pPr>
              <w:pStyle w:val="TabFig"/>
              <w:spacing w:before="62" w:after="62"/>
            </w:pPr>
            <w:r w:rsidRPr="00B5024F">
              <w:rPr>
                <w:noProof/>
              </w:rPr>
              <w:lastRenderedPageBreak/>
              <w:drawing>
                <wp:inline distT="0" distB="0" distL="0" distR="0" wp14:anchorId="38C1193D" wp14:editId="46D1FF24">
                  <wp:extent cx="1781053" cy="2160000"/>
                  <wp:effectExtent l="0" t="0" r="0" b="0"/>
                  <wp:docPr id="718134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4182" name=""/>
                          <pic:cNvPicPr/>
                        </pic:nvPicPr>
                        <pic:blipFill>
                          <a:blip r:embed="rId17"/>
                          <a:stretch>
                            <a:fillRect/>
                          </a:stretch>
                        </pic:blipFill>
                        <pic:spPr>
                          <a:xfrm>
                            <a:off x="0" y="0"/>
                            <a:ext cx="1781053" cy="2160000"/>
                          </a:xfrm>
                          <a:prstGeom prst="rect">
                            <a:avLst/>
                          </a:prstGeom>
                        </pic:spPr>
                      </pic:pic>
                    </a:graphicData>
                  </a:graphic>
                </wp:inline>
              </w:drawing>
            </w:r>
          </w:p>
          <w:p w14:paraId="77B34DE2" w14:textId="48907A35" w:rsidR="00B5024F" w:rsidRPr="00B5024F" w:rsidRDefault="00B5024F" w:rsidP="007C310B">
            <w:pPr>
              <w:pStyle w:val="TabFig"/>
              <w:spacing w:before="62" w:after="62"/>
            </w:pPr>
            <w:bookmarkStart w:id="6" w:name="_Ref173763321"/>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4</w:t>
            </w:r>
            <w:r>
              <w:fldChar w:fldCharType="end"/>
            </w:r>
            <w:bookmarkEnd w:id="6"/>
            <w:r>
              <w:rPr>
                <w:rFonts w:hint="eastAsia"/>
              </w:rPr>
              <w:t xml:space="preserve"> </w:t>
            </w:r>
            <w:r w:rsidRPr="00177703">
              <w:rPr>
                <w:rFonts w:hint="eastAsia"/>
              </w:rPr>
              <w:t>蝶阀</w:t>
            </w:r>
            <w:r w:rsidR="001B6B30">
              <w:rPr>
                <w:rFonts w:hint="eastAsia"/>
              </w:rPr>
              <w:t>2</w:t>
            </w:r>
            <w:r w:rsidRPr="00177703">
              <w:t>控制副回路电压上限阈值</w:t>
            </w:r>
          </w:p>
        </w:tc>
      </w:tr>
    </w:tbl>
    <w:p w14:paraId="593C7A36" w14:textId="5FC405B4" w:rsidR="00A04FD8" w:rsidRPr="00B5024F" w:rsidRDefault="00B5024F" w:rsidP="00B5024F">
      <w:pPr>
        <w:ind w:firstLine="480"/>
      </w:pPr>
      <w:r>
        <w:rPr>
          <w:rFonts w:hint="eastAsia"/>
        </w:rPr>
        <w:lastRenderedPageBreak/>
        <w:t>复查油泵电机电压上限阈值，主控制回路和副控制回路都为</w:t>
      </w:r>
      <w:r>
        <w:rPr>
          <w:rFonts w:hint="eastAsia"/>
        </w:rPr>
        <w:t>400V</w:t>
      </w:r>
      <w:r>
        <w:rPr>
          <w:rFonts w:hint="eastAsia"/>
        </w:rPr>
        <w:t>，检下图。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B5024F" w14:paraId="32B6DF22" w14:textId="77777777" w:rsidTr="009E7450">
        <w:tc>
          <w:tcPr>
            <w:tcW w:w="4148" w:type="dxa"/>
          </w:tcPr>
          <w:p w14:paraId="4565F1C2" w14:textId="77777777" w:rsidR="00B5024F" w:rsidRDefault="00B5024F" w:rsidP="007C310B">
            <w:pPr>
              <w:pStyle w:val="TabFig"/>
              <w:spacing w:before="62" w:after="62"/>
            </w:pPr>
            <w:r w:rsidRPr="00B5024F">
              <w:rPr>
                <w:noProof/>
              </w:rPr>
              <w:drawing>
                <wp:inline distT="0" distB="0" distL="0" distR="0" wp14:anchorId="0D357779" wp14:editId="4C2722F2">
                  <wp:extent cx="1998000" cy="2160000"/>
                  <wp:effectExtent l="0" t="0" r="2540" b="0"/>
                  <wp:docPr id="59595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54347" name=""/>
                          <pic:cNvPicPr/>
                        </pic:nvPicPr>
                        <pic:blipFill>
                          <a:blip r:embed="rId18"/>
                          <a:stretch>
                            <a:fillRect/>
                          </a:stretch>
                        </pic:blipFill>
                        <pic:spPr>
                          <a:xfrm>
                            <a:off x="0" y="0"/>
                            <a:ext cx="1998000" cy="2160000"/>
                          </a:xfrm>
                          <a:prstGeom prst="rect">
                            <a:avLst/>
                          </a:prstGeom>
                        </pic:spPr>
                      </pic:pic>
                    </a:graphicData>
                  </a:graphic>
                </wp:inline>
              </w:drawing>
            </w:r>
          </w:p>
          <w:p w14:paraId="55F2A5FD" w14:textId="4EAE765C" w:rsidR="00B5024F" w:rsidRPr="00A04FD8" w:rsidRDefault="00B5024F" w:rsidP="007C310B">
            <w:pPr>
              <w:pStyle w:val="TabFig"/>
              <w:spacing w:before="62" w:after="62"/>
            </w:pPr>
            <w:bookmarkStart w:id="7" w:name="_Ref1737635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5</w:t>
            </w:r>
            <w:r>
              <w:fldChar w:fldCharType="end"/>
            </w:r>
            <w:bookmarkEnd w:id="7"/>
            <w:r>
              <w:rPr>
                <w:rFonts w:hint="eastAsia"/>
              </w:rPr>
              <w:t xml:space="preserve"> </w:t>
            </w:r>
            <w:r>
              <w:rPr>
                <w:rFonts w:hint="eastAsia"/>
              </w:rPr>
              <w:t>油泵电机</w:t>
            </w:r>
            <w:r w:rsidRPr="001C117D">
              <w:t>控制主回路电压上限阈值</w:t>
            </w:r>
          </w:p>
        </w:tc>
        <w:tc>
          <w:tcPr>
            <w:tcW w:w="4148" w:type="dxa"/>
          </w:tcPr>
          <w:p w14:paraId="12041F04" w14:textId="77777777" w:rsidR="00B5024F" w:rsidRDefault="00B5024F" w:rsidP="007C310B">
            <w:pPr>
              <w:pStyle w:val="TabFig"/>
              <w:spacing w:before="62" w:after="62"/>
            </w:pPr>
            <w:r w:rsidRPr="00B5024F">
              <w:rPr>
                <w:noProof/>
              </w:rPr>
              <w:drawing>
                <wp:inline distT="0" distB="0" distL="0" distR="0" wp14:anchorId="137D2342" wp14:editId="548F5572">
                  <wp:extent cx="2005063" cy="2160000"/>
                  <wp:effectExtent l="0" t="0" r="0" b="0"/>
                  <wp:docPr id="1743408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08038" name=""/>
                          <pic:cNvPicPr/>
                        </pic:nvPicPr>
                        <pic:blipFill>
                          <a:blip r:embed="rId19"/>
                          <a:stretch>
                            <a:fillRect/>
                          </a:stretch>
                        </pic:blipFill>
                        <pic:spPr>
                          <a:xfrm>
                            <a:off x="0" y="0"/>
                            <a:ext cx="2005063" cy="2160000"/>
                          </a:xfrm>
                          <a:prstGeom prst="rect">
                            <a:avLst/>
                          </a:prstGeom>
                        </pic:spPr>
                      </pic:pic>
                    </a:graphicData>
                  </a:graphic>
                </wp:inline>
              </w:drawing>
            </w:r>
          </w:p>
          <w:p w14:paraId="4264DE74" w14:textId="7E4250FC" w:rsidR="00B5024F" w:rsidRPr="00A04FD8" w:rsidRDefault="00B5024F" w:rsidP="007C310B">
            <w:pPr>
              <w:pStyle w:val="TabFig"/>
              <w:spacing w:before="62" w:after="62"/>
            </w:pPr>
            <w:bookmarkStart w:id="8" w:name="_Ref17376353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6</w:t>
            </w:r>
            <w:r>
              <w:fldChar w:fldCharType="end"/>
            </w:r>
            <w:bookmarkEnd w:id="8"/>
            <w:r>
              <w:rPr>
                <w:rFonts w:hint="eastAsia"/>
              </w:rPr>
              <w:t xml:space="preserve"> </w:t>
            </w:r>
            <w:r w:rsidRPr="00B35282">
              <w:rPr>
                <w:rFonts w:hint="eastAsia"/>
              </w:rPr>
              <w:t>油泵电机控制</w:t>
            </w:r>
            <w:r>
              <w:rPr>
                <w:rFonts w:hint="eastAsia"/>
              </w:rPr>
              <w:t>副</w:t>
            </w:r>
            <w:r w:rsidRPr="00B35282">
              <w:rPr>
                <w:rFonts w:hint="eastAsia"/>
              </w:rPr>
              <w:t>回路电压上限阈值</w:t>
            </w:r>
          </w:p>
        </w:tc>
      </w:tr>
    </w:tbl>
    <w:p w14:paraId="19E0088A" w14:textId="43711EB5" w:rsidR="00737C91" w:rsidRDefault="00737C91" w:rsidP="00737C91">
      <w:pPr>
        <w:ind w:firstLine="480"/>
      </w:pPr>
      <w:bookmarkStart w:id="9" w:name="_Toc173767434"/>
      <w:r>
        <w:rPr>
          <w:rFonts w:hint="eastAsia"/>
        </w:rPr>
        <w:t>结合试验现象，此次停机</w:t>
      </w:r>
      <w:r w:rsidR="006D212F">
        <w:rPr>
          <w:rFonts w:hint="eastAsia"/>
        </w:rPr>
        <w:t>表现为过流故障后停机，试验过程中未发现过压故障，不是导致停机的原因。</w:t>
      </w:r>
    </w:p>
    <w:p w14:paraId="49B72940" w14:textId="42B4529A" w:rsidR="001B6B30" w:rsidRDefault="00737C91" w:rsidP="001B6B30">
      <w:pPr>
        <w:pStyle w:val="1"/>
        <w:spacing w:before="156" w:after="156"/>
      </w:pPr>
      <w:r>
        <w:rPr>
          <w:rFonts w:hint="eastAsia"/>
        </w:rPr>
        <w:t>欠压故障</w:t>
      </w:r>
      <w:bookmarkEnd w:id="9"/>
    </w:p>
    <w:p w14:paraId="642D6E41" w14:textId="56BA8803" w:rsidR="001B6B30" w:rsidRDefault="001B6B30" w:rsidP="001B6B30">
      <w:pPr>
        <w:ind w:firstLine="480"/>
      </w:pPr>
      <w:r>
        <w:rPr>
          <w:rFonts w:hint="eastAsia"/>
        </w:rPr>
        <w:t>同过压故障处理逻辑类似，过压故障判断的是控制回路中的电压值大于等于设定的电压上限阈值，而对于欠压故障，故障判断的条件为控制回路中的电压值小于设定的电压下限阈值。复查软件参数，三个电机的电压下限阈值都是</w:t>
      </w:r>
      <w:r>
        <w:rPr>
          <w:rFonts w:hint="eastAsia"/>
        </w:rPr>
        <w:t>0V</w:t>
      </w:r>
      <w:r>
        <w:rPr>
          <w:rFonts w:hint="eastAsia"/>
        </w:rPr>
        <w:t>，其中油泵电机电压下限阈值是为了方便使用</w:t>
      </w:r>
      <w:r>
        <w:rPr>
          <w:rFonts w:hint="eastAsia"/>
        </w:rPr>
        <w:t>30V</w:t>
      </w:r>
      <w:r>
        <w:rPr>
          <w:rFonts w:hint="eastAsia"/>
        </w:rPr>
        <w:t>电压进行</w:t>
      </w:r>
      <w:r w:rsidR="00B127B2">
        <w:rPr>
          <w:rFonts w:hint="eastAsia"/>
        </w:rPr>
        <w:t>电机</w:t>
      </w:r>
      <w:r>
        <w:rPr>
          <w:rFonts w:hint="eastAsia"/>
        </w:rPr>
        <w:t>调试由</w:t>
      </w:r>
      <w:r>
        <w:rPr>
          <w:rFonts w:hint="eastAsia"/>
        </w:rPr>
        <w:t>200V</w:t>
      </w:r>
      <w:r>
        <w:rPr>
          <w:rFonts w:hint="eastAsia"/>
        </w:rPr>
        <w:t>修改为</w:t>
      </w:r>
      <w:r>
        <w:rPr>
          <w:rFonts w:hint="eastAsia"/>
        </w:rPr>
        <w:t>0V</w:t>
      </w:r>
      <w:r>
        <w:rPr>
          <w:rFonts w:hint="eastAsia"/>
        </w:rPr>
        <w:t>。软件电压下限阈值见下图：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1B6B30" w14:paraId="2856446E" w14:textId="77777777" w:rsidTr="009E7450">
        <w:tc>
          <w:tcPr>
            <w:tcW w:w="4148" w:type="dxa"/>
          </w:tcPr>
          <w:p w14:paraId="679DE4AF" w14:textId="77777777" w:rsidR="001B6B30" w:rsidRDefault="001B6B30" w:rsidP="007C310B">
            <w:pPr>
              <w:pStyle w:val="TabFig"/>
              <w:spacing w:before="62" w:after="62"/>
            </w:pPr>
            <w:r w:rsidRPr="001B6B30">
              <w:rPr>
                <w:noProof/>
              </w:rPr>
              <w:drawing>
                <wp:inline distT="0" distB="0" distL="0" distR="0" wp14:anchorId="2A66C925" wp14:editId="404084BE">
                  <wp:extent cx="2120728" cy="2160000"/>
                  <wp:effectExtent l="0" t="0" r="0" b="0"/>
                  <wp:docPr id="303929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9870" name=""/>
                          <pic:cNvPicPr/>
                        </pic:nvPicPr>
                        <pic:blipFill>
                          <a:blip r:embed="rId20"/>
                          <a:stretch>
                            <a:fillRect/>
                          </a:stretch>
                        </pic:blipFill>
                        <pic:spPr>
                          <a:xfrm>
                            <a:off x="0" y="0"/>
                            <a:ext cx="2120728" cy="2160000"/>
                          </a:xfrm>
                          <a:prstGeom prst="rect">
                            <a:avLst/>
                          </a:prstGeom>
                        </pic:spPr>
                      </pic:pic>
                    </a:graphicData>
                  </a:graphic>
                </wp:inline>
              </w:drawing>
            </w:r>
          </w:p>
          <w:p w14:paraId="6C91D52E" w14:textId="64DE262D" w:rsidR="001B6B30" w:rsidRPr="00A04FD8"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7</w:t>
            </w:r>
            <w:r>
              <w:fldChar w:fldCharType="end"/>
            </w:r>
            <w:r>
              <w:rPr>
                <w:rFonts w:hint="eastAsia"/>
              </w:rPr>
              <w:t xml:space="preserve"> </w:t>
            </w:r>
            <w:r w:rsidRPr="009131D1">
              <w:rPr>
                <w:rFonts w:hint="eastAsia"/>
              </w:rPr>
              <w:t>蝶阀</w:t>
            </w:r>
            <w:r w:rsidRPr="009131D1">
              <w:t>1</w:t>
            </w:r>
            <w:r w:rsidRPr="009131D1">
              <w:t>控制主回路电压</w:t>
            </w:r>
            <w:r>
              <w:rPr>
                <w:rFonts w:hint="eastAsia"/>
              </w:rPr>
              <w:t>下</w:t>
            </w:r>
            <w:r w:rsidRPr="009131D1">
              <w:t>限阈值</w:t>
            </w:r>
          </w:p>
        </w:tc>
        <w:tc>
          <w:tcPr>
            <w:tcW w:w="4148" w:type="dxa"/>
          </w:tcPr>
          <w:p w14:paraId="3AF200E6" w14:textId="77777777" w:rsidR="001B6B30" w:rsidRDefault="001B6B30" w:rsidP="007C310B">
            <w:pPr>
              <w:pStyle w:val="TabFig"/>
              <w:spacing w:before="62" w:after="62"/>
            </w:pPr>
            <w:r w:rsidRPr="001B6B30">
              <w:rPr>
                <w:noProof/>
              </w:rPr>
              <w:drawing>
                <wp:inline distT="0" distB="0" distL="0" distR="0" wp14:anchorId="3B9D61D8" wp14:editId="4029CB7B">
                  <wp:extent cx="1772519" cy="2160000"/>
                  <wp:effectExtent l="0" t="0" r="0" b="0"/>
                  <wp:docPr id="950371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1058" name=""/>
                          <pic:cNvPicPr/>
                        </pic:nvPicPr>
                        <pic:blipFill>
                          <a:blip r:embed="rId21"/>
                          <a:stretch>
                            <a:fillRect/>
                          </a:stretch>
                        </pic:blipFill>
                        <pic:spPr>
                          <a:xfrm>
                            <a:off x="0" y="0"/>
                            <a:ext cx="1772519" cy="2160000"/>
                          </a:xfrm>
                          <a:prstGeom prst="rect">
                            <a:avLst/>
                          </a:prstGeom>
                        </pic:spPr>
                      </pic:pic>
                    </a:graphicData>
                  </a:graphic>
                </wp:inline>
              </w:drawing>
            </w:r>
          </w:p>
          <w:p w14:paraId="35375F78" w14:textId="4382113B" w:rsidR="001B6B30" w:rsidRPr="00A04FD8"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8</w:t>
            </w:r>
            <w:r>
              <w:fldChar w:fldCharType="end"/>
            </w:r>
            <w:r>
              <w:rPr>
                <w:rFonts w:hint="eastAsia"/>
              </w:rPr>
              <w:t xml:space="preserve"> </w:t>
            </w:r>
            <w:r w:rsidRPr="00010D2E">
              <w:rPr>
                <w:rFonts w:hint="eastAsia"/>
              </w:rPr>
              <w:t>蝶阀</w:t>
            </w:r>
            <w:r w:rsidRPr="00010D2E">
              <w:t>1</w:t>
            </w:r>
            <w:r w:rsidRPr="00010D2E">
              <w:t>控制</w:t>
            </w:r>
            <w:r>
              <w:rPr>
                <w:rFonts w:hint="eastAsia"/>
              </w:rPr>
              <w:t>副</w:t>
            </w:r>
            <w:r w:rsidRPr="00010D2E">
              <w:t>回路电压下限阈值</w:t>
            </w:r>
          </w:p>
        </w:tc>
      </w:tr>
      <w:tr w:rsidR="001B6B30" w14:paraId="66078FBF" w14:textId="77777777" w:rsidTr="009E7450">
        <w:tblPrEx>
          <w:tblCellMar>
            <w:left w:w="108" w:type="dxa"/>
            <w:right w:w="108" w:type="dxa"/>
          </w:tblCellMar>
        </w:tblPrEx>
        <w:tc>
          <w:tcPr>
            <w:tcW w:w="4148" w:type="dxa"/>
          </w:tcPr>
          <w:p w14:paraId="0E015BC6" w14:textId="77777777" w:rsidR="001B6B30" w:rsidRDefault="001B6B30" w:rsidP="007C310B">
            <w:pPr>
              <w:pStyle w:val="TabFig"/>
              <w:spacing w:before="62" w:after="62"/>
            </w:pPr>
            <w:r w:rsidRPr="001B6B30">
              <w:rPr>
                <w:noProof/>
              </w:rPr>
              <w:lastRenderedPageBreak/>
              <w:drawing>
                <wp:inline distT="0" distB="0" distL="0" distR="0" wp14:anchorId="418C0CF9" wp14:editId="49482396">
                  <wp:extent cx="1970209" cy="2160000"/>
                  <wp:effectExtent l="0" t="0" r="0" b="0"/>
                  <wp:docPr id="781844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4997" name=""/>
                          <pic:cNvPicPr/>
                        </pic:nvPicPr>
                        <pic:blipFill>
                          <a:blip r:embed="rId22"/>
                          <a:stretch>
                            <a:fillRect/>
                          </a:stretch>
                        </pic:blipFill>
                        <pic:spPr>
                          <a:xfrm>
                            <a:off x="0" y="0"/>
                            <a:ext cx="1970209" cy="2160000"/>
                          </a:xfrm>
                          <a:prstGeom prst="rect">
                            <a:avLst/>
                          </a:prstGeom>
                        </pic:spPr>
                      </pic:pic>
                    </a:graphicData>
                  </a:graphic>
                </wp:inline>
              </w:drawing>
            </w:r>
          </w:p>
          <w:p w14:paraId="634A7E38" w14:textId="295089AE" w:rsidR="001B6B30" w:rsidRPr="00A04FD8"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9</w:t>
            </w:r>
            <w:r>
              <w:fldChar w:fldCharType="end"/>
            </w:r>
            <w:r>
              <w:rPr>
                <w:rFonts w:hint="eastAsia"/>
              </w:rPr>
              <w:t xml:space="preserve"> </w:t>
            </w:r>
            <w:r w:rsidRPr="00D06672">
              <w:rPr>
                <w:rFonts w:hint="eastAsia"/>
              </w:rPr>
              <w:t>蝶阀</w:t>
            </w:r>
            <w:r>
              <w:rPr>
                <w:rFonts w:hint="eastAsia"/>
              </w:rPr>
              <w:t>2</w:t>
            </w:r>
            <w:r w:rsidRPr="00D06672">
              <w:t>控制主回路电压下限阈值</w:t>
            </w:r>
          </w:p>
        </w:tc>
        <w:tc>
          <w:tcPr>
            <w:tcW w:w="4148" w:type="dxa"/>
          </w:tcPr>
          <w:p w14:paraId="34A74DE7" w14:textId="77777777" w:rsidR="001B6B30" w:rsidRDefault="001B6B30" w:rsidP="007C310B">
            <w:pPr>
              <w:pStyle w:val="TabFig"/>
              <w:spacing w:before="62" w:after="62"/>
            </w:pPr>
            <w:r w:rsidRPr="001B6B30">
              <w:rPr>
                <w:noProof/>
              </w:rPr>
              <w:drawing>
                <wp:inline distT="0" distB="0" distL="0" distR="0" wp14:anchorId="56E2FEB5" wp14:editId="29FABE25">
                  <wp:extent cx="1888942" cy="2160000"/>
                  <wp:effectExtent l="0" t="0" r="0" b="0"/>
                  <wp:docPr id="860766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66174" name=""/>
                          <pic:cNvPicPr/>
                        </pic:nvPicPr>
                        <pic:blipFill>
                          <a:blip r:embed="rId23"/>
                          <a:stretch>
                            <a:fillRect/>
                          </a:stretch>
                        </pic:blipFill>
                        <pic:spPr>
                          <a:xfrm>
                            <a:off x="0" y="0"/>
                            <a:ext cx="1888942" cy="2160000"/>
                          </a:xfrm>
                          <a:prstGeom prst="rect">
                            <a:avLst/>
                          </a:prstGeom>
                        </pic:spPr>
                      </pic:pic>
                    </a:graphicData>
                  </a:graphic>
                </wp:inline>
              </w:drawing>
            </w:r>
          </w:p>
          <w:p w14:paraId="10068ACD" w14:textId="7C8926A9" w:rsidR="001B6B30" w:rsidRPr="00B5024F"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10</w:t>
            </w:r>
            <w:r>
              <w:fldChar w:fldCharType="end"/>
            </w:r>
            <w:r>
              <w:rPr>
                <w:rFonts w:hint="eastAsia"/>
              </w:rPr>
              <w:t xml:space="preserve"> </w:t>
            </w:r>
            <w:r w:rsidRPr="00444C56">
              <w:t>蝶阀</w:t>
            </w:r>
            <w:r>
              <w:rPr>
                <w:rFonts w:hint="eastAsia"/>
              </w:rPr>
              <w:t>2</w:t>
            </w:r>
            <w:r w:rsidRPr="00444C56">
              <w:t>控制副回路电压下限阈值</w:t>
            </w:r>
          </w:p>
        </w:tc>
      </w:tr>
      <w:tr w:rsidR="001B6B30" w14:paraId="3B56865B" w14:textId="77777777" w:rsidTr="009E7450">
        <w:tblPrEx>
          <w:tblCellMar>
            <w:left w:w="108" w:type="dxa"/>
            <w:right w:w="108" w:type="dxa"/>
          </w:tblCellMar>
        </w:tblPrEx>
        <w:tc>
          <w:tcPr>
            <w:tcW w:w="4148" w:type="dxa"/>
          </w:tcPr>
          <w:p w14:paraId="172DE218" w14:textId="77777777" w:rsidR="001B6B30" w:rsidRDefault="001B6B30" w:rsidP="007C310B">
            <w:pPr>
              <w:pStyle w:val="TabFig"/>
              <w:spacing w:before="62" w:after="62"/>
            </w:pPr>
            <w:r w:rsidRPr="001B6B30">
              <w:rPr>
                <w:noProof/>
              </w:rPr>
              <w:drawing>
                <wp:inline distT="0" distB="0" distL="0" distR="0" wp14:anchorId="19F384F5" wp14:editId="501D3771">
                  <wp:extent cx="2067692" cy="2160000"/>
                  <wp:effectExtent l="0" t="0" r="8890" b="0"/>
                  <wp:docPr id="112370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4921" name=""/>
                          <pic:cNvPicPr/>
                        </pic:nvPicPr>
                        <pic:blipFill>
                          <a:blip r:embed="rId24"/>
                          <a:stretch>
                            <a:fillRect/>
                          </a:stretch>
                        </pic:blipFill>
                        <pic:spPr>
                          <a:xfrm>
                            <a:off x="0" y="0"/>
                            <a:ext cx="2067692" cy="2160000"/>
                          </a:xfrm>
                          <a:prstGeom prst="rect">
                            <a:avLst/>
                          </a:prstGeom>
                        </pic:spPr>
                      </pic:pic>
                    </a:graphicData>
                  </a:graphic>
                </wp:inline>
              </w:drawing>
            </w:r>
          </w:p>
          <w:p w14:paraId="776B51DC" w14:textId="239160D6" w:rsidR="001B6B30" w:rsidRPr="001B6B30"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11</w:t>
            </w:r>
            <w:r>
              <w:fldChar w:fldCharType="end"/>
            </w:r>
            <w:r>
              <w:rPr>
                <w:rFonts w:hint="eastAsia"/>
              </w:rPr>
              <w:t xml:space="preserve"> </w:t>
            </w:r>
            <w:r>
              <w:rPr>
                <w:rFonts w:hint="eastAsia"/>
              </w:rPr>
              <w:t>油泵电机</w:t>
            </w:r>
            <w:r w:rsidRPr="00C73BD4">
              <w:t>控制主回路电压下限阈值</w:t>
            </w:r>
          </w:p>
        </w:tc>
        <w:tc>
          <w:tcPr>
            <w:tcW w:w="4148" w:type="dxa"/>
          </w:tcPr>
          <w:p w14:paraId="429F8F3D" w14:textId="77777777" w:rsidR="001B6B30" w:rsidRDefault="001B6B30" w:rsidP="007C310B">
            <w:pPr>
              <w:pStyle w:val="TabFig"/>
              <w:spacing w:before="62" w:after="62"/>
            </w:pPr>
            <w:r w:rsidRPr="001B6B30">
              <w:rPr>
                <w:noProof/>
              </w:rPr>
              <w:drawing>
                <wp:inline distT="0" distB="0" distL="0" distR="0" wp14:anchorId="6EF83AFA" wp14:editId="55174D16">
                  <wp:extent cx="2102400" cy="2160000"/>
                  <wp:effectExtent l="0" t="0" r="0" b="0"/>
                  <wp:docPr id="574795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5753" name=""/>
                          <pic:cNvPicPr/>
                        </pic:nvPicPr>
                        <pic:blipFill>
                          <a:blip r:embed="rId25"/>
                          <a:stretch>
                            <a:fillRect/>
                          </a:stretch>
                        </pic:blipFill>
                        <pic:spPr>
                          <a:xfrm>
                            <a:off x="0" y="0"/>
                            <a:ext cx="2102400" cy="2160000"/>
                          </a:xfrm>
                          <a:prstGeom prst="rect">
                            <a:avLst/>
                          </a:prstGeom>
                        </pic:spPr>
                      </pic:pic>
                    </a:graphicData>
                  </a:graphic>
                </wp:inline>
              </w:drawing>
            </w:r>
          </w:p>
          <w:p w14:paraId="6B3069C4" w14:textId="5C34B9CE" w:rsidR="001B6B30" w:rsidRPr="001B6B30" w:rsidRDefault="001B6B30" w:rsidP="007C310B">
            <w:pPr>
              <w:pStyle w:val="TabFig"/>
              <w:spacing w:before="62" w:after="62"/>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310B">
              <w:rPr>
                <w:noProof/>
              </w:rPr>
              <w:t>12</w:t>
            </w:r>
            <w:r>
              <w:fldChar w:fldCharType="end"/>
            </w:r>
            <w:r>
              <w:rPr>
                <w:rFonts w:hint="eastAsia"/>
              </w:rPr>
              <w:t xml:space="preserve"> </w:t>
            </w:r>
            <w:r w:rsidRPr="00933E58">
              <w:t>油泵电机控制</w:t>
            </w:r>
            <w:r>
              <w:rPr>
                <w:rFonts w:hint="eastAsia"/>
              </w:rPr>
              <w:t>副</w:t>
            </w:r>
            <w:r w:rsidRPr="00933E58">
              <w:t>回路电压下限阈值</w:t>
            </w:r>
          </w:p>
        </w:tc>
      </w:tr>
    </w:tbl>
    <w:p w14:paraId="75C42F23" w14:textId="2C6CBC01" w:rsidR="006D212F" w:rsidRDefault="006D212F" w:rsidP="006D212F">
      <w:pPr>
        <w:ind w:firstLine="480"/>
      </w:pPr>
      <w:bookmarkStart w:id="10" w:name="_Toc173767435"/>
      <w:r>
        <w:rPr>
          <w:rFonts w:hint="eastAsia"/>
        </w:rPr>
        <w:t>结合试验现象，此次停机表现为过流故障后停机，试验过程中未发现欠压故障，不是导致停机的原因。</w:t>
      </w:r>
    </w:p>
    <w:p w14:paraId="4A471CF9" w14:textId="40CC396F" w:rsidR="001B6B30" w:rsidRDefault="00C224AF" w:rsidP="00C224AF">
      <w:pPr>
        <w:pStyle w:val="1"/>
        <w:spacing w:before="156" w:after="156"/>
      </w:pPr>
      <w:r>
        <w:rPr>
          <w:rFonts w:hint="eastAsia"/>
        </w:rPr>
        <w:t>过流故障</w:t>
      </w:r>
      <w:bookmarkEnd w:id="10"/>
    </w:p>
    <w:p w14:paraId="4BAF82EC" w14:textId="1816FA43" w:rsidR="00C224AF" w:rsidRDefault="00C224AF" w:rsidP="00AF1E64">
      <w:pPr>
        <w:ind w:firstLine="480"/>
      </w:pPr>
      <w:r>
        <w:rPr>
          <w:rFonts w:hint="eastAsia"/>
        </w:rPr>
        <w:t>复查软件，过流保护的处理逻辑如下：</w:t>
      </w:r>
      <w:r>
        <w:rPr>
          <w:rFonts w:hint="eastAsia"/>
        </w:rPr>
        <w:t>1</w:t>
      </w:r>
      <w:r>
        <w:rPr>
          <w:rFonts w:hint="eastAsia"/>
        </w:rPr>
        <w:t>）读取</w:t>
      </w:r>
      <w:r>
        <w:rPr>
          <w:rFonts w:hint="eastAsia"/>
        </w:rPr>
        <w:t>ADC</w:t>
      </w:r>
      <w:r>
        <w:rPr>
          <w:rFonts w:hint="eastAsia"/>
        </w:rPr>
        <w:t>结果寄存器（</w:t>
      </w:r>
      <w:r w:rsidRPr="000B630D">
        <w:t>AdcRegs.ADCRESULT</w:t>
      </w:r>
      <w:r w:rsidR="006D1586">
        <w:rPr>
          <w:rFonts w:hint="eastAsia"/>
        </w:rPr>
        <w:t>0</w:t>
      </w:r>
      <w:r w:rsidR="006D1586">
        <w:rPr>
          <w:rFonts w:hint="eastAsia"/>
        </w:rPr>
        <w:t>、</w:t>
      </w:r>
      <w:r w:rsidR="006D1586" w:rsidRPr="000B630D">
        <w:t>AdcRegs.ADCRESULT</w:t>
      </w:r>
      <w:r w:rsidR="006D1586">
        <w:rPr>
          <w:rFonts w:hint="eastAsia"/>
        </w:rPr>
        <w:t>1</w:t>
      </w:r>
      <w:r w:rsidR="006D1586">
        <w:rPr>
          <w:rFonts w:hint="eastAsia"/>
        </w:rPr>
        <w:t>、</w:t>
      </w:r>
      <w:r w:rsidR="006D1586" w:rsidRPr="000B630D">
        <w:t>AdcRegs.ADCRESULT</w:t>
      </w:r>
      <w:r w:rsidR="006D1586">
        <w:rPr>
          <w:rFonts w:hint="eastAsia"/>
        </w:rPr>
        <w:t>2</w:t>
      </w:r>
      <w:r>
        <w:rPr>
          <w:rFonts w:hint="eastAsia"/>
        </w:rPr>
        <w:t>）得到</w:t>
      </w:r>
      <w:r w:rsidR="006D1586">
        <w:rPr>
          <w:rFonts w:hint="eastAsia"/>
        </w:rPr>
        <w:t>三相电流</w:t>
      </w:r>
      <w:r>
        <w:rPr>
          <w:rFonts w:hint="eastAsia"/>
        </w:rPr>
        <w:t>；</w:t>
      </w:r>
      <w:r>
        <w:rPr>
          <w:rFonts w:hint="eastAsia"/>
        </w:rPr>
        <w:t>2</w:t>
      </w:r>
      <w:r>
        <w:rPr>
          <w:rFonts w:hint="eastAsia"/>
        </w:rPr>
        <w:t>）将</w:t>
      </w:r>
      <w:r>
        <w:rPr>
          <w:rFonts w:hint="eastAsia"/>
        </w:rPr>
        <w:t>ADC</w:t>
      </w:r>
      <w:r>
        <w:rPr>
          <w:rFonts w:hint="eastAsia"/>
        </w:rPr>
        <w:t>结果（</w:t>
      </w:r>
      <w:r>
        <w:rPr>
          <w:rFonts w:hint="eastAsia"/>
        </w:rPr>
        <w:t>0~4096</w:t>
      </w:r>
      <w:r>
        <w:rPr>
          <w:rFonts w:hint="eastAsia"/>
        </w:rPr>
        <w:t>）转换为对应的</w:t>
      </w:r>
      <w:r w:rsidR="00CC2F73">
        <w:rPr>
          <w:rFonts w:hint="eastAsia"/>
        </w:rPr>
        <w:t>三相</w:t>
      </w:r>
      <w:r w:rsidR="006D1586">
        <w:rPr>
          <w:rFonts w:hint="eastAsia"/>
        </w:rPr>
        <w:t>电流</w:t>
      </w:r>
      <w:r>
        <w:rPr>
          <w:rFonts w:hint="eastAsia"/>
        </w:rPr>
        <w:t>值</w:t>
      </w:r>
      <w:r w:rsidR="006D1586">
        <w:rPr>
          <w:rFonts w:hint="eastAsia"/>
        </w:rPr>
        <w:t>；</w:t>
      </w:r>
      <w:r w:rsidR="006D1586">
        <w:rPr>
          <w:rFonts w:hint="eastAsia"/>
        </w:rPr>
        <w:t>3</w:t>
      </w:r>
      <w:r w:rsidR="006D1586">
        <w:rPr>
          <w:rFonts w:hint="eastAsia"/>
        </w:rPr>
        <w:t>）经过坐标变换将三相电流转换为直轴电流（</w:t>
      </w:r>
      <w:r w:rsidR="006D1586">
        <w:rPr>
          <w:rFonts w:hint="eastAsia"/>
        </w:rPr>
        <w:t>Id</w:t>
      </w:r>
      <w:r w:rsidR="006D1586">
        <w:rPr>
          <w:rFonts w:hint="eastAsia"/>
        </w:rPr>
        <w:t>）和交轴电流（</w:t>
      </w:r>
      <w:r w:rsidR="006D1586">
        <w:rPr>
          <w:rFonts w:hint="eastAsia"/>
        </w:rPr>
        <w:t>Iq</w:t>
      </w:r>
      <w:r w:rsidR="006D1586">
        <w:rPr>
          <w:rFonts w:hint="eastAsia"/>
        </w:rPr>
        <w:t>），经过滤波处理后得到用于过流保护的直轴电流（</w:t>
      </w:r>
      <w:r w:rsidR="006D1586">
        <w:rPr>
          <w:rFonts w:hint="eastAsia"/>
        </w:rPr>
        <w:t>Id</w:t>
      </w:r>
      <w:r w:rsidR="006D1586">
        <w:rPr>
          <w:rFonts w:hint="eastAsia"/>
        </w:rPr>
        <w:t>）和交轴电流（</w:t>
      </w:r>
      <w:r w:rsidR="006D1586">
        <w:rPr>
          <w:rFonts w:hint="eastAsia"/>
        </w:rPr>
        <w:t>Iq</w:t>
      </w:r>
      <w:r w:rsidR="006D1586">
        <w:rPr>
          <w:rFonts w:hint="eastAsia"/>
        </w:rPr>
        <w:t>）；</w:t>
      </w:r>
      <w:r w:rsidR="006D1586">
        <w:rPr>
          <w:rFonts w:hint="eastAsia"/>
        </w:rPr>
        <w:t>4</w:t>
      </w:r>
      <w:r>
        <w:rPr>
          <w:rFonts w:hint="eastAsia"/>
        </w:rPr>
        <w:t>）</w:t>
      </w:r>
      <w:r w:rsidR="006D1586">
        <w:rPr>
          <w:rFonts w:hint="eastAsia"/>
        </w:rPr>
        <w:t>通过</w:t>
      </w:r>
      <w:r w:rsidR="006D1586">
        <w:rPr>
          <w:rFonts w:hint="eastAsia"/>
        </w:rPr>
        <w:t>Id</w:t>
      </w:r>
      <w:r w:rsidR="006D1586">
        <w:rPr>
          <w:rFonts w:hint="eastAsia"/>
        </w:rPr>
        <w:t>和</w:t>
      </w:r>
      <w:r w:rsidR="006D1586">
        <w:rPr>
          <w:rFonts w:hint="eastAsia"/>
        </w:rPr>
        <w:t>Iq</w:t>
      </w:r>
      <w:r w:rsidR="006D1586">
        <w:rPr>
          <w:rFonts w:hint="eastAsia"/>
        </w:rPr>
        <w:t>进行平方根计算得到</w:t>
      </w:r>
      <w:r w:rsidR="00AA5227">
        <w:rPr>
          <w:rFonts w:hint="eastAsia"/>
        </w:rPr>
        <w:t>采集</w:t>
      </w:r>
      <w:r w:rsidR="006D1586">
        <w:rPr>
          <w:rFonts w:hint="eastAsia"/>
        </w:rPr>
        <w:t>电流；</w:t>
      </w:r>
      <w:r w:rsidR="006D1586">
        <w:rPr>
          <w:rFonts w:hint="eastAsia"/>
        </w:rPr>
        <w:t>5</w:t>
      </w:r>
      <w:r w:rsidR="006D1586">
        <w:rPr>
          <w:rFonts w:hint="eastAsia"/>
        </w:rPr>
        <w:t>）</w:t>
      </w:r>
      <w:r>
        <w:rPr>
          <w:rFonts w:hint="eastAsia"/>
        </w:rPr>
        <w:t>连续判断</w:t>
      </w:r>
      <w:r>
        <w:rPr>
          <w:rFonts w:hint="eastAsia"/>
        </w:rPr>
        <w:t>1000</w:t>
      </w:r>
      <w:r>
        <w:rPr>
          <w:rFonts w:hint="eastAsia"/>
        </w:rPr>
        <w:t>次，</w:t>
      </w:r>
      <w:r w:rsidR="00CC2F73">
        <w:rPr>
          <w:rFonts w:hint="eastAsia"/>
        </w:rPr>
        <w:t>当</w:t>
      </w:r>
      <w:r w:rsidR="00872AD7">
        <w:rPr>
          <w:rFonts w:hint="eastAsia"/>
        </w:rPr>
        <w:t>条件</w:t>
      </w:r>
      <w:r w:rsidR="00CC2F73">
        <w:rPr>
          <w:rFonts w:hint="eastAsia"/>
        </w:rPr>
        <w:t>都成立时</w:t>
      </w:r>
      <w:r>
        <w:rPr>
          <w:rFonts w:hint="eastAsia"/>
        </w:rPr>
        <w:t>将</w:t>
      </w:r>
      <w:r w:rsidR="006D1586">
        <w:rPr>
          <w:rFonts w:hint="eastAsia"/>
        </w:rPr>
        <w:t>过流</w:t>
      </w:r>
      <w:r>
        <w:rPr>
          <w:rFonts w:hint="eastAsia"/>
        </w:rPr>
        <w:t>故障位设置为</w:t>
      </w:r>
      <w:r>
        <w:rPr>
          <w:rFonts w:hint="eastAsia"/>
        </w:rPr>
        <w:t>1</w:t>
      </w:r>
      <w:r>
        <w:rPr>
          <w:rFonts w:hint="eastAsia"/>
        </w:rPr>
        <w:t>；</w:t>
      </w:r>
      <w:r>
        <w:rPr>
          <w:rFonts w:hint="eastAsia"/>
        </w:rPr>
        <w:t>4</w:t>
      </w:r>
      <w:r>
        <w:rPr>
          <w:rFonts w:hint="eastAsia"/>
        </w:rPr>
        <w:t>）通过</w:t>
      </w:r>
      <w:r>
        <w:rPr>
          <w:rFonts w:hint="eastAsia"/>
        </w:rPr>
        <w:t>RS422</w:t>
      </w:r>
      <w:r>
        <w:rPr>
          <w:rFonts w:hint="eastAsia"/>
        </w:rPr>
        <w:t>上传至上位机。</w:t>
      </w:r>
    </w:p>
    <w:p w14:paraId="4FCE96D4" w14:textId="4683653C" w:rsidR="00872AD7" w:rsidRDefault="003247F4" w:rsidP="00AF1E64">
      <w:pPr>
        <w:ind w:firstLine="480"/>
      </w:pPr>
      <w:r>
        <w:rPr>
          <w:rFonts w:hint="eastAsia"/>
        </w:rPr>
        <w:t>复查软件，</w:t>
      </w:r>
      <w:r w:rsidR="00872AD7">
        <w:rPr>
          <w:rFonts w:hint="eastAsia"/>
        </w:rPr>
        <w:t>油泵电机的</w:t>
      </w:r>
      <w:r w:rsidR="00493F58">
        <w:rPr>
          <w:rFonts w:hint="eastAsia"/>
        </w:rPr>
        <w:t>故障</w:t>
      </w:r>
      <w:r w:rsidR="00872AD7">
        <w:rPr>
          <w:rFonts w:hint="eastAsia"/>
        </w:rPr>
        <w:t>判断条件为：①</w:t>
      </w:r>
      <w:r w:rsidR="00AA5227">
        <w:rPr>
          <w:rFonts w:hint="eastAsia"/>
        </w:rPr>
        <w:t>采集</w:t>
      </w:r>
      <w:r w:rsidR="00872AD7">
        <w:rPr>
          <w:rFonts w:hint="eastAsia"/>
        </w:rPr>
        <w:t>电流大于等于电流保护值；②</w:t>
      </w:r>
      <w:r w:rsidR="00AA5227">
        <w:rPr>
          <w:rFonts w:hint="eastAsia"/>
        </w:rPr>
        <w:t>转速闭环控制</w:t>
      </w:r>
      <w:r w:rsidR="00872AD7">
        <w:rPr>
          <w:rFonts w:hint="eastAsia"/>
        </w:rPr>
        <w:t>计算的</w:t>
      </w:r>
      <w:r w:rsidR="00AA5227">
        <w:rPr>
          <w:rFonts w:hint="eastAsia"/>
        </w:rPr>
        <w:t>Id</w:t>
      </w:r>
      <w:r w:rsidR="00AA5227">
        <w:rPr>
          <w:rFonts w:hint="eastAsia"/>
        </w:rPr>
        <w:t>，</w:t>
      </w:r>
      <w:r w:rsidR="00AA5227">
        <w:rPr>
          <w:rFonts w:hint="eastAsia"/>
        </w:rPr>
        <w:t>Iq</w:t>
      </w:r>
      <w:r w:rsidR="00AA5227">
        <w:rPr>
          <w:rFonts w:hint="eastAsia"/>
        </w:rPr>
        <w:t>合成</w:t>
      </w:r>
      <w:r w:rsidR="00872AD7">
        <w:rPr>
          <w:rFonts w:hint="eastAsia"/>
        </w:rPr>
        <w:t>电流大于等于</w:t>
      </w:r>
      <w:r w:rsidR="00872AD7">
        <w:rPr>
          <w:rFonts w:hint="eastAsia"/>
        </w:rPr>
        <w:t>2A</w:t>
      </w:r>
      <w:r w:rsidR="00872AD7">
        <w:rPr>
          <w:rFonts w:hint="eastAsia"/>
        </w:rPr>
        <w:t>且</w:t>
      </w:r>
      <w:r w:rsidR="00AA5227">
        <w:rPr>
          <w:rFonts w:hint="eastAsia"/>
        </w:rPr>
        <w:t>采集</w:t>
      </w:r>
      <w:r w:rsidR="00872AD7">
        <w:rPr>
          <w:rFonts w:hint="eastAsia"/>
        </w:rPr>
        <w:t>电流小于等于</w:t>
      </w:r>
      <w:r w:rsidR="00872AD7">
        <w:rPr>
          <w:rFonts w:hint="eastAsia"/>
        </w:rPr>
        <w:t>0A</w:t>
      </w:r>
      <w:r w:rsidR="00872AD7">
        <w:rPr>
          <w:rFonts w:hint="eastAsia"/>
        </w:rPr>
        <w:t>。蝶阀电机的</w:t>
      </w:r>
      <w:r w:rsidR="00493F58">
        <w:rPr>
          <w:rFonts w:hint="eastAsia"/>
        </w:rPr>
        <w:t>故障</w:t>
      </w:r>
      <w:r w:rsidR="00872AD7">
        <w:rPr>
          <w:rFonts w:hint="eastAsia"/>
        </w:rPr>
        <w:t>判断条件为：①</w:t>
      </w:r>
      <w:r w:rsidR="00AA5227">
        <w:rPr>
          <w:rFonts w:hint="eastAsia"/>
        </w:rPr>
        <w:t>采集</w:t>
      </w:r>
      <w:r w:rsidR="00872AD7">
        <w:rPr>
          <w:rFonts w:hint="eastAsia"/>
        </w:rPr>
        <w:t>电流大于等于电流保护值；②</w:t>
      </w:r>
      <w:r w:rsidR="00AA5227">
        <w:rPr>
          <w:rFonts w:hint="eastAsia"/>
        </w:rPr>
        <w:t>位置</w:t>
      </w:r>
      <w:r w:rsidR="00AA5227">
        <w:rPr>
          <w:rFonts w:hint="eastAsia"/>
        </w:rPr>
        <w:t>闭环控制</w:t>
      </w:r>
      <w:r w:rsidR="00AA5227">
        <w:rPr>
          <w:rFonts w:hint="eastAsia"/>
        </w:rPr>
        <w:lastRenderedPageBreak/>
        <w:t>计算的</w:t>
      </w:r>
      <w:r w:rsidR="00AA5227">
        <w:rPr>
          <w:rFonts w:hint="eastAsia"/>
        </w:rPr>
        <w:t>Id</w:t>
      </w:r>
      <w:r w:rsidR="00AA5227">
        <w:rPr>
          <w:rFonts w:hint="eastAsia"/>
        </w:rPr>
        <w:t>，</w:t>
      </w:r>
      <w:r w:rsidR="00AA5227">
        <w:rPr>
          <w:rFonts w:hint="eastAsia"/>
        </w:rPr>
        <w:t>Iq</w:t>
      </w:r>
      <w:r w:rsidR="00AA5227">
        <w:rPr>
          <w:rFonts w:hint="eastAsia"/>
        </w:rPr>
        <w:t>合成电流</w:t>
      </w:r>
      <w:r w:rsidR="00872AD7">
        <w:rPr>
          <w:rFonts w:hint="eastAsia"/>
        </w:rPr>
        <w:t>大于等于</w:t>
      </w:r>
      <w:r w:rsidR="00872AD7">
        <w:rPr>
          <w:rFonts w:hint="eastAsia"/>
        </w:rPr>
        <w:t>3A</w:t>
      </w:r>
      <w:r w:rsidR="00872AD7">
        <w:rPr>
          <w:rFonts w:hint="eastAsia"/>
        </w:rPr>
        <w:t>且检测到的电机电流小于等于</w:t>
      </w:r>
      <w:r w:rsidR="00872AD7">
        <w:rPr>
          <w:rFonts w:hint="eastAsia"/>
        </w:rPr>
        <w:t>0A</w:t>
      </w:r>
      <w:r w:rsidR="00872AD7">
        <w:rPr>
          <w:rFonts w:hint="eastAsia"/>
        </w:rPr>
        <w:t>。其中</w:t>
      </w:r>
      <w:r>
        <w:rPr>
          <w:rFonts w:hint="eastAsia"/>
        </w:rPr>
        <w:t>，</w:t>
      </w:r>
      <w:r w:rsidR="00872AD7">
        <w:rPr>
          <w:rFonts w:hint="eastAsia"/>
        </w:rPr>
        <w:t>条件①或②只要满足其中一个就会触发过流故障。</w:t>
      </w:r>
    </w:p>
    <w:p w14:paraId="104EE860" w14:textId="58389921" w:rsidR="006D1586" w:rsidRDefault="006D1586" w:rsidP="00C224AF">
      <w:pPr>
        <w:ind w:firstLine="480"/>
      </w:pPr>
      <w:r>
        <w:rPr>
          <w:rFonts w:hint="eastAsia"/>
        </w:rPr>
        <w:t>复查软件参数，两路蝶阀电机的电流保护值为</w:t>
      </w:r>
      <w:r>
        <w:rPr>
          <w:rFonts w:hint="eastAsia"/>
        </w:rPr>
        <w:t>10A</w:t>
      </w:r>
      <w:r w:rsidR="00806D5A">
        <w:rPr>
          <w:rFonts w:hint="eastAsia"/>
        </w:rPr>
        <w:t>，最大电流为</w:t>
      </w:r>
      <w:r w:rsidR="00806D5A">
        <w:rPr>
          <w:rFonts w:hint="eastAsia"/>
        </w:rPr>
        <w:t>7A</w:t>
      </w:r>
      <w:r w:rsidR="00806D5A">
        <w:rPr>
          <w:rFonts w:hint="eastAsia"/>
        </w:rPr>
        <w:t>；</w:t>
      </w:r>
      <w:r>
        <w:rPr>
          <w:rFonts w:hint="eastAsia"/>
        </w:rPr>
        <w:t>油泵电机电流保护值为</w:t>
      </w:r>
      <w:r>
        <w:rPr>
          <w:rFonts w:hint="eastAsia"/>
        </w:rPr>
        <w:t>23A</w:t>
      </w:r>
      <w:r>
        <w:rPr>
          <w:rFonts w:hint="eastAsia"/>
        </w:rPr>
        <w:t>，</w:t>
      </w:r>
      <w:r w:rsidR="00806D5A">
        <w:rPr>
          <w:rFonts w:hint="eastAsia"/>
        </w:rPr>
        <w:t>最大电流为</w:t>
      </w:r>
      <w:r w:rsidR="00806D5A">
        <w:rPr>
          <w:rFonts w:hint="eastAsia"/>
        </w:rPr>
        <w:t>18A</w:t>
      </w:r>
      <w:r>
        <w:rPr>
          <w:rFonts w:hint="eastAsia"/>
        </w:rPr>
        <w:t>见下图：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3"/>
        <w:gridCol w:w="4153"/>
      </w:tblGrid>
      <w:tr w:rsidR="006D1586" w14:paraId="70585060" w14:textId="77777777" w:rsidTr="006D212F">
        <w:tc>
          <w:tcPr>
            <w:tcW w:w="4153" w:type="dxa"/>
          </w:tcPr>
          <w:p w14:paraId="0C299D4E" w14:textId="77777777" w:rsidR="007C310B" w:rsidRDefault="007C310B" w:rsidP="007C310B">
            <w:pPr>
              <w:pStyle w:val="TabFig"/>
              <w:keepNext/>
              <w:spacing w:before="62" w:after="62"/>
            </w:pPr>
            <w:r w:rsidRPr="007C310B">
              <w:rPr>
                <w:noProof/>
              </w:rPr>
              <w:drawing>
                <wp:inline distT="0" distB="0" distL="0" distR="0" wp14:anchorId="1E2E3545" wp14:editId="7E9EC42B">
                  <wp:extent cx="2520000" cy="919763"/>
                  <wp:effectExtent l="0" t="0" r="0" b="0"/>
                  <wp:docPr id="450738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8561" name=""/>
                          <pic:cNvPicPr/>
                        </pic:nvPicPr>
                        <pic:blipFill>
                          <a:blip r:embed="rId26"/>
                          <a:stretch>
                            <a:fillRect/>
                          </a:stretch>
                        </pic:blipFill>
                        <pic:spPr>
                          <a:xfrm>
                            <a:off x="0" y="0"/>
                            <a:ext cx="2520000" cy="919763"/>
                          </a:xfrm>
                          <a:prstGeom prst="rect">
                            <a:avLst/>
                          </a:prstGeom>
                        </pic:spPr>
                      </pic:pic>
                    </a:graphicData>
                  </a:graphic>
                </wp:inline>
              </w:drawing>
            </w:r>
          </w:p>
          <w:p w14:paraId="108D758A" w14:textId="3BA57C1C" w:rsidR="006D1586" w:rsidRPr="00A04FD8"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rPr>
                <w:rFonts w:hint="eastAsia"/>
              </w:rPr>
              <w:t xml:space="preserve"> </w:t>
            </w:r>
            <w:r w:rsidRPr="00334340">
              <w:rPr>
                <w:rFonts w:hint="eastAsia"/>
              </w:rPr>
              <w:t>蝶阀</w:t>
            </w:r>
            <w:r w:rsidRPr="00334340">
              <w:t>1</w:t>
            </w:r>
            <w:r w:rsidRPr="00334340">
              <w:t>控制主回路</w:t>
            </w:r>
            <w:r>
              <w:rPr>
                <w:rFonts w:hint="eastAsia"/>
              </w:rPr>
              <w:t>电流保护</w:t>
            </w:r>
            <w:r w:rsidRPr="00334340">
              <w:t>值</w:t>
            </w:r>
          </w:p>
        </w:tc>
        <w:tc>
          <w:tcPr>
            <w:tcW w:w="4153" w:type="dxa"/>
          </w:tcPr>
          <w:p w14:paraId="7F64D5EA" w14:textId="77777777" w:rsidR="007C310B" w:rsidRDefault="007C310B" w:rsidP="007C310B">
            <w:pPr>
              <w:pStyle w:val="TabFig"/>
              <w:keepNext/>
              <w:spacing w:before="62" w:after="62"/>
            </w:pPr>
            <w:r w:rsidRPr="007C310B">
              <w:rPr>
                <w:noProof/>
              </w:rPr>
              <w:drawing>
                <wp:inline distT="0" distB="0" distL="0" distR="0" wp14:anchorId="59A11FF8" wp14:editId="7CBD5A05">
                  <wp:extent cx="2520000" cy="908372"/>
                  <wp:effectExtent l="0" t="0" r="0" b="6350"/>
                  <wp:docPr id="69805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50967" name=""/>
                          <pic:cNvPicPr/>
                        </pic:nvPicPr>
                        <pic:blipFill>
                          <a:blip r:embed="rId27"/>
                          <a:stretch>
                            <a:fillRect/>
                          </a:stretch>
                        </pic:blipFill>
                        <pic:spPr>
                          <a:xfrm>
                            <a:off x="0" y="0"/>
                            <a:ext cx="2520000" cy="908372"/>
                          </a:xfrm>
                          <a:prstGeom prst="rect">
                            <a:avLst/>
                          </a:prstGeom>
                        </pic:spPr>
                      </pic:pic>
                    </a:graphicData>
                  </a:graphic>
                </wp:inline>
              </w:drawing>
            </w:r>
          </w:p>
          <w:p w14:paraId="25A61AA1" w14:textId="58F381F6" w:rsidR="006D1586" w:rsidRPr="00A04FD8"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r>
              <w:rPr>
                <w:rFonts w:hint="eastAsia"/>
              </w:rPr>
              <w:t xml:space="preserve"> </w:t>
            </w:r>
            <w:r w:rsidRPr="00F82298">
              <w:rPr>
                <w:rFonts w:hint="eastAsia"/>
              </w:rPr>
              <w:t>蝶阀</w:t>
            </w:r>
            <w:r w:rsidRPr="00F82298">
              <w:t>1</w:t>
            </w:r>
            <w:r w:rsidRPr="00F82298">
              <w:t>控制</w:t>
            </w:r>
            <w:r>
              <w:rPr>
                <w:rFonts w:hint="eastAsia"/>
              </w:rPr>
              <w:t>副</w:t>
            </w:r>
            <w:r w:rsidRPr="00F82298">
              <w:t>回路电流保护值</w:t>
            </w:r>
          </w:p>
        </w:tc>
      </w:tr>
      <w:tr w:rsidR="007C310B" w14:paraId="4A2AC2DF" w14:textId="77777777" w:rsidTr="006D212F">
        <w:tblPrEx>
          <w:tblCellMar>
            <w:left w:w="108" w:type="dxa"/>
            <w:right w:w="108" w:type="dxa"/>
          </w:tblCellMar>
        </w:tblPrEx>
        <w:tc>
          <w:tcPr>
            <w:tcW w:w="4153" w:type="dxa"/>
          </w:tcPr>
          <w:p w14:paraId="7CC8E9D7" w14:textId="77777777" w:rsidR="007C310B" w:rsidRDefault="007C310B" w:rsidP="007C310B">
            <w:pPr>
              <w:pStyle w:val="TabFig"/>
              <w:keepNext/>
              <w:spacing w:before="62" w:after="62"/>
            </w:pPr>
            <w:r w:rsidRPr="007C310B">
              <w:rPr>
                <w:noProof/>
              </w:rPr>
              <w:drawing>
                <wp:inline distT="0" distB="0" distL="0" distR="0" wp14:anchorId="174E172E" wp14:editId="1F18A155">
                  <wp:extent cx="2520000" cy="955102"/>
                  <wp:effectExtent l="0" t="0" r="0" b="0"/>
                  <wp:docPr id="197461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11455" name=""/>
                          <pic:cNvPicPr/>
                        </pic:nvPicPr>
                        <pic:blipFill>
                          <a:blip r:embed="rId28"/>
                          <a:stretch>
                            <a:fillRect/>
                          </a:stretch>
                        </pic:blipFill>
                        <pic:spPr>
                          <a:xfrm>
                            <a:off x="0" y="0"/>
                            <a:ext cx="2520000" cy="955102"/>
                          </a:xfrm>
                          <a:prstGeom prst="rect">
                            <a:avLst/>
                          </a:prstGeom>
                        </pic:spPr>
                      </pic:pic>
                    </a:graphicData>
                  </a:graphic>
                </wp:inline>
              </w:drawing>
            </w:r>
          </w:p>
          <w:p w14:paraId="1D4F55B0" w14:textId="3141C3DD" w:rsidR="006D1586" w:rsidRPr="00A04FD8"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rPr>
                <w:rFonts w:hint="eastAsia"/>
              </w:rPr>
              <w:t xml:space="preserve"> </w:t>
            </w:r>
            <w:r w:rsidRPr="006235E2">
              <w:rPr>
                <w:rFonts w:hint="eastAsia"/>
              </w:rPr>
              <w:t>蝶阀</w:t>
            </w:r>
            <w:r>
              <w:rPr>
                <w:rFonts w:hint="eastAsia"/>
              </w:rPr>
              <w:t>2</w:t>
            </w:r>
            <w:r w:rsidRPr="006235E2">
              <w:t>控制主回路电流保护值</w:t>
            </w:r>
          </w:p>
        </w:tc>
        <w:tc>
          <w:tcPr>
            <w:tcW w:w="4153" w:type="dxa"/>
          </w:tcPr>
          <w:p w14:paraId="73A1EFCA" w14:textId="77777777" w:rsidR="007C310B" w:rsidRDefault="007C310B" w:rsidP="007C310B">
            <w:pPr>
              <w:pStyle w:val="TabFig"/>
              <w:keepNext/>
              <w:spacing w:before="62" w:after="62"/>
            </w:pPr>
            <w:r w:rsidRPr="007C310B">
              <w:rPr>
                <w:noProof/>
              </w:rPr>
              <w:drawing>
                <wp:inline distT="0" distB="0" distL="0" distR="0" wp14:anchorId="2FDCB65F" wp14:editId="01EA2F95">
                  <wp:extent cx="2520000" cy="913684"/>
                  <wp:effectExtent l="0" t="0" r="0" b="1270"/>
                  <wp:docPr id="927052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52602" name=""/>
                          <pic:cNvPicPr/>
                        </pic:nvPicPr>
                        <pic:blipFill>
                          <a:blip r:embed="rId29"/>
                          <a:stretch>
                            <a:fillRect/>
                          </a:stretch>
                        </pic:blipFill>
                        <pic:spPr>
                          <a:xfrm>
                            <a:off x="0" y="0"/>
                            <a:ext cx="2520000" cy="913684"/>
                          </a:xfrm>
                          <a:prstGeom prst="rect">
                            <a:avLst/>
                          </a:prstGeom>
                        </pic:spPr>
                      </pic:pic>
                    </a:graphicData>
                  </a:graphic>
                </wp:inline>
              </w:drawing>
            </w:r>
          </w:p>
          <w:p w14:paraId="46872888" w14:textId="0AC14B3B" w:rsidR="006D1586" w:rsidRPr="00B5024F"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r>
              <w:rPr>
                <w:rFonts w:hint="eastAsia"/>
              </w:rPr>
              <w:t xml:space="preserve"> </w:t>
            </w:r>
            <w:r w:rsidRPr="00F157E4">
              <w:rPr>
                <w:rFonts w:hint="eastAsia"/>
              </w:rPr>
              <w:t>蝶阀</w:t>
            </w:r>
            <w:r>
              <w:rPr>
                <w:rFonts w:hint="eastAsia"/>
              </w:rPr>
              <w:t>2</w:t>
            </w:r>
            <w:r w:rsidRPr="00F157E4">
              <w:t>控制副回路电流保护值</w:t>
            </w:r>
          </w:p>
        </w:tc>
      </w:tr>
      <w:tr w:rsidR="006D1586" w14:paraId="3827ABCD" w14:textId="77777777" w:rsidTr="006D212F">
        <w:tblPrEx>
          <w:tblCellMar>
            <w:left w:w="108" w:type="dxa"/>
            <w:right w:w="108" w:type="dxa"/>
          </w:tblCellMar>
        </w:tblPrEx>
        <w:tc>
          <w:tcPr>
            <w:tcW w:w="4153" w:type="dxa"/>
          </w:tcPr>
          <w:p w14:paraId="3B5659A6" w14:textId="77777777" w:rsidR="007C310B" w:rsidRDefault="007C310B" w:rsidP="007C310B">
            <w:pPr>
              <w:pStyle w:val="TabFig"/>
              <w:keepNext/>
              <w:spacing w:before="62" w:after="62"/>
            </w:pPr>
            <w:r w:rsidRPr="007C310B">
              <w:rPr>
                <w:noProof/>
              </w:rPr>
              <w:drawing>
                <wp:inline distT="0" distB="0" distL="0" distR="0" wp14:anchorId="74AD9614" wp14:editId="5AB8EFA9">
                  <wp:extent cx="2520000" cy="922500"/>
                  <wp:effectExtent l="0" t="0" r="0" b="0"/>
                  <wp:docPr id="1883934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34701" name=""/>
                          <pic:cNvPicPr/>
                        </pic:nvPicPr>
                        <pic:blipFill>
                          <a:blip r:embed="rId30"/>
                          <a:stretch>
                            <a:fillRect/>
                          </a:stretch>
                        </pic:blipFill>
                        <pic:spPr>
                          <a:xfrm>
                            <a:off x="0" y="0"/>
                            <a:ext cx="2520000" cy="922500"/>
                          </a:xfrm>
                          <a:prstGeom prst="rect">
                            <a:avLst/>
                          </a:prstGeom>
                        </pic:spPr>
                      </pic:pic>
                    </a:graphicData>
                  </a:graphic>
                </wp:inline>
              </w:drawing>
            </w:r>
          </w:p>
          <w:p w14:paraId="632E4AE2" w14:textId="0A65A4F8" w:rsidR="006D1586" w:rsidRPr="001B6B30"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rPr>
                <w:rFonts w:hint="eastAsia"/>
              </w:rPr>
              <w:t xml:space="preserve"> </w:t>
            </w:r>
            <w:r>
              <w:rPr>
                <w:rFonts w:hint="eastAsia"/>
              </w:rPr>
              <w:t>油泵电机</w:t>
            </w:r>
            <w:r w:rsidRPr="00316FF9">
              <w:t>控制主回路电流保护值</w:t>
            </w:r>
          </w:p>
        </w:tc>
        <w:tc>
          <w:tcPr>
            <w:tcW w:w="4153" w:type="dxa"/>
          </w:tcPr>
          <w:p w14:paraId="2DFF68B8" w14:textId="77777777" w:rsidR="007C310B" w:rsidRDefault="007C310B" w:rsidP="007C310B">
            <w:pPr>
              <w:pStyle w:val="TabFig"/>
              <w:keepNext/>
              <w:spacing w:before="62" w:after="62"/>
            </w:pPr>
            <w:r w:rsidRPr="007C310B">
              <w:rPr>
                <w:noProof/>
              </w:rPr>
              <w:drawing>
                <wp:inline distT="0" distB="0" distL="0" distR="0" wp14:anchorId="35D2721C" wp14:editId="580B13A3">
                  <wp:extent cx="2520000" cy="904068"/>
                  <wp:effectExtent l="0" t="0" r="0" b="0"/>
                  <wp:docPr id="1832772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2056" name=""/>
                          <pic:cNvPicPr/>
                        </pic:nvPicPr>
                        <pic:blipFill>
                          <a:blip r:embed="rId31"/>
                          <a:stretch>
                            <a:fillRect/>
                          </a:stretch>
                        </pic:blipFill>
                        <pic:spPr>
                          <a:xfrm>
                            <a:off x="0" y="0"/>
                            <a:ext cx="2520000" cy="904068"/>
                          </a:xfrm>
                          <a:prstGeom prst="rect">
                            <a:avLst/>
                          </a:prstGeom>
                        </pic:spPr>
                      </pic:pic>
                    </a:graphicData>
                  </a:graphic>
                </wp:inline>
              </w:drawing>
            </w:r>
          </w:p>
          <w:p w14:paraId="3007D94A" w14:textId="41676F45" w:rsidR="006D1586" w:rsidRPr="001B6B30" w:rsidRDefault="007C310B" w:rsidP="007C310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rPr>
                <w:rFonts w:hint="eastAsia"/>
              </w:rPr>
              <w:t xml:space="preserve"> </w:t>
            </w:r>
            <w:r w:rsidRPr="00AD033F">
              <w:rPr>
                <w:rFonts w:hint="eastAsia"/>
              </w:rPr>
              <w:t>油泵电机控制</w:t>
            </w:r>
            <w:r>
              <w:rPr>
                <w:rFonts w:hint="eastAsia"/>
              </w:rPr>
              <w:t>副</w:t>
            </w:r>
            <w:r w:rsidRPr="00AD033F">
              <w:rPr>
                <w:rFonts w:hint="eastAsia"/>
              </w:rPr>
              <w:t>回路电流保护值</w:t>
            </w:r>
          </w:p>
        </w:tc>
      </w:tr>
    </w:tbl>
    <w:p w14:paraId="1E843F79" w14:textId="6E00A4D4" w:rsidR="006D212F" w:rsidRPr="006D212F" w:rsidRDefault="006D212F" w:rsidP="006D212F">
      <w:pPr>
        <w:ind w:firstLine="480"/>
      </w:pPr>
      <w:bookmarkStart w:id="11" w:name="_Toc173767436"/>
      <w:r w:rsidRPr="005976E9">
        <w:rPr>
          <w:rFonts w:hint="eastAsia"/>
        </w:rPr>
        <w:t>过流故障采用的是三相电流进行的，</w:t>
      </w:r>
      <w:r w:rsidR="005976E9">
        <w:rPr>
          <w:rFonts w:hint="eastAsia"/>
        </w:rPr>
        <w:t>控制器处于油泵电机控制模式</w:t>
      </w:r>
      <w:r w:rsidR="00493F58">
        <w:rPr>
          <w:rFonts w:hint="eastAsia"/>
        </w:rPr>
        <w:t>时</w:t>
      </w:r>
      <w:r w:rsidR="005976E9">
        <w:rPr>
          <w:rFonts w:hint="eastAsia"/>
        </w:rPr>
        <w:t>会进行三相电流计算</w:t>
      </w:r>
      <w:r w:rsidR="00145208">
        <w:rPr>
          <w:rFonts w:hint="eastAsia"/>
        </w:rPr>
        <w:t>。当电机处于控制模式且处于停机状态时，</w:t>
      </w:r>
      <w:r w:rsidR="009F39FD">
        <w:rPr>
          <w:rFonts w:hint="eastAsia"/>
        </w:rPr>
        <w:t>当</w:t>
      </w:r>
      <w:r w:rsidR="00145208">
        <w:rPr>
          <w:rFonts w:hint="eastAsia"/>
        </w:rPr>
        <w:t>计算的电机电流</w:t>
      </w:r>
      <w:r w:rsidR="005A21BF">
        <w:rPr>
          <w:rFonts w:hint="eastAsia"/>
        </w:rPr>
        <w:t>大于</w:t>
      </w:r>
      <w:r w:rsidR="005A21BF">
        <w:rPr>
          <w:rFonts w:hint="eastAsia"/>
        </w:rPr>
        <w:t>2A</w:t>
      </w:r>
      <w:r w:rsidR="009F39FD">
        <w:rPr>
          <w:rFonts w:hint="eastAsia"/>
        </w:rPr>
        <w:t>且</w:t>
      </w:r>
      <w:r w:rsidR="005A21BF">
        <w:rPr>
          <w:rFonts w:hint="eastAsia"/>
        </w:rPr>
        <w:t>采集的电机电流为</w:t>
      </w:r>
      <w:r w:rsidR="005A21BF">
        <w:rPr>
          <w:rFonts w:hint="eastAsia"/>
        </w:rPr>
        <w:t>0</w:t>
      </w:r>
      <w:r w:rsidR="005A21BF">
        <w:rPr>
          <w:rFonts w:hint="eastAsia"/>
        </w:rPr>
        <w:t>时会报过流故障。</w:t>
      </w:r>
      <w:r w:rsidR="009F39FD">
        <w:rPr>
          <w:rFonts w:hint="eastAsia"/>
        </w:rPr>
        <w:t>结合试验数据，三相电流在试验过程中均属于正常范围内，过流故障不是因为电机电流大于电流保护值造成的。经分析，过流故障的原因是控制器处于控制模式（此时还未下发停机指令）且电机已停止，导致采集电机电流为</w:t>
      </w:r>
      <w:r w:rsidR="009F39FD">
        <w:rPr>
          <w:rFonts w:hint="eastAsia"/>
        </w:rPr>
        <w:t>0</w:t>
      </w:r>
      <w:r w:rsidR="009F39FD">
        <w:rPr>
          <w:rFonts w:hint="eastAsia"/>
        </w:rPr>
        <w:t>，而软件计算的电机电流大于</w:t>
      </w:r>
      <w:r w:rsidR="009F39FD">
        <w:rPr>
          <w:rFonts w:hint="eastAsia"/>
        </w:rPr>
        <w:t>2A</w:t>
      </w:r>
      <w:r w:rsidR="009F39FD">
        <w:rPr>
          <w:rFonts w:hint="eastAsia"/>
        </w:rPr>
        <w:t>，所以触发了过流故障。</w:t>
      </w:r>
      <w:r w:rsidR="009F39FD" w:rsidRPr="005976E9">
        <w:rPr>
          <w:rFonts w:hint="eastAsia"/>
        </w:rPr>
        <w:t>综上所述，</w:t>
      </w:r>
      <w:r w:rsidR="009F39FD">
        <w:rPr>
          <w:rFonts w:hint="eastAsia"/>
        </w:rPr>
        <w:t>过流故障导致油泵电机停机的原因可以排除。</w:t>
      </w:r>
    </w:p>
    <w:p w14:paraId="0FC7D1F0" w14:textId="5283B489" w:rsidR="006D1586" w:rsidRDefault="006D212F" w:rsidP="007C310B">
      <w:pPr>
        <w:pStyle w:val="1"/>
        <w:spacing w:before="156" w:after="156"/>
      </w:pPr>
      <w:r>
        <w:rPr>
          <w:rFonts w:hint="eastAsia"/>
        </w:rPr>
        <w:t>硬件保护故障</w:t>
      </w:r>
      <w:bookmarkEnd w:id="11"/>
    </w:p>
    <w:p w14:paraId="60789893" w14:textId="0DEACF07" w:rsidR="007C310B" w:rsidRDefault="0057379A" w:rsidP="007C310B">
      <w:pPr>
        <w:ind w:firstLine="480"/>
      </w:pPr>
      <w:r>
        <w:rPr>
          <w:rFonts w:hint="eastAsia"/>
        </w:rPr>
        <w:t>硬件保护故障包括蝶阀</w:t>
      </w:r>
      <w:r>
        <w:rPr>
          <w:rFonts w:hint="eastAsia"/>
        </w:rPr>
        <w:t>1</w:t>
      </w:r>
      <w:r>
        <w:rPr>
          <w:rFonts w:hint="eastAsia"/>
        </w:rPr>
        <w:t>硬件保护故障、蝶阀</w:t>
      </w:r>
      <w:r>
        <w:rPr>
          <w:rFonts w:hint="eastAsia"/>
        </w:rPr>
        <w:t>2</w:t>
      </w:r>
      <w:r>
        <w:rPr>
          <w:rFonts w:hint="eastAsia"/>
        </w:rPr>
        <w:t>硬件保护故障以及油泵电机硬件保护故障。</w:t>
      </w:r>
      <w:r w:rsidR="007C310B">
        <w:rPr>
          <w:rFonts w:hint="eastAsia"/>
        </w:rPr>
        <w:t>复查软件，硬件保护故障是通过检测硬件</w:t>
      </w:r>
      <w:r w:rsidR="007C310B">
        <w:rPr>
          <w:rFonts w:hint="eastAsia"/>
        </w:rPr>
        <w:t>IO</w:t>
      </w:r>
      <w:r w:rsidR="007C310B">
        <w:rPr>
          <w:rFonts w:hint="eastAsia"/>
        </w:rPr>
        <w:t>（</w:t>
      </w:r>
      <w:r w:rsidR="007C310B">
        <w:rPr>
          <w:rFonts w:hint="eastAsia"/>
        </w:rPr>
        <w:t>GPIO13</w:t>
      </w:r>
      <w:r w:rsidR="007C310B">
        <w:rPr>
          <w:rFonts w:hint="eastAsia"/>
        </w:rPr>
        <w:t>）的状态确定的，当检测到</w:t>
      </w:r>
      <w:r w:rsidR="007C310B">
        <w:rPr>
          <w:rFonts w:hint="eastAsia"/>
        </w:rPr>
        <w:t>IO</w:t>
      </w:r>
      <w:r w:rsidR="007C310B">
        <w:rPr>
          <w:rFonts w:hint="eastAsia"/>
        </w:rPr>
        <w:t>为低电平时，将硬件故障位设置为</w:t>
      </w:r>
      <w:r w:rsidR="007C310B">
        <w:rPr>
          <w:rFonts w:hint="eastAsia"/>
        </w:rPr>
        <w:t>1</w:t>
      </w:r>
      <w:r w:rsidR="007C310B">
        <w:rPr>
          <w:rFonts w:hint="eastAsia"/>
        </w:rPr>
        <w:t>，并关闭</w:t>
      </w:r>
      <w:r w:rsidR="007C310B">
        <w:rPr>
          <w:rFonts w:hint="eastAsia"/>
        </w:rPr>
        <w:t>PWM</w:t>
      </w:r>
      <w:r w:rsidR="007C310B">
        <w:rPr>
          <w:rFonts w:hint="eastAsia"/>
        </w:rPr>
        <w:t>波输出，停止电机控制；当检测到</w:t>
      </w:r>
      <w:r w:rsidR="007C310B">
        <w:rPr>
          <w:rFonts w:hint="eastAsia"/>
        </w:rPr>
        <w:t>IO</w:t>
      </w:r>
      <w:r w:rsidR="007C310B">
        <w:rPr>
          <w:rFonts w:hint="eastAsia"/>
        </w:rPr>
        <w:t>为高电平时，将硬件故障为设置为</w:t>
      </w:r>
      <w:r w:rsidR="007C310B">
        <w:rPr>
          <w:rFonts w:hint="eastAsia"/>
        </w:rPr>
        <w:t>0</w:t>
      </w:r>
      <w:r w:rsidR="007C310B">
        <w:rPr>
          <w:rFonts w:hint="eastAsia"/>
        </w:rPr>
        <w:t>，恢复控制器对电机的控制功能。</w:t>
      </w:r>
    </w:p>
    <w:p w14:paraId="2897D7FD" w14:textId="56C40E01" w:rsidR="007C310B" w:rsidRDefault="007C310B" w:rsidP="007C310B">
      <w:pPr>
        <w:ind w:firstLine="480"/>
      </w:pPr>
      <w:r>
        <w:rPr>
          <w:rFonts w:hint="eastAsia"/>
        </w:rPr>
        <w:t>复查硬件原理图，当硬件检测到母线电流大于</w:t>
      </w:r>
      <w:r>
        <w:rPr>
          <w:rFonts w:hint="eastAsia"/>
        </w:rPr>
        <w:t>16A</w:t>
      </w:r>
      <w:r>
        <w:rPr>
          <w:rFonts w:hint="eastAsia"/>
        </w:rPr>
        <w:t>时，将</w:t>
      </w:r>
      <w:r>
        <w:rPr>
          <w:rFonts w:hint="eastAsia"/>
        </w:rPr>
        <w:t>GPIO13</w:t>
      </w:r>
      <w:r>
        <w:rPr>
          <w:rFonts w:hint="eastAsia"/>
        </w:rPr>
        <w:t>设置为低</w:t>
      </w:r>
      <w:r>
        <w:rPr>
          <w:rFonts w:hint="eastAsia"/>
        </w:rPr>
        <w:lastRenderedPageBreak/>
        <w:t>电平，当母线电流低于</w:t>
      </w:r>
      <w:r>
        <w:rPr>
          <w:rFonts w:hint="eastAsia"/>
        </w:rPr>
        <w:t>16A</w:t>
      </w:r>
      <w:r>
        <w:rPr>
          <w:rFonts w:hint="eastAsia"/>
        </w:rPr>
        <w:t>时，将</w:t>
      </w:r>
      <w:r>
        <w:rPr>
          <w:rFonts w:hint="eastAsia"/>
        </w:rPr>
        <w:t>GPIO13</w:t>
      </w:r>
      <w:r>
        <w:rPr>
          <w:rFonts w:hint="eastAsia"/>
        </w:rPr>
        <w:t>设置为高电平。</w:t>
      </w:r>
    </w:p>
    <w:p w14:paraId="38F97980" w14:textId="7DEF6E24" w:rsidR="006D212F" w:rsidRDefault="006D212F" w:rsidP="007C310B">
      <w:pPr>
        <w:ind w:firstLine="480"/>
      </w:pPr>
      <w:r>
        <w:rPr>
          <w:rFonts w:hint="eastAsia"/>
        </w:rPr>
        <w:t>试验过程中未发生硬件保护故障，不是停机的原因。</w:t>
      </w:r>
    </w:p>
    <w:p w14:paraId="727583BC" w14:textId="4123499E" w:rsidR="00BB3E27" w:rsidRDefault="002F5283" w:rsidP="002F5283">
      <w:pPr>
        <w:pStyle w:val="1"/>
        <w:spacing w:before="156" w:after="156"/>
      </w:pPr>
      <w:bookmarkStart w:id="12" w:name="_Toc173767437"/>
      <w:r>
        <w:rPr>
          <w:rFonts w:hint="eastAsia"/>
        </w:rPr>
        <w:t>软件限位故障</w:t>
      </w:r>
      <w:bookmarkEnd w:id="12"/>
    </w:p>
    <w:p w14:paraId="2EABD885" w14:textId="77DFCB65" w:rsidR="002F5283" w:rsidRDefault="002F5283" w:rsidP="002F5283">
      <w:pPr>
        <w:ind w:firstLine="480"/>
      </w:pPr>
      <w:r>
        <w:rPr>
          <w:rFonts w:hint="eastAsia"/>
        </w:rPr>
        <w:t>软件限位故障针对的是两路蝶阀</w:t>
      </w:r>
      <w:r w:rsidR="0081542D">
        <w:rPr>
          <w:rFonts w:hint="eastAsia"/>
        </w:rPr>
        <w:t>（蝶阀</w:t>
      </w:r>
      <w:r w:rsidR="0081542D">
        <w:rPr>
          <w:rFonts w:hint="eastAsia"/>
        </w:rPr>
        <w:t>1</w:t>
      </w:r>
      <w:r w:rsidR="0081542D">
        <w:rPr>
          <w:rFonts w:hint="eastAsia"/>
        </w:rPr>
        <w:t>软件限位故障和蝶阀</w:t>
      </w:r>
      <w:r w:rsidR="0081542D">
        <w:rPr>
          <w:rFonts w:hint="eastAsia"/>
        </w:rPr>
        <w:t>2</w:t>
      </w:r>
      <w:r w:rsidR="0081542D">
        <w:rPr>
          <w:rFonts w:hint="eastAsia"/>
        </w:rPr>
        <w:t>软件限位故障）</w:t>
      </w:r>
      <w:r>
        <w:rPr>
          <w:rFonts w:hint="eastAsia"/>
        </w:rPr>
        <w:t>，当蝶阀当前位置小于阈值下限或大于等于阈值上限时就将软件限位故障位设置为</w:t>
      </w:r>
      <w:r>
        <w:rPr>
          <w:rFonts w:hint="eastAsia"/>
        </w:rPr>
        <w:t>1</w:t>
      </w:r>
      <w:r>
        <w:rPr>
          <w:rFonts w:hint="eastAsia"/>
        </w:rPr>
        <w:t>，否则设置为</w:t>
      </w:r>
      <w:r>
        <w:rPr>
          <w:rFonts w:hint="eastAsia"/>
        </w:rPr>
        <w:t>0</w:t>
      </w:r>
      <w:r>
        <w:rPr>
          <w:rFonts w:hint="eastAsia"/>
        </w:rPr>
        <w:t>。</w:t>
      </w:r>
    </w:p>
    <w:p w14:paraId="7BB9B7BB" w14:textId="7C511438" w:rsidR="002F5283" w:rsidRDefault="002F5283" w:rsidP="002F5283">
      <w:pPr>
        <w:ind w:firstLine="480"/>
      </w:pPr>
      <w:r>
        <w:rPr>
          <w:rFonts w:hint="eastAsia"/>
        </w:rPr>
        <w:t>复查软件，软件限位故障处理流程如下：</w:t>
      </w:r>
      <w:r>
        <w:rPr>
          <w:rFonts w:hint="eastAsia"/>
        </w:rPr>
        <w:t>1</w:t>
      </w:r>
      <w:r>
        <w:rPr>
          <w:rFonts w:hint="eastAsia"/>
        </w:rPr>
        <w:t>）通过读取</w:t>
      </w:r>
      <w:r w:rsidRPr="002F5283">
        <w:t>AD2S1210</w:t>
      </w:r>
      <w:r>
        <w:rPr>
          <w:rFonts w:hint="eastAsia"/>
        </w:rPr>
        <w:t>获取蝶阀当前位置；</w:t>
      </w:r>
      <w:r>
        <w:rPr>
          <w:rFonts w:hint="eastAsia"/>
        </w:rPr>
        <w:t>2</w:t>
      </w:r>
      <w:r>
        <w:rPr>
          <w:rFonts w:hint="eastAsia"/>
        </w:rPr>
        <w:t>）判断当前蝶阀位置是否大于阈值上限或者小于阈值下限；</w:t>
      </w:r>
      <w:r>
        <w:rPr>
          <w:rFonts w:hint="eastAsia"/>
        </w:rPr>
        <w:t>3</w:t>
      </w:r>
      <w:r>
        <w:rPr>
          <w:rFonts w:hint="eastAsia"/>
        </w:rPr>
        <w:t>）通过</w:t>
      </w:r>
      <w:r>
        <w:rPr>
          <w:rFonts w:hint="eastAsia"/>
        </w:rPr>
        <w:t>RS422</w:t>
      </w:r>
      <w:r>
        <w:rPr>
          <w:rFonts w:hint="eastAsia"/>
        </w:rPr>
        <w:t>上传至上位机。</w:t>
      </w:r>
    </w:p>
    <w:p w14:paraId="04061F32" w14:textId="5F5E52DA" w:rsidR="002F5283" w:rsidRDefault="002F5283" w:rsidP="000C6AC9">
      <w:pPr>
        <w:ind w:firstLine="480"/>
      </w:pPr>
      <w:r>
        <w:rPr>
          <w:rFonts w:hint="eastAsia"/>
        </w:rPr>
        <w:t>复查软件，蝶阀阈值上限和下限阈值分别使用变量</w:t>
      </w:r>
      <w:r w:rsidRPr="002F5283">
        <w:t>POSMAX</w:t>
      </w:r>
      <w:r>
        <w:rPr>
          <w:rFonts w:hint="eastAsia"/>
        </w:rPr>
        <w:t xml:space="preserve"> = 65000</w:t>
      </w:r>
      <w:r>
        <w:rPr>
          <w:rFonts w:hint="eastAsia"/>
        </w:rPr>
        <w:t>和</w:t>
      </w:r>
      <w:r>
        <w:rPr>
          <w:rFonts w:hint="eastAsia"/>
        </w:rPr>
        <w:t xml:space="preserve">POSMIN = 500 </w:t>
      </w:r>
      <w:r>
        <w:rPr>
          <w:rFonts w:hint="eastAsia"/>
        </w:rPr>
        <w:t>表示。其中</w:t>
      </w:r>
      <w:r>
        <w:rPr>
          <w:rFonts w:hint="eastAsia"/>
        </w:rPr>
        <w:t>360</w:t>
      </w:r>
      <w:r>
        <w:rPr>
          <w:rFonts w:hint="eastAsia"/>
        </w:rPr>
        <w:t>°的范围由</w:t>
      </w:r>
      <w:r>
        <w:rPr>
          <w:rFonts w:hint="eastAsia"/>
        </w:rPr>
        <w:t>0~65535</w:t>
      </w:r>
      <w:r>
        <w:rPr>
          <w:rFonts w:hint="eastAsia"/>
        </w:rPr>
        <w:t>表示，通过比例计算可知</w:t>
      </w:r>
      <w:r w:rsidR="000C6AC9">
        <w:rPr>
          <w:rFonts w:hint="eastAsia"/>
        </w:rPr>
        <w:t>蝶阀位置上限阈值为</w:t>
      </w:r>
      <w:r w:rsidR="000C6AC9" w:rsidRPr="000C6AC9">
        <w:rPr>
          <w:i/>
          <w:iCs/>
        </w:rPr>
        <w:t>357.05°</w:t>
      </w:r>
      <w:r w:rsidR="000C6AC9">
        <w:rPr>
          <w:rFonts w:hint="eastAsia"/>
        </w:rPr>
        <w:t>，下限阈值为</w:t>
      </w:r>
      <w:r w:rsidR="000C6AC9" w:rsidRPr="000C6AC9">
        <w:rPr>
          <w:i/>
          <w:iCs/>
        </w:rPr>
        <w:t>2.74°</w:t>
      </w:r>
      <w:r w:rsidR="000C6AC9">
        <w:rPr>
          <w:rFonts w:hint="eastAsia"/>
        </w:rPr>
        <w:t>。</w:t>
      </w:r>
    </w:p>
    <w:p w14:paraId="612BBF98" w14:textId="66FF9535" w:rsidR="006D212F" w:rsidRDefault="006D212F" w:rsidP="000C6AC9">
      <w:pPr>
        <w:ind w:firstLine="480"/>
      </w:pPr>
      <w:r>
        <w:rPr>
          <w:rFonts w:hint="eastAsia"/>
        </w:rPr>
        <w:t>此次停机的电机为油泵电机，不是蝶阀不存在软件限位，不是停机的原因。</w:t>
      </w:r>
    </w:p>
    <w:p w14:paraId="70C51D38" w14:textId="13EFCD8C" w:rsidR="000C6AC9" w:rsidRDefault="000C6AC9" w:rsidP="000C6AC9">
      <w:pPr>
        <w:pStyle w:val="1"/>
        <w:spacing w:before="156" w:after="156"/>
      </w:pPr>
      <w:bookmarkStart w:id="13" w:name="_Toc173767438"/>
      <w:r>
        <w:rPr>
          <w:rFonts w:hint="eastAsia"/>
        </w:rPr>
        <w:t>电机旋变故障</w:t>
      </w:r>
      <w:bookmarkEnd w:id="13"/>
    </w:p>
    <w:p w14:paraId="0EB302AC" w14:textId="7637A430" w:rsidR="000C6AC9" w:rsidRDefault="009A5733" w:rsidP="000C6AC9">
      <w:pPr>
        <w:ind w:firstLine="480"/>
      </w:pPr>
      <w:r>
        <w:rPr>
          <w:rFonts w:hint="eastAsia"/>
        </w:rPr>
        <w:t>电机旋变故障包括电机主回路旋变故障和电机副回路旋变故障。</w:t>
      </w:r>
      <w:r w:rsidR="000C6AC9">
        <w:rPr>
          <w:rFonts w:hint="eastAsia"/>
        </w:rPr>
        <w:t>旋变故障的检测逻辑也是通过读取</w:t>
      </w:r>
      <w:r w:rsidR="000C6AC9" w:rsidRPr="002F5283">
        <w:t>AD2S1210</w:t>
      </w:r>
      <w:r w:rsidR="000C6AC9">
        <w:rPr>
          <w:rFonts w:hint="eastAsia"/>
        </w:rPr>
        <w:t>的结果来进行的。当旋变出现错误时，读取</w:t>
      </w:r>
      <w:r w:rsidR="000C6AC9">
        <w:rPr>
          <w:rFonts w:hint="eastAsia"/>
        </w:rPr>
        <w:t>AD2S1210</w:t>
      </w:r>
      <w:r w:rsidR="000C6AC9">
        <w:rPr>
          <w:rFonts w:hint="eastAsia"/>
        </w:rPr>
        <w:t>时将会返回一个故障码，在软件检测到这个故障码时就将电机旋变故障位设置为</w:t>
      </w:r>
      <w:r w:rsidR="000C6AC9">
        <w:rPr>
          <w:rFonts w:hint="eastAsia"/>
        </w:rPr>
        <w:t>1</w:t>
      </w:r>
      <w:r w:rsidR="000C6AC9">
        <w:rPr>
          <w:rFonts w:hint="eastAsia"/>
        </w:rPr>
        <w:t>。</w:t>
      </w:r>
    </w:p>
    <w:p w14:paraId="308E2439" w14:textId="71B2357C" w:rsidR="000C6AC9" w:rsidRDefault="000C6AC9" w:rsidP="000C6AC9">
      <w:pPr>
        <w:ind w:firstLine="480"/>
      </w:pPr>
      <w:r>
        <w:rPr>
          <w:rFonts w:hint="eastAsia"/>
        </w:rPr>
        <w:t>复查软件，旋变故障的处理流程如下：</w:t>
      </w:r>
      <w:r>
        <w:rPr>
          <w:rFonts w:hint="eastAsia"/>
        </w:rPr>
        <w:t>1</w:t>
      </w:r>
      <w:r>
        <w:rPr>
          <w:rFonts w:hint="eastAsia"/>
        </w:rPr>
        <w:t>）读取</w:t>
      </w:r>
      <w:r>
        <w:rPr>
          <w:rFonts w:hint="eastAsia"/>
        </w:rPr>
        <w:t>AS2S1210</w:t>
      </w:r>
      <w:r>
        <w:rPr>
          <w:rFonts w:hint="eastAsia"/>
        </w:rPr>
        <w:t>的值；</w:t>
      </w:r>
      <w:r w:rsidR="00E14C6E">
        <w:rPr>
          <w:rFonts w:hint="eastAsia"/>
        </w:rPr>
        <w:t>2</w:t>
      </w:r>
      <w:r>
        <w:rPr>
          <w:rFonts w:hint="eastAsia"/>
        </w:rPr>
        <w:t>）周期性检测故障码的值，当连续</w:t>
      </w:r>
      <w:r>
        <w:rPr>
          <w:rFonts w:hint="eastAsia"/>
        </w:rPr>
        <w:t>1000</w:t>
      </w:r>
      <w:r>
        <w:rPr>
          <w:rFonts w:hint="eastAsia"/>
        </w:rPr>
        <w:t>次都检测到故障码时，将相应故障位设置为</w:t>
      </w:r>
      <w:r>
        <w:rPr>
          <w:rFonts w:hint="eastAsia"/>
        </w:rPr>
        <w:t>1</w:t>
      </w:r>
      <w:r>
        <w:rPr>
          <w:rFonts w:hint="eastAsia"/>
        </w:rPr>
        <w:t>。</w:t>
      </w:r>
    </w:p>
    <w:p w14:paraId="44027428" w14:textId="371DF3FE" w:rsidR="006D212F" w:rsidRDefault="006D212F" w:rsidP="000C6AC9">
      <w:pPr>
        <w:ind w:firstLine="480"/>
      </w:pPr>
      <w:r>
        <w:rPr>
          <w:rFonts w:hint="eastAsia"/>
        </w:rPr>
        <w:t>试验过程中</w:t>
      </w:r>
      <w:r w:rsidR="00096B9F">
        <w:rPr>
          <w:rFonts w:hint="eastAsia"/>
        </w:rPr>
        <w:t>未</w:t>
      </w:r>
      <w:r>
        <w:rPr>
          <w:rFonts w:hint="eastAsia"/>
        </w:rPr>
        <w:t>报出旋变故障，不是停机的主要原因。</w:t>
      </w:r>
    </w:p>
    <w:p w14:paraId="59850437" w14:textId="77777777" w:rsidR="00AA5227" w:rsidRDefault="00AA5227" w:rsidP="00AA5227">
      <w:pPr>
        <w:pStyle w:val="1"/>
        <w:spacing w:before="156" w:after="156"/>
      </w:pPr>
      <w:r>
        <w:rPr>
          <w:rFonts w:hint="eastAsia"/>
        </w:rPr>
        <w:t>直流侧电压的影响</w:t>
      </w:r>
    </w:p>
    <w:p w14:paraId="5EFF9B67" w14:textId="7D3A9D26" w:rsidR="00AA5227" w:rsidRDefault="00AA5227" w:rsidP="00AA5227">
      <w:pPr>
        <w:ind w:firstLine="480"/>
      </w:pPr>
      <w:r>
        <w:rPr>
          <w:rFonts w:hint="eastAsia"/>
        </w:rPr>
        <w:t>直流侧电压（变量：</w:t>
      </w:r>
      <w:r>
        <w:rPr>
          <w:rFonts w:hint="eastAsia"/>
        </w:rPr>
        <w:t>Udc_Mche</w:t>
      </w:r>
      <w:r>
        <w:rPr>
          <w:rFonts w:hint="eastAsia"/>
        </w:rPr>
        <w:t>）直接参与</w:t>
      </w:r>
      <w:r>
        <w:rPr>
          <w:rFonts w:hint="eastAsia"/>
        </w:rPr>
        <w:t>PWM</w:t>
      </w:r>
      <w:r>
        <w:rPr>
          <w:rFonts w:hint="eastAsia"/>
        </w:rPr>
        <w:t>的产生过程，是该控制器的关键参数，参数不合适会导致</w:t>
      </w:r>
      <w:r w:rsidR="008C3AD3">
        <w:rPr>
          <w:rFonts w:hint="eastAsia"/>
        </w:rPr>
        <w:t>控制异常</w:t>
      </w:r>
      <w:r>
        <w:rPr>
          <w:rFonts w:hint="eastAsia"/>
        </w:rPr>
        <w:t>。如下图所示，</w:t>
      </w:r>
      <w:r>
        <w:rPr>
          <w:rFonts w:hint="eastAsia"/>
        </w:rPr>
        <w:t>T1</w:t>
      </w:r>
      <w:r>
        <w:rPr>
          <w:rFonts w:hint="eastAsia"/>
        </w:rPr>
        <w:t>、</w:t>
      </w:r>
      <w:r>
        <w:rPr>
          <w:rFonts w:hint="eastAsia"/>
        </w:rPr>
        <w:t>T2</w:t>
      </w:r>
      <w:r>
        <w:rPr>
          <w:rFonts w:hint="eastAsia"/>
        </w:rPr>
        <w:t>、</w:t>
      </w:r>
      <w:r>
        <w:rPr>
          <w:rFonts w:hint="eastAsia"/>
        </w:rPr>
        <w:t>T3</w:t>
      </w:r>
      <w:r>
        <w:rPr>
          <w:rFonts w:hint="eastAsia"/>
        </w:rPr>
        <w:t>都与直流侧电压相关且成倍数关系。</w:t>
      </w:r>
    </w:p>
    <w:p w14:paraId="0EF9AE10" w14:textId="77777777" w:rsidR="00AA5227" w:rsidRDefault="00AA5227" w:rsidP="00AA5227">
      <w:pPr>
        <w:pStyle w:val="TabFig"/>
        <w:spacing w:before="62" w:after="62"/>
      </w:pPr>
      <w:r w:rsidRPr="005C5BBF">
        <w:rPr>
          <w:noProof/>
        </w:rPr>
        <w:lastRenderedPageBreak/>
        <w:drawing>
          <wp:inline distT="0" distB="0" distL="0" distR="0" wp14:anchorId="3DBA1239" wp14:editId="2659E3C2">
            <wp:extent cx="5274310" cy="2640965"/>
            <wp:effectExtent l="0" t="0" r="2540" b="6985"/>
            <wp:docPr id="146143316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33164" name="图片 1" descr="文本, 信件&#10;&#10;描述已自动生成"/>
                    <pic:cNvPicPr/>
                  </pic:nvPicPr>
                  <pic:blipFill>
                    <a:blip r:embed="rId32"/>
                    <a:stretch>
                      <a:fillRect/>
                    </a:stretch>
                  </pic:blipFill>
                  <pic:spPr>
                    <a:xfrm>
                      <a:off x="0" y="0"/>
                      <a:ext cx="5274310" cy="2640965"/>
                    </a:xfrm>
                    <a:prstGeom prst="rect">
                      <a:avLst/>
                    </a:prstGeom>
                  </pic:spPr>
                </pic:pic>
              </a:graphicData>
            </a:graphic>
          </wp:inline>
        </w:drawing>
      </w:r>
    </w:p>
    <w:p w14:paraId="1B976804" w14:textId="77777777" w:rsidR="00AA5227" w:rsidRPr="00FB23AB" w:rsidRDefault="00AA5227" w:rsidP="00AA5227">
      <w:pPr>
        <w:pStyle w:val="ae"/>
      </w:pPr>
      <w:r>
        <w:rPr>
          <w:rFonts w:hint="eastAsia"/>
        </w:rPr>
        <w:t>直流侧电压参与占空比计算过程</w:t>
      </w:r>
    </w:p>
    <w:p w14:paraId="1A7E30E1" w14:textId="77777777" w:rsidR="00AA5227" w:rsidRDefault="00AA5227" w:rsidP="00AA5227">
      <w:pPr>
        <w:ind w:firstLine="480"/>
      </w:pPr>
      <w:r>
        <w:rPr>
          <w:rFonts w:hint="eastAsia"/>
        </w:rPr>
        <w:t>复查各控制器参数，</w:t>
      </w:r>
      <w:r>
        <w:rPr>
          <w:rFonts w:hint="eastAsia"/>
        </w:rPr>
        <w:t>231001#</w:t>
      </w:r>
      <w:r>
        <w:rPr>
          <w:rFonts w:hint="eastAsia"/>
        </w:rPr>
        <w:t>和</w:t>
      </w:r>
      <w:r>
        <w:rPr>
          <w:rFonts w:hint="eastAsia"/>
        </w:rPr>
        <w:t>231002#</w:t>
      </w:r>
      <w:r>
        <w:rPr>
          <w:rFonts w:hint="eastAsia"/>
        </w:rPr>
        <w:t>直流侧电压参数不一致，</w:t>
      </w:r>
      <w:r>
        <w:rPr>
          <w:rFonts w:hint="eastAsia"/>
        </w:rPr>
        <w:t>231001#</w:t>
      </w:r>
      <w:r>
        <w:rPr>
          <w:rFonts w:hint="eastAsia"/>
        </w:rPr>
        <w:t>为</w:t>
      </w:r>
      <w:r>
        <w:rPr>
          <w:rFonts w:hint="eastAsia"/>
        </w:rPr>
        <w:t>270</w:t>
      </w:r>
      <w:r>
        <w:rPr>
          <w:rFonts w:hint="eastAsia"/>
        </w:rPr>
        <w:t>，</w:t>
      </w:r>
      <w:r>
        <w:rPr>
          <w:rFonts w:hint="eastAsia"/>
        </w:rPr>
        <w:t>231002#</w:t>
      </w:r>
      <w:r>
        <w:rPr>
          <w:rFonts w:hint="eastAsia"/>
        </w:rPr>
        <w:t>为</w:t>
      </w:r>
      <w:r>
        <w:rPr>
          <w:rFonts w:hint="eastAsia"/>
        </w:rPr>
        <w:t>30</w:t>
      </w:r>
      <w:r>
        <w:rPr>
          <w:rFonts w:hint="eastAsia"/>
        </w:rPr>
        <w:t>。当直流侧电压设置为</w:t>
      </w:r>
      <w:r>
        <w:rPr>
          <w:rFonts w:hint="eastAsia"/>
        </w:rPr>
        <w:t>30</w:t>
      </w:r>
      <w:r>
        <w:rPr>
          <w:rFonts w:hint="eastAsia"/>
        </w:rPr>
        <w:t>和</w:t>
      </w:r>
      <w:r>
        <w:rPr>
          <w:rFonts w:hint="eastAsia"/>
        </w:rPr>
        <w:t>270</w:t>
      </w:r>
      <w:r>
        <w:rPr>
          <w:rFonts w:hint="eastAsia"/>
        </w:rPr>
        <w:t>且驱动电压皆为</w:t>
      </w:r>
      <w:r>
        <w:rPr>
          <w:rFonts w:hint="eastAsia"/>
        </w:rPr>
        <w:t>270V</w:t>
      </w:r>
      <w:r>
        <w:rPr>
          <w:rFonts w:hint="eastAsia"/>
        </w:rPr>
        <w:t>时，启动电机，三相电流波形如下图所示。与正常波形（</w:t>
      </w:r>
      <w:r>
        <w:rPr>
          <w:rFonts w:hint="eastAsia"/>
        </w:rPr>
        <w:t>270</w:t>
      </w:r>
      <w:r>
        <w:rPr>
          <w:rFonts w:hint="eastAsia"/>
        </w:rPr>
        <w:t>参数下）相比，</w:t>
      </w:r>
      <w:r>
        <w:rPr>
          <w:rFonts w:hint="eastAsia"/>
        </w:rPr>
        <w:t>30</w:t>
      </w:r>
      <w:r>
        <w:rPr>
          <w:rFonts w:hint="eastAsia"/>
        </w:rPr>
        <w:t>参数下，三相电流呈震荡状态，且此时上位机报过流故障，电机不能正常启动。在</w:t>
      </w:r>
      <w:r>
        <w:rPr>
          <w:rFonts w:hint="eastAsia"/>
        </w:rPr>
        <w:t>270</w:t>
      </w:r>
      <w:r>
        <w:rPr>
          <w:rFonts w:hint="eastAsia"/>
        </w:rPr>
        <w:t>参数下，设置电机转速，电机控制正常启动，上位机无故障发生。</w:t>
      </w:r>
    </w:p>
    <w:p w14:paraId="7625EFE4" w14:textId="77777777" w:rsidR="00AA5227" w:rsidRDefault="00AA5227" w:rsidP="00AA5227">
      <w:pPr>
        <w:pStyle w:val="TabFig"/>
        <w:spacing w:before="62" w:after="62"/>
      </w:pPr>
      <w:r w:rsidRPr="00D9230D">
        <w:rPr>
          <w:noProof/>
        </w:rPr>
        <w:drawing>
          <wp:inline distT="0" distB="0" distL="0" distR="0" wp14:anchorId="61835527" wp14:editId="0666A48B">
            <wp:extent cx="5274310" cy="3166110"/>
            <wp:effectExtent l="0" t="0" r="2540" b="0"/>
            <wp:docPr id="1091289928"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89928" name="图片 2" descr="图形用户界面&#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166110"/>
                    </a:xfrm>
                    <a:prstGeom prst="rect">
                      <a:avLst/>
                    </a:prstGeom>
                    <a:noFill/>
                    <a:ln>
                      <a:noFill/>
                    </a:ln>
                  </pic:spPr>
                </pic:pic>
              </a:graphicData>
            </a:graphic>
          </wp:inline>
        </w:drawing>
      </w:r>
    </w:p>
    <w:p w14:paraId="2870FAF6" w14:textId="77777777" w:rsidR="00AA5227" w:rsidRPr="00D9230D" w:rsidRDefault="00AA5227" w:rsidP="00AA5227">
      <w:pPr>
        <w:pStyle w:val="ae"/>
      </w:pPr>
      <w:r>
        <w:rPr>
          <w:rFonts w:hint="eastAsia"/>
        </w:rPr>
        <w:t>直流侧电压</w:t>
      </w:r>
      <w:r>
        <w:rPr>
          <w:rFonts w:hint="eastAsia"/>
        </w:rPr>
        <w:t>30</w:t>
      </w:r>
      <w:r>
        <w:rPr>
          <w:rFonts w:hint="eastAsia"/>
        </w:rPr>
        <w:t>，驱动电压</w:t>
      </w:r>
      <w:r>
        <w:rPr>
          <w:rFonts w:hint="eastAsia"/>
        </w:rPr>
        <w:t>270V</w:t>
      </w:r>
      <w:r>
        <w:rPr>
          <w:rFonts w:hint="eastAsia"/>
        </w:rPr>
        <w:t>，</w:t>
      </w:r>
      <w:r>
        <w:rPr>
          <w:rFonts w:hint="eastAsia"/>
        </w:rPr>
        <w:t>A</w:t>
      </w:r>
      <w:r>
        <w:rPr>
          <w:rFonts w:hint="eastAsia"/>
        </w:rPr>
        <w:t>相电流波形</w:t>
      </w:r>
    </w:p>
    <w:p w14:paraId="11587009" w14:textId="77777777" w:rsidR="00AA5227" w:rsidRDefault="00AA5227" w:rsidP="00AA5227">
      <w:pPr>
        <w:pStyle w:val="TabFig"/>
        <w:spacing w:before="62" w:after="62"/>
      </w:pPr>
      <w:r w:rsidRPr="00D9230D">
        <w:rPr>
          <w:noProof/>
        </w:rPr>
        <w:lastRenderedPageBreak/>
        <w:drawing>
          <wp:inline distT="0" distB="0" distL="0" distR="0" wp14:anchorId="2AC32723" wp14:editId="1BC13DDD">
            <wp:extent cx="5274310" cy="3166110"/>
            <wp:effectExtent l="0" t="0" r="2540" b="0"/>
            <wp:docPr id="1514568867"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867" name="图片 3" descr="图形用户界面&#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66110"/>
                    </a:xfrm>
                    <a:prstGeom prst="rect">
                      <a:avLst/>
                    </a:prstGeom>
                    <a:noFill/>
                    <a:ln>
                      <a:noFill/>
                    </a:ln>
                  </pic:spPr>
                </pic:pic>
              </a:graphicData>
            </a:graphic>
          </wp:inline>
        </w:drawing>
      </w:r>
    </w:p>
    <w:p w14:paraId="08CEB362" w14:textId="77777777" w:rsidR="00AA5227" w:rsidRPr="00D9230D" w:rsidRDefault="00AA5227" w:rsidP="00AA5227">
      <w:pPr>
        <w:pStyle w:val="ae"/>
      </w:pPr>
      <w:r>
        <w:rPr>
          <w:rFonts w:hint="eastAsia"/>
        </w:rPr>
        <w:t>直流侧电压</w:t>
      </w:r>
      <w:r>
        <w:rPr>
          <w:rFonts w:hint="eastAsia"/>
        </w:rPr>
        <w:t>30</w:t>
      </w:r>
      <w:r>
        <w:rPr>
          <w:rFonts w:hint="eastAsia"/>
        </w:rPr>
        <w:t>，驱动电压</w:t>
      </w:r>
      <w:r>
        <w:rPr>
          <w:rFonts w:hint="eastAsia"/>
        </w:rPr>
        <w:t>270V</w:t>
      </w:r>
      <w:r>
        <w:rPr>
          <w:rFonts w:hint="eastAsia"/>
        </w:rPr>
        <w:t>，</w:t>
      </w:r>
      <w:r>
        <w:rPr>
          <w:rFonts w:hint="eastAsia"/>
        </w:rPr>
        <w:t>B</w:t>
      </w:r>
      <w:r>
        <w:rPr>
          <w:rFonts w:hint="eastAsia"/>
        </w:rPr>
        <w:t>相电流波形</w:t>
      </w:r>
    </w:p>
    <w:p w14:paraId="7CC46D39" w14:textId="77777777" w:rsidR="00AA5227" w:rsidRPr="00D9230D" w:rsidRDefault="00AA5227" w:rsidP="00AA5227">
      <w:pPr>
        <w:ind w:firstLine="480"/>
      </w:pPr>
    </w:p>
    <w:p w14:paraId="169F0D82" w14:textId="77777777" w:rsidR="00AA5227" w:rsidRDefault="00AA5227" w:rsidP="00AA5227">
      <w:pPr>
        <w:pStyle w:val="TabFig"/>
        <w:spacing w:before="62" w:after="62"/>
      </w:pPr>
      <w:r w:rsidRPr="00D9230D">
        <w:rPr>
          <w:noProof/>
        </w:rPr>
        <w:drawing>
          <wp:inline distT="0" distB="0" distL="0" distR="0" wp14:anchorId="5F6EFA16" wp14:editId="3F7CFDAD">
            <wp:extent cx="5274310" cy="3166110"/>
            <wp:effectExtent l="0" t="0" r="2540" b="0"/>
            <wp:docPr id="247246088"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6088" name="图片 4" descr="日程表&#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166110"/>
                    </a:xfrm>
                    <a:prstGeom prst="rect">
                      <a:avLst/>
                    </a:prstGeom>
                    <a:noFill/>
                    <a:ln>
                      <a:noFill/>
                    </a:ln>
                  </pic:spPr>
                </pic:pic>
              </a:graphicData>
            </a:graphic>
          </wp:inline>
        </w:drawing>
      </w:r>
    </w:p>
    <w:p w14:paraId="6ED5F9FB" w14:textId="77777777" w:rsidR="00AA5227" w:rsidRPr="00D9230D" w:rsidRDefault="00AA5227" w:rsidP="00AA5227">
      <w:pPr>
        <w:pStyle w:val="ae"/>
      </w:pPr>
      <w:r>
        <w:rPr>
          <w:rFonts w:hint="eastAsia"/>
        </w:rPr>
        <w:t>直流侧电压</w:t>
      </w:r>
      <w:r>
        <w:rPr>
          <w:rFonts w:hint="eastAsia"/>
        </w:rPr>
        <w:t>30</w:t>
      </w:r>
      <w:r>
        <w:rPr>
          <w:rFonts w:hint="eastAsia"/>
        </w:rPr>
        <w:t>，驱动电压</w:t>
      </w:r>
      <w:r>
        <w:rPr>
          <w:rFonts w:hint="eastAsia"/>
        </w:rPr>
        <w:t>270V</w:t>
      </w:r>
      <w:r>
        <w:rPr>
          <w:rFonts w:hint="eastAsia"/>
        </w:rPr>
        <w:t>，</w:t>
      </w:r>
      <w:r>
        <w:rPr>
          <w:rFonts w:hint="eastAsia"/>
        </w:rPr>
        <w:t>C</w:t>
      </w:r>
      <w:r>
        <w:rPr>
          <w:rFonts w:hint="eastAsia"/>
        </w:rPr>
        <w:t>相电流波形</w:t>
      </w:r>
    </w:p>
    <w:p w14:paraId="21E41682" w14:textId="77777777" w:rsidR="00AA5227" w:rsidRDefault="00AA5227" w:rsidP="00AA5227">
      <w:pPr>
        <w:pStyle w:val="TabFig"/>
        <w:spacing w:before="62" w:after="62"/>
      </w:pPr>
      <w:r w:rsidRPr="00D9230D">
        <w:rPr>
          <w:noProof/>
        </w:rPr>
        <w:lastRenderedPageBreak/>
        <w:drawing>
          <wp:inline distT="0" distB="0" distL="0" distR="0" wp14:anchorId="391CADF7" wp14:editId="1C4AA796">
            <wp:extent cx="5274310" cy="3166110"/>
            <wp:effectExtent l="0" t="0" r="2540" b="0"/>
            <wp:docPr id="208101393" name="图片 5"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1393" name="图片 5" descr="图形用户界面, 图示&#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166110"/>
                    </a:xfrm>
                    <a:prstGeom prst="rect">
                      <a:avLst/>
                    </a:prstGeom>
                    <a:noFill/>
                    <a:ln>
                      <a:noFill/>
                    </a:ln>
                  </pic:spPr>
                </pic:pic>
              </a:graphicData>
            </a:graphic>
          </wp:inline>
        </w:drawing>
      </w:r>
    </w:p>
    <w:p w14:paraId="46404AAC" w14:textId="77777777" w:rsidR="00AA5227" w:rsidRDefault="00AA5227" w:rsidP="00AA5227">
      <w:pPr>
        <w:pStyle w:val="ae"/>
      </w:pPr>
      <w:r>
        <w:rPr>
          <w:rFonts w:hint="eastAsia"/>
        </w:rPr>
        <w:t>直流侧电压</w:t>
      </w:r>
      <w:r>
        <w:rPr>
          <w:rFonts w:hint="eastAsia"/>
        </w:rPr>
        <w:t>270</w:t>
      </w:r>
      <w:r>
        <w:rPr>
          <w:rFonts w:hint="eastAsia"/>
        </w:rPr>
        <w:t>，驱动电压</w:t>
      </w:r>
      <w:r>
        <w:rPr>
          <w:rFonts w:hint="eastAsia"/>
        </w:rPr>
        <w:t>270V</w:t>
      </w:r>
      <w:r>
        <w:rPr>
          <w:rFonts w:hint="eastAsia"/>
        </w:rPr>
        <w:t>，</w:t>
      </w:r>
      <w:r>
        <w:rPr>
          <w:rFonts w:hint="eastAsia"/>
        </w:rPr>
        <w:t>A</w:t>
      </w:r>
      <w:r>
        <w:rPr>
          <w:rFonts w:hint="eastAsia"/>
        </w:rPr>
        <w:t>相电流波形</w:t>
      </w:r>
    </w:p>
    <w:p w14:paraId="60DAC636" w14:textId="4E27690D" w:rsidR="00AA5227" w:rsidRDefault="00AA5227" w:rsidP="00AA5227">
      <w:pPr>
        <w:ind w:firstLine="480"/>
        <w:rPr>
          <w:rFonts w:hint="eastAsia"/>
        </w:rPr>
      </w:pPr>
      <w:r>
        <w:rPr>
          <w:rFonts w:hint="eastAsia"/>
        </w:rPr>
        <w:t>直流侧电压</w:t>
      </w:r>
      <w:r>
        <w:rPr>
          <w:rFonts w:hint="eastAsia"/>
        </w:rPr>
        <w:t>30V</w:t>
      </w:r>
      <w:r>
        <w:rPr>
          <w:rFonts w:hint="eastAsia"/>
        </w:rPr>
        <w:t>，驱动电压</w:t>
      </w:r>
      <w:r>
        <w:rPr>
          <w:rFonts w:hint="eastAsia"/>
        </w:rPr>
        <w:t>270V</w:t>
      </w:r>
      <w:r>
        <w:rPr>
          <w:rFonts w:hint="eastAsia"/>
        </w:rPr>
        <w:t>，转速</w:t>
      </w:r>
      <w:r>
        <w:rPr>
          <w:rFonts w:hint="eastAsia"/>
        </w:rPr>
        <w:t>3300</w:t>
      </w:r>
      <w:r>
        <w:rPr>
          <w:rFonts w:hint="eastAsia"/>
        </w:rPr>
        <w:t>，启动报电流超限</w:t>
      </w:r>
    </w:p>
    <w:p w14:paraId="43F2F629" w14:textId="45682443" w:rsidR="00AA5227" w:rsidRDefault="00AA5227" w:rsidP="00AA5227">
      <w:pPr>
        <w:pStyle w:val="TabFig"/>
        <w:spacing w:before="62" w:after="62"/>
        <w:rPr>
          <w:rFonts w:hint="eastAsia"/>
        </w:rPr>
      </w:pPr>
      <w:r>
        <w:rPr>
          <w:rFonts w:hint="eastAsia"/>
          <w:noProof/>
        </w:rPr>
        <w:drawing>
          <wp:inline distT="0" distB="0" distL="0" distR="0" wp14:anchorId="371FFA86" wp14:editId="5AB0A2F3">
            <wp:extent cx="3168650" cy="3604260"/>
            <wp:effectExtent l="0" t="0" r="0" b="0"/>
            <wp:docPr id="756078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650" cy="3604260"/>
                    </a:xfrm>
                    <a:prstGeom prst="rect">
                      <a:avLst/>
                    </a:prstGeom>
                    <a:noFill/>
                    <a:ln>
                      <a:noFill/>
                    </a:ln>
                  </pic:spPr>
                </pic:pic>
              </a:graphicData>
            </a:graphic>
          </wp:inline>
        </w:drawing>
      </w:r>
    </w:p>
    <w:p w14:paraId="136D1C16" w14:textId="2E2FB0AC" w:rsidR="00AA5227" w:rsidRDefault="00AA5227" w:rsidP="00AA5227">
      <w:pPr>
        <w:ind w:firstLine="480"/>
        <w:rPr>
          <w:rFonts w:hint="eastAsia"/>
        </w:rPr>
      </w:pPr>
      <w:r>
        <w:rPr>
          <w:rFonts w:hint="eastAsia"/>
        </w:rPr>
        <w:t>直流侧电压</w:t>
      </w:r>
      <w:r>
        <w:rPr>
          <w:rFonts w:hint="eastAsia"/>
        </w:rPr>
        <w:t>270V</w:t>
      </w:r>
      <w:r>
        <w:rPr>
          <w:rFonts w:hint="eastAsia"/>
        </w:rPr>
        <w:t>，驱动电压</w:t>
      </w:r>
      <w:r>
        <w:rPr>
          <w:rFonts w:hint="eastAsia"/>
        </w:rPr>
        <w:t>270V</w:t>
      </w:r>
      <w:r>
        <w:rPr>
          <w:rFonts w:hint="eastAsia"/>
        </w:rPr>
        <w:t>，转速</w:t>
      </w:r>
      <w:r>
        <w:rPr>
          <w:rFonts w:hint="eastAsia"/>
        </w:rPr>
        <w:t>3300</w:t>
      </w:r>
      <w:r>
        <w:rPr>
          <w:rFonts w:hint="eastAsia"/>
        </w:rPr>
        <w:t>，无故障</w:t>
      </w:r>
      <w:r>
        <w:rPr>
          <w:rFonts w:hint="eastAsia"/>
        </w:rPr>
        <w:t>：</w:t>
      </w:r>
    </w:p>
    <w:p w14:paraId="5BDB44B8" w14:textId="37C1ABC5" w:rsidR="00AA5227" w:rsidRDefault="00AA5227" w:rsidP="00AA5227">
      <w:pPr>
        <w:pStyle w:val="TabFig"/>
        <w:spacing w:before="62" w:after="62"/>
        <w:rPr>
          <w:rFonts w:hint="eastAsia"/>
        </w:rPr>
      </w:pPr>
      <w:r>
        <w:rPr>
          <w:rFonts w:hint="eastAsia"/>
          <w:noProof/>
        </w:rPr>
        <w:lastRenderedPageBreak/>
        <w:drawing>
          <wp:inline distT="0" distB="0" distL="0" distR="0" wp14:anchorId="62DEABAE" wp14:editId="1BE77724">
            <wp:extent cx="3168650" cy="3604260"/>
            <wp:effectExtent l="0" t="0" r="0" b="0"/>
            <wp:docPr id="1666171719"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71719" name="图片 3" descr="图形用户界面&#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8650" cy="3604260"/>
                    </a:xfrm>
                    <a:prstGeom prst="rect">
                      <a:avLst/>
                    </a:prstGeom>
                    <a:noFill/>
                    <a:ln>
                      <a:noFill/>
                    </a:ln>
                  </pic:spPr>
                </pic:pic>
              </a:graphicData>
            </a:graphic>
          </wp:inline>
        </w:drawing>
      </w:r>
    </w:p>
    <w:p w14:paraId="2B7D9355" w14:textId="77777777" w:rsidR="00AA5227" w:rsidRDefault="00AA5227" w:rsidP="00AA5227">
      <w:pPr>
        <w:ind w:firstLine="480"/>
      </w:pPr>
      <w:r>
        <w:rPr>
          <w:rFonts w:hint="eastAsia"/>
        </w:rPr>
        <w:t>综上所述，直流侧电压对控制器的控制功能有影响，是造成电机不能正常启动的主要原因。</w:t>
      </w:r>
    </w:p>
    <w:p w14:paraId="0B89FE79" w14:textId="77777777" w:rsidR="00AA5227" w:rsidRDefault="00AA5227" w:rsidP="00AA5227">
      <w:pPr>
        <w:pStyle w:val="1"/>
        <w:spacing w:before="156" w:after="156"/>
      </w:pPr>
      <w:r>
        <w:rPr>
          <w:rFonts w:hint="eastAsia"/>
        </w:rPr>
        <w:t>控制器在不提供驱动电源时报过流过程</w:t>
      </w:r>
    </w:p>
    <w:p w14:paraId="47F40C39" w14:textId="77777777" w:rsidR="00AA5227" w:rsidRDefault="00AA5227" w:rsidP="00AA5227">
      <w:pPr>
        <w:ind w:firstLine="480"/>
      </w:pPr>
      <w:r>
        <w:rPr>
          <w:rFonts w:hint="eastAsia"/>
        </w:rPr>
        <w:t>根据试验过程发现，控制器在直上控制电源（</w:t>
      </w:r>
      <w:r>
        <w:rPr>
          <w:rFonts w:hint="eastAsia"/>
        </w:rPr>
        <w:t>28V</w:t>
      </w:r>
      <w:r>
        <w:rPr>
          <w:rFonts w:hint="eastAsia"/>
        </w:rPr>
        <w:t>）不上驱动电源（</w:t>
      </w:r>
      <w:r>
        <w:rPr>
          <w:rFonts w:hint="eastAsia"/>
        </w:rPr>
        <w:t>270V</w:t>
      </w:r>
      <w:r>
        <w:rPr>
          <w:rFonts w:hint="eastAsia"/>
        </w:rPr>
        <w:t>）的情况下，给控制器下发转速控制指令，控制器会上报母线过流故障。复查软件，软件过流故障逻辑如过流故障所述，有两个触发条件：一是采集电流过电流保护阈值（</w:t>
      </w:r>
      <w:r>
        <w:rPr>
          <w:rFonts w:hint="eastAsia"/>
        </w:rPr>
        <w:t>23A</w:t>
      </w:r>
      <w:r>
        <w:rPr>
          <w:rFonts w:hint="eastAsia"/>
        </w:rPr>
        <w:t>），二是进行转速控制计算的</w:t>
      </w:r>
      <w:r>
        <w:rPr>
          <w:rFonts w:hint="eastAsia"/>
        </w:rPr>
        <w:t>Id</w:t>
      </w:r>
      <w:r>
        <w:rPr>
          <w:rFonts w:hint="eastAsia"/>
        </w:rPr>
        <w:t>，</w:t>
      </w:r>
      <w:r>
        <w:rPr>
          <w:rFonts w:hint="eastAsia"/>
        </w:rPr>
        <w:t>Iq</w:t>
      </w:r>
      <w:r>
        <w:rPr>
          <w:rFonts w:hint="eastAsia"/>
        </w:rPr>
        <w:t>的合成电流大于等于</w:t>
      </w:r>
      <w:r>
        <w:rPr>
          <w:rFonts w:hint="eastAsia"/>
        </w:rPr>
        <w:t>2</w:t>
      </w:r>
      <w:r>
        <w:rPr>
          <w:rFonts w:hint="eastAsia"/>
        </w:rPr>
        <w:t>且采集电流小于</w:t>
      </w:r>
      <w:r>
        <w:rPr>
          <w:rFonts w:hint="eastAsia"/>
        </w:rPr>
        <w:t>0</w:t>
      </w:r>
      <w:r>
        <w:rPr>
          <w:rFonts w:hint="eastAsia"/>
        </w:rPr>
        <w:t>。</w:t>
      </w:r>
    </w:p>
    <w:p w14:paraId="6EE4C5CC" w14:textId="7885BD3F" w:rsidR="00AA5227" w:rsidRDefault="00AA5227" w:rsidP="00AA5227">
      <w:pPr>
        <w:ind w:firstLine="480"/>
      </w:pPr>
      <w:r>
        <w:rPr>
          <w:rFonts w:hint="eastAsia"/>
        </w:rPr>
        <w:t>挂上仿真器，给控制器通电，实时监测过流故障相关参数变化情况。启动电机过程中，转速控制计算的</w:t>
      </w:r>
      <w:r>
        <w:rPr>
          <w:rFonts w:hint="eastAsia"/>
        </w:rPr>
        <w:t>Id</w:t>
      </w:r>
      <w:r>
        <w:rPr>
          <w:rFonts w:hint="eastAsia"/>
        </w:rPr>
        <w:t>，</w:t>
      </w:r>
      <w:r>
        <w:rPr>
          <w:rFonts w:hint="eastAsia"/>
        </w:rPr>
        <w:t>Iq</w:t>
      </w:r>
      <w:r>
        <w:rPr>
          <w:rFonts w:hint="eastAsia"/>
        </w:rPr>
        <w:t>的合成电流为</w:t>
      </w:r>
      <w:r>
        <w:rPr>
          <w:rFonts w:hint="eastAsia"/>
        </w:rPr>
        <w:t>2.277</w:t>
      </w:r>
      <w:r>
        <w:rPr>
          <w:rFonts w:hint="eastAsia"/>
        </w:rPr>
        <w:t>大于设定值</w:t>
      </w:r>
      <w:r>
        <w:rPr>
          <w:rFonts w:hint="eastAsia"/>
        </w:rPr>
        <w:t>2</w:t>
      </w:r>
      <w:r>
        <w:rPr>
          <w:rFonts w:hint="eastAsia"/>
        </w:rPr>
        <w:t>，此时采集电流为</w:t>
      </w:r>
      <w:r>
        <w:rPr>
          <w:rFonts w:hint="eastAsia"/>
        </w:rPr>
        <w:t>0</w:t>
      </w:r>
      <w:r>
        <w:rPr>
          <w:rFonts w:hint="eastAsia"/>
        </w:rPr>
        <w:t>，满足第二个条件，从而触发过流保护。</w:t>
      </w:r>
    </w:p>
    <w:p w14:paraId="799CFF18" w14:textId="3D6092D2" w:rsidR="00AA5227" w:rsidRDefault="00AA5227" w:rsidP="00AA5227">
      <w:pPr>
        <w:ind w:firstLine="480"/>
        <w:rPr>
          <w:rFonts w:hint="eastAsia"/>
        </w:rPr>
      </w:pPr>
      <w:r>
        <w:rPr>
          <w:rFonts w:hint="eastAsia"/>
        </w:rPr>
        <w:t>复查软件，控制器处于转速控制模式时，电流环</w:t>
      </w:r>
      <w:r>
        <w:rPr>
          <w:rFonts w:hint="eastAsia"/>
        </w:rPr>
        <w:t>PI</w:t>
      </w:r>
      <w:r>
        <w:rPr>
          <w:rFonts w:hint="eastAsia"/>
        </w:rPr>
        <w:t>会持续进行计算，由于没有驱动电源，转速一致维持为</w:t>
      </w:r>
      <w:r>
        <w:rPr>
          <w:rFonts w:hint="eastAsia"/>
        </w:rPr>
        <w:t>0</w:t>
      </w:r>
      <w:r>
        <w:rPr>
          <w:rFonts w:hint="eastAsia"/>
        </w:rPr>
        <w:t>，转速误差一致存在，导致电流持续增加从而导致过流故障。</w:t>
      </w:r>
    </w:p>
    <w:p w14:paraId="416867A1" w14:textId="287ACBBF" w:rsidR="00504339" w:rsidRDefault="00504339" w:rsidP="00504339">
      <w:pPr>
        <w:pStyle w:val="1"/>
        <w:spacing w:before="156" w:after="156"/>
      </w:pPr>
      <w:r>
        <w:rPr>
          <w:rFonts w:hint="eastAsia"/>
        </w:rPr>
        <w:t>复查结论</w:t>
      </w:r>
    </w:p>
    <w:p w14:paraId="6FB72378" w14:textId="0AD0F3D4" w:rsidR="005976E9" w:rsidRDefault="00493F58" w:rsidP="005976E9">
      <w:pPr>
        <w:ind w:firstLine="480"/>
      </w:pPr>
      <w:r>
        <w:rPr>
          <w:rFonts w:hint="eastAsia"/>
        </w:rPr>
        <w:t>试验过程中没有</w:t>
      </w:r>
      <w:r w:rsidR="009F39FD">
        <w:rPr>
          <w:rFonts w:hint="eastAsia"/>
        </w:rPr>
        <w:t>报</w:t>
      </w:r>
      <w:r w:rsidR="005976E9">
        <w:rPr>
          <w:rFonts w:hint="eastAsia"/>
        </w:rPr>
        <w:t>过压故障、欠压故障、硬件保护故障、软件限位故障</w:t>
      </w:r>
      <w:r w:rsidR="009F39FD">
        <w:rPr>
          <w:rFonts w:hint="eastAsia"/>
        </w:rPr>
        <w:t>、</w:t>
      </w:r>
      <w:r w:rsidR="005976E9">
        <w:rPr>
          <w:rFonts w:hint="eastAsia"/>
        </w:rPr>
        <w:t>电机旋变故障</w:t>
      </w:r>
      <w:r w:rsidR="009F39FD">
        <w:rPr>
          <w:rFonts w:hint="eastAsia"/>
        </w:rPr>
        <w:t>，</w:t>
      </w:r>
      <w:r w:rsidR="005976E9">
        <w:rPr>
          <w:rFonts w:hint="eastAsia"/>
        </w:rPr>
        <w:t>不是造成停机的主要原因，可以排除。</w:t>
      </w:r>
      <w:r w:rsidR="009F39FD">
        <w:rPr>
          <w:rFonts w:hint="eastAsia"/>
        </w:rPr>
        <w:t>试验过程中，三相电流均处</w:t>
      </w:r>
      <w:r w:rsidR="009F39FD">
        <w:rPr>
          <w:rFonts w:hint="eastAsia"/>
        </w:rPr>
        <w:lastRenderedPageBreak/>
        <w:t>于正常范围内，不是过流的原因</w:t>
      </w:r>
      <w:r w:rsidR="008B13A0">
        <w:rPr>
          <w:rFonts w:hint="eastAsia"/>
        </w:rPr>
        <w:t>。</w:t>
      </w:r>
      <w:r w:rsidR="009F39FD">
        <w:rPr>
          <w:rFonts w:hint="eastAsia"/>
        </w:rPr>
        <w:t>造成过流的原因为：控制器处于控制模式且电机处于停止状态，此时软件计算的电流</w:t>
      </w:r>
      <w:r w:rsidR="008B13A0">
        <w:rPr>
          <w:rFonts w:hint="eastAsia"/>
        </w:rPr>
        <w:t>大于</w:t>
      </w:r>
      <w:r w:rsidR="008B13A0">
        <w:rPr>
          <w:rFonts w:hint="eastAsia"/>
        </w:rPr>
        <w:t>2A</w:t>
      </w:r>
      <w:r w:rsidR="00CD65EC">
        <w:rPr>
          <w:rFonts w:hint="eastAsia"/>
        </w:rPr>
        <w:t>且</w:t>
      </w:r>
      <w:r w:rsidR="009F39FD">
        <w:rPr>
          <w:rFonts w:hint="eastAsia"/>
        </w:rPr>
        <w:t>采集电流</w:t>
      </w:r>
      <w:r w:rsidR="008B13A0">
        <w:rPr>
          <w:rFonts w:hint="eastAsia"/>
        </w:rPr>
        <w:t>小于等于</w:t>
      </w:r>
      <w:r w:rsidR="008B13A0">
        <w:rPr>
          <w:rFonts w:hint="eastAsia"/>
        </w:rPr>
        <w:t>0</w:t>
      </w:r>
      <w:r w:rsidR="008B13A0">
        <w:rPr>
          <w:rFonts w:hint="eastAsia"/>
        </w:rPr>
        <w:t>达到过流故障判断的其中一个条件，触发过流故障。</w:t>
      </w:r>
    </w:p>
    <w:p w14:paraId="47FC5C14" w14:textId="255BB61E" w:rsidR="009E7EF0" w:rsidRDefault="009E7EF0" w:rsidP="005976E9">
      <w:pPr>
        <w:ind w:firstLine="480"/>
      </w:pPr>
      <w:r>
        <w:rPr>
          <w:rFonts w:hint="eastAsia"/>
        </w:rPr>
        <w:t>直流侧电压在软件中参与了</w:t>
      </w:r>
      <w:r>
        <w:rPr>
          <w:rFonts w:hint="eastAsia"/>
        </w:rPr>
        <w:t>PWM</w:t>
      </w:r>
      <w:r>
        <w:rPr>
          <w:rFonts w:hint="eastAsia"/>
        </w:rPr>
        <w:t>的生成，是控制器的关键控制参数。当直流侧电压设置为</w:t>
      </w:r>
      <w:r>
        <w:rPr>
          <w:rFonts w:hint="eastAsia"/>
        </w:rPr>
        <w:t>30</w:t>
      </w:r>
      <w:r>
        <w:rPr>
          <w:rFonts w:hint="eastAsia"/>
        </w:rPr>
        <w:t>时，三相电流处于震荡状态，会造成母线过流，从而导致电机无法正常启动。当直流侧电压设置为</w:t>
      </w:r>
      <w:r>
        <w:rPr>
          <w:rFonts w:hint="eastAsia"/>
        </w:rPr>
        <w:t>270</w:t>
      </w:r>
      <w:r>
        <w:rPr>
          <w:rFonts w:hint="eastAsia"/>
        </w:rPr>
        <w:t>时，三相电流波形良好，控制器可以正常驱动电机。</w:t>
      </w:r>
    </w:p>
    <w:p w14:paraId="6BD4A8D0" w14:textId="3D435AB2" w:rsidR="009E7EF0" w:rsidRDefault="009E7EF0" w:rsidP="009E7EF0">
      <w:pPr>
        <w:ind w:firstLine="480"/>
      </w:pPr>
      <w:r>
        <w:rPr>
          <w:rFonts w:hint="eastAsia"/>
        </w:rPr>
        <w:t>综上，由于软件故障逻辑问题造成电机停转的原因可以排除</w:t>
      </w:r>
      <w:r>
        <w:rPr>
          <w:rFonts w:hint="eastAsia"/>
        </w:rPr>
        <w:t>，而直流侧电压不合适是造成电机不能启动的主要原因。</w:t>
      </w:r>
    </w:p>
    <w:p w14:paraId="52E9BBC0" w14:textId="77777777" w:rsidR="009E7EF0" w:rsidRPr="009E7EF0" w:rsidRDefault="009E7EF0" w:rsidP="005976E9">
      <w:pPr>
        <w:ind w:firstLine="480"/>
        <w:rPr>
          <w:rFonts w:hint="eastAsia"/>
        </w:rPr>
      </w:pPr>
    </w:p>
    <w:sectPr w:rsidR="009E7EF0" w:rsidRPr="009E7EF0"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23C4F" w14:textId="77777777" w:rsidR="00D762AE" w:rsidRDefault="00D762AE">
      <w:pPr>
        <w:spacing w:line="240" w:lineRule="auto"/>
        <w:ind w:firstLine="480"/>
      </w:pPr>
      <w:r>
        <w:separator/>
      </w:r>
    </w:p>
  </w:endnote>
  <w:endnote w:type="continuationSeparator" w:id="0">
    <w:p w14:paraId="03864671" w14:textId="77777777" w:rsidR="00D762AE" w:rsidRDefault="00D762A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56B5" w14:textId="77777777" w:rsidR="00D762AE" w:rsidRDefault="00D762AE">
      <w:pPr>
        <w:spacing w:line="240" w:lineRule="auto"/>
        <w:ind w:firstLine="480"/>
      </w:pPr>
      <w:r>
        <w:separator/>
      </w:r>
    </w:p>
  </w:footnote>
  <w:footnote w:type="continuationSeparator" w:id="0">
    <w:p w14:paraId="7CEF3F03" w14:textId="77777777" w:rsidR="00D762AE" w:rsidRDefault="00D762A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0"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6"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2"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6"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7"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9"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48"/>
  </w:num>
  <w:num w:numId="2" w16cid:durableId="1144853803">
    <w:abstractNumId w:val="51"/>
  </w:num>
  <w:num w:numId="3" w16cid:durableId="1741055212">
    <w:abstractNumId w:val="14"/>
  </w:num>
  <w:num w:numId="4" w16cid:durableId="1798640962">
    <w:abstractNumId w:val="54"/>
  </w:num>
  <w:num w:numId="5" w16cid:durableId="701368108">
    <w:abstractNumId w:val="21"/>
  </w:num>
  <w:num w:numId="6" w16cid:durableId="936211713">
    <w:abstractNumId w:val="33"/>
  </w:num>
  <w:num w:numId="7" w16cid:durableId="2069575186">
    <w:abstractNumId w:val="40"/>
  </w:num>
  <w:num w:numId="8" w16cid:durableId="1636909077">
    <w:abstractNumId w:val="34"/>
  </w:num>
  <w:num w:numId="9" w16cid:durableId="1753311258">
    <w:abstractNumId w:val="7"/>
  </w:num>
  <w:num w:numId="10" w16cid:durableId="672755846">
    <w:abstractNumId w:val="53"/>
  </w:num>
  <w:num w:numId="11" w16cid:durableId="356808889">
    <w:abstractNumId w:val="60"/>
  </w:num>
  <w:num w:numId="12" w16cid:durableId="5179170">
    <w:abstractNumId w:val="0"/>
  </w:num>
  <w:num w:numId="13" w16cid:durableId="1029532597">
    <w:abstractNumId w:val="20"/>
  </w:num>
  <w:num w:numId="14" w16cid:durableId="195705019">
    <w:abstractNumId w:val="9"/>
  </w:num>
  <w:num w:numId="15" w16cid:durableId="1935432533">
    <w:abstractNumId w:val="52"/>
  </w:num>
  <w:num w:numId="16" w16cid:durableId="1362241016">
    <w:abstractNumId w:val="11"/>
  </w:num>
  <w:num w:numId="17" w16cid:durableId="990869005">
    <w:abstractNumId w:val="57"/>
  </w:num>
  <w:num w:numId="18" w16cid:durableId="952203587">
    <w:abstractNumId w:val="41"/>
  </w:num>
  <w:num w:numId="19" w16cid:durableId="2142578011">
    <w:abstractNumId w:val="13"/>
  </w:num>
  <w:num w:numId="20" w16cid:durableId="653946107">
    <w:abstractNumId w:val="50"/>
  </w:num>
  <w:num w:numId="21" w16cid:durableId="1451513389">
    <w:abstractNumId w:val="29"/>
  </w:num>
  <w:num w:numId="22" w16cid:durableId="1448937506">
    <w:abstractNumId w:val="42"/>
  </w:num>
  <w:num w:numId="23" w16cid:durableId="581647026">
    <w:abstractNumId w:val="17"/>
  </w:num>
  <w:num w:numId="24" w16cid:durableId="617176374">
    <w:abstractNumId w:val="44"/>
  </w:num>
  <w:num w:numId="25" w16cid:durableId="1214654142">
    <w:abstractNumId w:val="61"/>
  </w:num>
  <w:num w:numId="26" w16cid:durableId="170073068">
    <w:abstractNumId w:val="6"/>
  </w:num>
  <w:num w:numId="27" w16cid:durableId="2144888779">
    <w:abstractNumId w:val="46"/>
  </w:num>
  <w:num w:numId="28" w16cid:durableId="1118062902">
    <w:abstractNumId w:val="10"/>
  </w:num>
  <w:num w:numId="29" w16cid:durableId="1739933602">
    <w:abstractNumId w:val="5"/>
  </w:num>
  <w:num w:numId="30" w16cid:durableId="140080119">
    <w:abstractNumId w:val="43"/>
  </w:num>
  <w:num w:numId="31" w16cid:durableId="1637562150">
    <w:abstractNumId w:val="36"/>
  </w:num>
  <w:num w:numId="32" w16cid:durableId="223175994">
    <w:abstractNumId w:val="24"/>
  </w:num>
  <w:num w:numId="33" w16cid:durableId="1669944162">
    <w:abstractNumId w:val="3"/>
  </w:num>
  <w:num w:numId="34" w16cid:durableId="1687704890">
    <w:abstractNumId w:val="59"/>
  </w:num>
  <w:num w:numId="35" w16cid:durableId="134379241">
    <w:abstractNumId w:val="1"/>
  </w:num>
  <w:num w:numId="36" w16cid:durableId="34545279">
    <w:abstractNumId w:val="23"/>
  </w:num>
  <w:num w:numId="37" w16cid:durableId="1779056822">
    <w:abstractNumId w:val="35"/>
  </w:num>
  <w:num w:numId="38" w16cid:durableId="304742996">
    <w:abstractNumId w:val="47"/>
  </w:num>
  <w:num w:numId="39" w16cid:durableId="1643535662">
    <w:abstractNumId w:val="18"/>
  </w:num>
  <w:num w:numId="40" w16cid:durableId="508301838">
    <w:abstractNumId w:val="37"/>
  </w:num>
  <w:num w:numId="41" w16cid:durableId="1534998469">
    <w:abstractNumId w:val="25"/>
  </w:num>
  <w:num w:numId="42" w16cid:durableId="1400707254">
    <w:abstractNumId w:val="22"/>
  </w:num>
  <w:num w:numId="43" w16cid:durableId="2143452075">
    <w:abstractNumId w:val="38"/>
  </w:num>
  <w:num w:numId="44" w16cid:durableId="1502351348">
    <w:abstractNumId w:val="12"/>
  </w:num>
  <w:num w:numId="45" w16cid:durableId="950093580">
    <w:abstractNumId w:val="49"/>
  </w:num>
  <w:num w:numId="46" w16cid:durableId="543181948">
    <w:abstractNumId w:val="58"/>
  </w:num>
  <w:num w:numId="47" w16cid:durableId="1623001687">
    <w:abstractNumId w:val="56"/>
  </w:num>
  <w:num w:numId="48" w16cid:durableId="2034307188">
    <w:abstractNumId w:val="55"/>
  </w:num>
  <w:num w:numId="49" w16cid:durableId="1212769607">
    <w:abstractNumId w:val="19"/>
  </w:num>
  <w:num w:numId="50" w16cid:durableId="923225241">
    <w:abstractNumId w:val="31"/>
  </w:num>
  <w:num w:numId="51" w16cid:durableId="67072079">
    <w:abstractNumId w:val="26"/>
  </w:num>
  <w:num w:numId="52" w16cid:durableId="1479690321">
    <w:abstractNumId w:val="15"/>
  </w:num>
  <w:num w:numId="53" w16cid:durableId="914704408">
    <w:abstractNumId w:val="30"/>
  </w:num>
  <w:num w:numId="54" w16cid:durableId="1780755172">
    <w:abstractNumId w:val="16"/>
  </w:num>
  <w:num w:numId="55" w16cid:durableId="1938059367">
    <w:abstractNumId w:val="27"/>
  </w:num>
  <w:num w:numId="56" w16cid:durableId="1057358287">
    <w:abstractNumId w:val="8"/>
  </w:num>
  <w:num w:numId="57" w16cid:durableId="1776554377">
    <w:abstractNumId w:val="32"/>
  </w:num>
  <w:num w:numId="58" w16cid:durableId="748305243">
    <w:abstractNumId w:val="45"/>
  </w:num>
  <w:num w:numId="59" w16cid:durableId="1696232206">
    <w:abstractNumId w:val="28"/>
  </w:num>
  <w:num w:numId="60" w16cid:durableId="1422486616">
    <w:abstractNumId w:val="39"/>
  </w:num>
  <w:num w:numId="61" w16cid:durableId="1867329145">
    <w:abstractNumId w:val="2"/>
  </w:num>
  <w:num w:numId="62" w16cid:durableId="1997537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12C8B"/>
    <w:rsid w:val="000501A2"/>
    <w:rsid w:val="00054D00"/>
    <w:rsid w:val="00064F9D"/>
    <w:rsid w:val="00084AA3"/>
    <w:rsid w:val="00085661"/>
    <w:rsid w:val="000911C0"/>
    <w:rsid w:val="00096B9F"/>
    <w:rsid w:val="000B630D"/>
    <w:rsid w:val="000C69D6"/>
    <w:rsid w:val="000C6AC9"/>
    <w:rsid w:val="000E5365"/>
    <w:rsid w:val="000F2C23"/>
    <w:rsid w:val="00101DD3"/>
    <w:rsid w:val="00133ECF"/>
    <w:rsid w:val="001443E6"/>
    <w:rsid w:val="00145208"/>
    <w:rsid w:val="001552F4"/>
    <w:rsid w:val="00163A29"/>
    <w:rsid w:val="001657CE"/>
    <w:rsid w:val="00172B16"/>
    <w:rsid w:val="00172B78"/>
    <w:rsid w:val="0017329F"/>
    <w:rsid w:val="0017496E"/>
    <w:rsid w:val="001816F8"/>
    <w:rsid w:val="00190282"/>
    <w:rsid w:val="001974FA"/>
    <w:rsid w:val="001A3CD4"/>
    <w:rsid w:val="001B6B30"/>
    <w:rsid w:val="001D42A1"/>
    <w:rsid w:val="001E23AB"/>
    <w:rsid w:val="002343DD"/>
    <w:rsid w:val="00234785"/>
    <w:rsid w:val="00243E34"/>
    <w:rsid w:val="002467CE"/>
    <w:rsid w:val="002469C7"/>
    <w:rsid w:val="00297AA9"/>
    <w:rsid w:val="002A51DE"/>
    <w:rsid w:val="002A6C84"/>
    <w:rsid w:val="002A6E3B"/>
    <w:rsid w:val="002B32FA"/>
    <w:rsid w:val="002C216B"/>
    <w:rsid w:val="002C5729"/>
    <w:rsid w:val="002D6E2F"/>
    <w:rsid w:val="002E28E9"/>
    <w:rsid w:val="002E5490"/>
    <w:rsid w:val="002F5283"/>
    <w:rsid w:val="003247F4"/>
    <w:rsid w:val="003374E3"/>
    <w:rsid w:val="00345786"/>
    <w:rsid w:val="00364273"/>
    <w:rsid w:val="00384D6A"/>
    <w:rsid w:val="00391B97"/>
    <w:rsid w:val="003A166E"/>
    <w:rsid w:val="003B05A4"/>
    <w:rsid w:val="003D17BF"/>
    <w:rsid w:val="00406D04"/>
    <w:rsid w:val="004160DF"/>
    <w:rsid w:val="0043166F"/>
    <w:rsid w:val="00431E53"/>
    <w:rsid w:val="00442438"/>
    <w:rsid w:val="004800D4"/>
    <w:rsid w:val="00493F58"/>
    <w:rsid w:val="004A0FB7"/>
    <w:rsid w:val="004B42B5"/>
    <w:rsid w:val="004C5DBE"/>
    <w:rsid w:val="004C7E91"/>
    <w:rsid w:val="004D76B0"/>
    <w:rsid w:val="004E314C"/>
    <w:rsid w:val="00504339"/>
    <w:rsid w:val="00510FCB"/>
    <w:rsid w:val="005235EB"/>
    <w:rsid w:val="005314D7"/>
    <w:rsid w:val="0054231A"/>
    <w:rsid w:val="005456F8"/>
    <w:rsid w:val="00563ACA"/>
    <w:rsid w:val="0057379A"/>
    <w:rsid w:val="005971F3"/>
    <w:rsid w:val="005976E9"/>
    <w:rsid w:val="005A21BF"/>
    <w:rsid w:val="005A48B9"/>
    <w:rsid w:val="005B3FE8"/>
    <w:rsid w:val="005D4375"/>
    <w:rsid w:val="005E3967"/>
    <w:rsid w:val="00602571"/>
    <w:rsid w:val="006436F0"/>
    <w:rsid w:val="006558EC"/>
    <w:rsid w:val="0066395C"/>
    <w:rsid w:val="0069453E"/>
    <w:rsid w:val="006A0ACC"/>
    <w:rsid w:val="006A2F2B"/>
    <w:rsid w:val="006C4A57"/>
    <w:rsid w:val="006D1586"/>
    <w:rsid w:val="006D212F"/>
    <w:rsid w:val="006E77F2"/>
    <w:rsid w:val="00713304"/>
    <w:rsid w:val="007160ED"/>
    <w:rsid w:val="00720DB3"/>
    <w:rsid w:val="00732237"/>
    <w:rsid w:val="00737C91"/>
    <w:rsid w:val="00755F4B"/>
    <w:rsid w:val="007673C7"/>
    <w:rsid w:val="00771D69"/>
    <w:rsid w:val="007805A9"/>
    <w:rsid w:val="00785185"/>
    <w:rsid w:val="00793189"/>
    <w:rsid w:val="007C1149"/>
    <w:rsid w:val="007C310B"/>
    <w:rsid w:val="007D09A1"/>
    <w:rsid w:val="007F0E1F"/>
    <w:rsid w:val="007F2DDC"/>
    <w:rsid w:val="007F7F7B"/>
    <w:rsid w:val="00806D5A"/>
    <w:rsid w:val="00811375"/>
    <w:rsid w:val="0081542D"/>
    <w:rsid w:val="0082347E"/>
    <w:rsid w:val="00826EC6"/>
    <w:rsid w:val="00835586"/>
    <w:rsid w:val="00840D05"/>
    <w:rsid w:val="0084679C"/>
    <w:rsid w:val="00863992"/>
    <w:rsid w:val="00863FA6"/>
    <w:rsid w:val="00872AD7"/>
    <w:rsid w:val="00885044"/>
    <w:rsid w:val="008A3F57"/>
    <w:rsid w:val="008B13A0"/>
    <w:rsid w:val="008C2483"/>
    <w:rsid w:val="008C3AD3"/>
    <w:rsid w:val="008D40B9"/>
    <w:rsid w:val="008D7D5C"/>
    <w:rsid w:val="008E2344"/>
    <w:rsid w:val="008F78D6"/>
    <w:rsid w:val="009006D9"/>
    <w:rsid w:val="00905AEB"/>
    <w:rsid w:val="00915B7B"/>
    <w:rsid w:val="00953351"/>
    <w:rsid w:val="00960E62"/>
    <w:rsid w:val="0097210C"/>
    <w:rsid w:val="00977CAD"/>
    <w:rsid w:val="009A5733"/>
    <w:rsid w:val="009B1C60"/>
    <w:rsid w:val="009B2080"/>
    <w:rsid w:val="009D026F"/>
    <w:rsid w:val="009E77B9"/>
    <w:rsid w:val="009E7EF0"/>
    <w:rsid w:val="009F39FD"/>
    <w:rsid w:val="009F70B4"/>
    <w:rsid w:val="00A03FF5"/>
    <w:rsid w:val="00A04FD8"/>
    <w:rsid w:val="00A30D9D"/>
    <w:rsid w:val="00A507DE"/>
    <w:rsid w:val="00A55429"/>
    <w:rsid w:val="00A62726"/>
    <w:rsid w:val="00A67F54"/>
    <w:rsid w:val="00A7764F"/>
    <w:rsid w:val="00AA5227"/>
    <w:rsid w:val="00AB4564"/>
    <w:rsid w:val="00AE75E7"/>
    <w:rsid w:val="00AE779C"/>
    <w:rsid w:val="00AF1E64"/>
    <w:rsid w:val="00B0041F"/>
    <w:rsid w:val="00B02484"/>
    <w:rsid w:val="00B127B2"/>
    <w:rsid w:val="00B22525"/>
    <w:rsid w:val="00B27ACF"/>
    <w:rsid w:val="00B32E84"/>
    <w:rsid w:val="00B3362D"/>
    <w:rsid w:val="00B5024F"/>
    <w:rsid w:val="00B96BC8"/>
    <w:rsid w:val="00BA5540"/>
    <w:rsid w:val="00BA663F"/>
    <w:rsid w:val="00BB3E27"/>
    <w:rsid w:val="00BC4672"/>
    <w:rsid w:val="00BD097B"/>
    <w:rsid w:val="00BD72C2"/>
    <w:rsid w:val="00BF0467"/>
    <w:rsid w:val="00C01AF6"/>
    <w:rsid w:val="00C1202C"/>
    <w:rsid w:val="00C224AF"/>
    <w:rsid w:val="00C51DDA"/>
    <w:rsid w:val="00C80C0B"/>
    <w:rsid w:val="00C97D91"/>
    <w:rsid w:val="00CC2F73"/>
    <w:rsid w:val="00CC6825"/>
    <w:rsid w:val="00CD65EC"/>
    <w:rsid w:val="00CF45C4"/>
    <w:rsid w:val="00CF7DA4"/>
    <w:rsid w:val="00D322C0"/>
    <w:rsid w:val="00D51F8E"/>
    <w:rsid w:val="00D57475"/>
    <w:rsid w:val="00D61ED1"/>
    <w:rsid w:val="00D762AE"/>
    <w:rsid w:val="00DB0D5C"/>
    <w:rsid w:val="00DB4A4A"/>
    <w:rsid w:val="00DC35E5"/>
    <w:rsid w:val="00DC798A"/>
    <w:rsid w:val="00DE6422"/>
    <w:rsid w:val="00DE69FD"/>
    <w:rsid w:val="00DF46EA"/>
    <w:rsid w:val="00E01A03"/>
    <w:rsid w:val="00E04349"/>
    <w:rsid w:val="00E11A62"/>
    <w:rsid w:val="00E14C6E"/>
    <w:rsid w:val="00E16E1E"/>
    <w:rsid w:val="00E4057A"/>
    <w:rsid w:val="00E448C2"/>
    <w:rsid w:val="00E87B61"/>
    <w:rsid w:val="00E904CD"/>
    <w:rsid w:val="00EA4C81"/>
    <w:rsid w:val="00EA544F"/>
    <w:rsid w:val="00EA7F69"/>
    <w:rsid w:val="00EB2E4A"/>
    <w:rsid w:val="00EB53C4"/>
    <w:rsid w:val="00ED6C72"/>
    <w:rsid w:val="00F07239"/>
    <w:rsid w:val="00F16A9F"/>
    <w:rsid w:val="00F179BF"/>
    <w:rsid w:val="00F252D9"/>
    <w:rsid w:val="00F31CAD"/>
    <w:rsid w:val="00F3457F"/>
    <w:rsid w:val="00F35AAA"/>
    <w:rsid w:val="00F61E8D"/>
    <w:rsid w:val="00F62741"/>
    <w:rsid w:val="00FA072B"/>
    <w:rsid w:val="00FB4C55"/>
    <w:rsid w:val="00FC5220"/>
    <w:rsid w:val="00FC5B5A"/>
    <w:rsid w:val="00FC6323"/>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30</cp:revision>
  <dcterms:created xsi:type="dcterms:W3CDTF">2024-08-05T07:29:00Z</dcterms:created>
  <dcterms:modified xsi:type="dcterms:W3CDTF">2024-08-14T00:40:00Z</dcterms:modified>
</cp:coreProperties>
</file>