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1D75" w14:textId="77777777" w:rsidR="00E52A6B" w:rsidRPr="008B30C1" w:rsidRDefault="00E52A6B" w:rsidP="00E52A6B">
      <w:pPr>
        <w:pStyle w:val="a3"/>
        <w:spacing w:after="156"/>
        <w:ind w:firstLine="480"/>
        <w:rPr>
          <w:kern w:val="2"/>
        </w:rPr>
      </w:pPr>
    </w:p>
    <w:tbl>
      <w:tblPr>
        <w:tblStyle w:val="afd"/>
        <w:tblW w:w="4500" w:type="pct"/>
        <w:jc w:val="center"/>
        <w:tblLook w:val="04A0" w:firstRow="1" w:lastRow="0" w:firstColumn="1" w:lastColumn="0" w:noHBand="0" w:noVBand="1"/>
      </w:tblPr>
      <w:tblGrid>
        <w:gridCol w:w="1078"/>
        <w:gridCol w:w="1909"/>
        <w:gridCol w:w="1491"/>
        <w:gridCol w:w="1153"/>
        <w:gridCol w:w="1844"/>
      </w:tblGrid>
      <w:tr w:rsidR="00E52A6B" w14:paraId="47C0361D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5D935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档号</w:t>
            </w:r>
          </w:p>
        </w:tc>
        <w:tc>
          <w:tcPr>
            <w:tcW w:w="1966" w:type="dxa"/>
            <w:tcBorders>
              <w:top w:val="nil"/>
              <w:left w:val="nil"/>
              <w:right w:val="nil"/>
            </w:tcBorders>
            <w:vAlign w:val="center"/>
          </w:tcPr>
          <w:p w14:paraId="675ABFEF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F82336E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FBC33F" w14:textId="152CC75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编号</w:t>
            </w:r>
          </w:p>
        </w:tc>
        <w:tc>
          <w:tcPr>
            <w:tcW w:w="18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357E423F" w14:textId="77777777" w:rsidR="00E52A6B" w:rsidRDefault="00E52A6B" w:rsidP="00E52A6B">
            <w:pPr>
              <w:pStyle w:val="afe"/>
              <w:jc w:val="center"/>
            </w:pPr>
          </w:p>
        </w:tc>
      </w:tr>
      <w:tr w:rsidR="00E52A6B" w14:paraId="1144804B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E8DE76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保管期限</w:t>
            </w: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07AB2C3D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CCCBB1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AF3398" w14:textId="7D8B0415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密级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5B3672" w14:textId="77777777" w:rsidR="00E52A6B" w:rsidRDefault="00E52A6B" w:rsidP="00E52A6B">
            <w:pPr>
              <w:pStyle w:val="af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非密</w:t>
            </w:r>
          </w:p>
        </w:tc>
      </w:tr>
      <w:tr w:rsidR="00E52A6B" w14:paraId="100E889E" w14:textId="77777777" w:rsidTr="00E52A6B">
        <w:trPr>
          <w:trHeight w:val="567"/>
          <w:jc w:val="center"/>
        </w:trPr>
        <w:tc>
          <w:tcPr>
            <w:tcW w:w="11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FA7EA9" w14:textId="77777777" w:rsidR="00E52A6B" w:rsidRDefault="00E52A6B" w:rsidP="00E52A6B">
            <w:pPr>
              <w:pStyle w:val="afe"/>
              <w:jc w:val="distribute"/>
            </w:pPr>
          </w:p>
        </w:tc>
        <w:tc>
          <w:tcPr>
            <w:tcW w:w="1966" w:type="dxa"/>
            <w:tcBorders>
              <w:left w:val="nil"/>
              <w:right w:val="nil"/>
            </w:tcBorders>
            <w:vAlign w:val="center"/>
          </w:tcPr>
          <w:p w14:paraId="23D9E2D4" w14:textId="77777777" w:rsidR="00E52A6B" w:rsidRDefault="00E52A6B" w:rsidP="00E52A6B">
            <w:pPr>
              <w:pStyle w:val="afe"/>
              <w:jc w:val="center"/>
            </w:pPr>
          </w:p>
        </w:tc>
        <w:tc>
          <w:tcPr>
            <w:tcW w:w="1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8DF92CA" w14:textId="77777777" w:rsidR="00E52A6B" w:rsidRDefault="00E52A6B" w:rsidP="00E52A6B">
            <w:pPr>
              <w:pStyle w:val="afe"/>
            </w:pPr>
          </w:p>
        </w:tc>
        <w:tc>
          <w:tcPr>
            <w:tcW w:w="117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40F3CEE" w14:textId="77777777" w:rsidR="00E52A6B" w:rsidRDefault="00E52A6B" w:rsidP="00E52A6B">
            <w:pPr>
              <w:pStyle w:val="afe"/>
              <w:jc w:val="distribute"/>
            </w:pPr>
            <w:r>
              <w:rPr>
                <w:rFonts w:hint="eastAsia"/>
              </w:rPr>
              <w:t>阶段标记</w:t>
            </w:r>
          </w:p>
        </w:tc>
        <w:tc>
          <w:tcPr>
            <w:tcW w:w="189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47A13F84" w14:textId="77777777" w:rsidR="00E52A6B" w:rsidRDefault="00E52A6B" w:rsidP="00E52A6B">
            <w:pPr>
              <w:pStyle w:val="afe"/>
              <w:jc w:val="center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</w:p>
        </w:tc>
      </w:tr>
    </w:tbl>
    <w:p w14:paraId="189BCAD3" w14:textId="77777777" w:rsidR="00E52A6B" w:rsidRDefault="00E52A6B" w:rsidP="00E52A6B">
      <w:pPr>
        <w:pStyle w:val="a3"/>
        <w:spacing w:after="156"/>
        <w:ind w:firstLine="480"/>
      </w:pPr>
    </w:p>
    <w:p w14:paraId="2BC0C7B0" w14:textId="77777777" w:rsidR="00E52A6B" w:rsidRDefault="00E52A6B" w:rsidP="00E52A6B">
      <w:pPr>
        <w:pStyle w:val="a3"/>
        <w:spacing w:after="156"/>
        <w:ind w:firstLine="480"/>
      </w:pPr>
    </w:p>
    <w:tbl>
      <w:tblPr>
        <w:tblStyle w:val="afd"/>
        <w:tblW w:w="4000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4746"/>
      </w:tblGrid>
      <w:tr w:rsidR="00E52A6B" w14:paraId="1DAB4D2B" w14:textId="77777777" w:rsidTr="007F4E3F">
        <w:trPr>
          <w:jc w:val="center"/>
        </w:trPr>
        <w:tc>
          <w:tcPr>
            <w:tcW w:w="1429" w:type="pct"/>
            <w:tcBorders>
              <w:bottom w:val="single" w:sz="4" w:space="0" w:color="auto"/>
            </w:tcBorders>
            <w:vAlign w:val="center"/>
          </w:tcPr>
          <w:p w14:paraId="1DB965E9" w14:textId="0214A973" w:rsidR="00E52A6B" w:rsidRPr="00E52A6B" w:rsidRDefault="00E52A6B" w:rsidP="00E52A6B">
            <w:pPr>
              <w:pStyle w:val="afe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E52A6B">
              <w:rPr>
                <w:rFonts w:ascii="黑体" w:eastAsia="黑体" w:hAnsi="黑体" w:hint="eastAsia"/>
                <w:spacing w:val="220"/>
                <w:sz w:val="44"/>
                <w:szCs w:val="44"/>
                <w:fitText w:val="1320" w:id="-1232349951"/>
              </w:rPr>
              <w:t>名</w:t>
            </w:r>
            <w:r w:rsidRPr="00E52A6B">
              <w:rPr>
                <w:rFonts w:ascii="黑体" w:eastAsia="黑体" w:hAnsi="黑体" w:hint="eastAsia"/>
                <w:sz w:val="44"/>
                <w:szCs w:val="44"/>
                <w:fitText w:val="1320" w:id="-1232349951"/>
              </w:rPr>
              <w:t>称</w:t>
            </w:r>
          </w:p>
        </w:tc>
        <w:tc>
          <w:tcPr>
            <w:tcW w:w="3571" w:type="pct"/>
            <w:tcBorders>
              <w:bottom w:val="single" w:sz="4" w:space="0" w:color="auto"/>
            </w:tcBorders>
            <w:vAlign w:val="center"/>
          </w:tcPr>
          <w:p w14:paraId="6C874D3F" w14:textId="77777777" w:rsidR="00E52A6B" w:rsidRPr="00E52A6B" w:rsidRDefault="00E52A6B" w:rsidP="00E52A6B">
            <w:pPr>
              <w:pStyle w:val="afe"/>
              <w:jc w:val="center"/>
              <w:rPr>
                <w:rFonts w:ascii="黑体" w:eastAsia="黑体" w:hAnsi="黑体"/>
                <w:sz w:val="44"/>
                <w:szCs w:val="44"/>
              </w:rPr>
            </w:pPr>
            <w:r w:rsidRPr="00E52A6B">
              <w:rPr>
                <w:rFonts w:ascii="黑体" w:eastAsia="黑体" w:hAnsi="黑体"/>
                <w:sz w:val="44"/>
                <w:szCs w:val="44"/>
              </w:rPr>
              <w:t>21C852-0</w:t>
            </w:r>
            <w:r w:rsidRPr="00E52A6B">
              <w:rPr>
                <w:rFonts w:ascii="黑体" w:eastAsia="黑体" w:hAnsi="黑体" w:hint="eastAsia"/>
                <w:sz w:val="44"/>
                <w:szCs w:val="44"/>
              </w:rPr>
              <w:t>电机控制器</w:t>
            </w:r>
          </w:p>
        </w:tc>
      </w:tr>
      <w:tr w:rsidR="00E52A6B" w14:paraId="02BE0A03" w14:textId="77777777" w:rsidTr="007F4E3F">
        <w:trPr>
          <w:gridBefore w:val="1"/>
          <w:wBefore w:w="1429" w:type="pct"/>
          <w:jc w:val="center"/>
        </w:trPr>
        <w:tc>
          <w:tcPr>
            <w:tcW w:w="3571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FBC3805" w14:textId="4EB99DED" w:rsidR="00E52A6B" w:rsidRPr="00E52A6B" w:rsidRDefault="00CB4248" w:rsidP="00E52A6B">
            <w:pPr>
              <w:pStyle w:val="afe"/>
              <w:jc w:val="center"/>
              <w:rPr>
                <w:rFonts w:ascii="黑体" w:eastAsia="黑体" w:hAnsi="黑体" w:hint="eastAsia"/>
                <w:sz w:val="44"/>
                <w:szCs w:val="44"/>
                <w:lang w:eastAsia="zh-CN"/>
              </w:rPr>
            </w:pPr>
            <w:r>
              <w:rPr>
                <w:rFonts w:ascii="黑体" w:eastAsia="黑体" w:hAnsi="黑体" w:hint="eastAsia"/>
                <w:sz w:val="44"/>
                <w:szCs w:val="44"/>
                <w:lang w:eastAsia="zh-CN"/>
              </w:rPr>
              <w:t>研制总结报告</w:t>
            </w:r>
          </w:p>
        </w:tc>
      </w:tr>
    </w:tbl>
    <w:p w14:paraId="4F92C1AC" w14:textId="673BFF49" w:rsidR="00E52A6B" w:rsidRPr="000C1A8F" w:rsidRDefault="00E52A6B" w:rsidP="00E52A6B">
      <w:pPr>
        <w:pStyle w:val="af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0FB418F" wp14:editId="15D9FFEE">
                <wp:simplePos x="0" y="0"/>
                <wp:positionH relativeFrom="column">
                  <wp:posOffset>-1141095</wp:posOffset>
                </wp:positionH>
                <wp:positionV relativeFrom="paragraph">
                  <wp:posOffset>240665</wp:posOffset>
                </wp:positionV>
                <wp:extent cx="1139190" cy="3724910"/>
                <wp:effectExtent l="1905" t="0" r="1905" b="1270"/>
                <wp:wrapNone/>
                <wp:docPr id="19325840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9190" cy="3724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afd"/>
                              <w:tblW w:w="5592" w:type="pct"/>
                              <w:jc w:val="center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01"/>
                            </w:tblGrid>
                            <w:tr w:rsidR="00E52A6B" w14:paraId="47FA4C4F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8" w:space="0" w:color="000000" w:themeColor="text1"/>
                                  </w:tcBorders>
                                  <w:vAlign w:val="center"/>
                                </w:tcPr>
                                <w:p w14:paraId="420EAC71" w14:textId="77777777" w:rsidR="00E52A6B" w:rsidRPr="00112D21" w:rsidRDefault="00E52A6B" w:rsidP="00E52A6B">
                                  <w:pPr>
                                    <w:pStyle w:val="afe"/>
                                    <w:jc w:val="center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  <w:r w:rsidRPr="00112D21">
                                    <w:rPr>
                                      <w:rFonts w:hint="eastAsia"/>
                                      <w:sz w:val="28"/>
                                      <w:szCs w:val="28"/>
                                    </w:rPr>
                                    <w:t>会签</w:t>
                                  </w:r>
                                </w:p>
                              </w:tc>
                            </w:tr>
                            <w:tr w:rsidR="00E52A6B" w14:paraId="1F3FB748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684E4F29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0CAD8165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8" w:space="0" w:color="000000" w:themeColor="text1"/>
                                  </w:tcBorders>
                                  <w:vAlign w:val="center"/>
                                </w:tcPr>
                                <w:p w14:paraId="6A67016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63D54E7C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7749C346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34228EE8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0930E73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6F92E8E6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2CD12C08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C56A26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71FDB005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C87099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12A0591B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7BFF38D2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5386F8AF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58CEF9B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0933DC09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291B672E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bottom w:val="single" w:sz="12" w:space="0" w:color="000000" w:themeColor="text1"/>
                                  </w:tcBorders>
                                  <w:vAlign w:val="center"/>
                                </w:tcPr>
                                <w:p w14:paraId="2AD0D8D7" w14:textId="77777777" w:rsidR="00E52A6B" w:rsidRPr="00112D21" w:rsidRDefault="00E52A6B">
                                  <w:pPr>
                                    <w:pStyle w:val="a3"/>
                                    <w:ind w:firstLine="420"/>
                                    <w:rPr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52A6B" w14:paraId="3739989D" w14:textId="77777777" w:rsidTr="00427FF3">
                              <w:trPr>
                                <w:trHeight w:val="454"/>
                                <w:jc w:val="center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single" w:sz="12" w:space="0" w:color="000000" w:themeColor="text1"/>
                                  </w:tcBorders>
                                  <w:vAlign w:val="center"/>
                                </w:tcPr>
                                <w:p w14:paraId="1B521698" w14:textId="77777777" w:rsidR="00E52A6B" w:rsidRDefault="00E52A6B">
                                  <w:pPr>
                                    <w:ind w:firstLine="480"/>
                                  </w:pPr>
                                </w:p>
                              </w:tc>
                            </w:tr>
                          </w:tbl>
                          <w:p w14:paraId="37A09F3E" w14:textId="77777777" w:rsidR="00E52A6B" w:rsidRDefault="00E52A6B" w:rsidP="00E52A6B">
                            <w:pPr>
                              <w:spacing w:after="156"/>
                              <w:ind w:firstLine="48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0FB418F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-89.85pt;margin-top:18.95pt;width:89.7pt;height:293.3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" stroked="f">
                <v:textbox>
                  <w:txbxContent>
                    <w:tbl>
                      <w:tblPr>
                        <w:tblStyle w:val="afd"/>
                        <w:tblW w:w="5592" w:type="pct"/>
                        <w:jc w:val="center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01"/>
                      </w:tblGrid>
                      <w:tr w:rsidR="00E52A6B" w14:paraId="47FA4C4F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8" w:space="0" w:color="000000" w:themeColor="text1"/>
                            </w:tcBorders>
                            <w:vAlign w:val="center"/>
                          </w:tcPr>
                          <w:p w14:paraId="420EAC71" w14:textId="77777777" w:rsidR="00E52A6B" w:rsidRPr="00112D21" w:rsidRDefault="00E52A6B" w:rsidP="00E52A6B">
                            <w:pPr>
                              <w:pStyle w:val="afe"/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112D21">
                              <w:rPr>
                                <w:rFonts w:hint="eastAsia"/>
                                <w:sz w:val="28"/>
                                <w:szCs w:val="28"/>
                              </w:rPr>
                              <w:t>会签</w:t>
                            </w:r>
                          </w:p>
                        </w:tc>
                      </w:tr>
                      <w:tr w:rsidR="00E52A6B" w14:paraId="1F3FB748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684E4F29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0CAD8165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8" w:space="0" w:color="000000" w:themeColor="text1"/>
                            </w:tcBorders>
                            <w:vAlign w:val="center"/>
                          </w:tcPr>
                          <w:p w14:paraId="6A67016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63D54E7C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7749C346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34228EE8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0930E73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6F92E8E6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2CD12C08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C56A26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71FDB005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C87099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12A0591B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7BFF38D2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5386F8AF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58CEF9B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0933DC09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291B672E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bottom w:val="single" w:sz="12" w:space="0" w:color="000000" w:themeColor="text1"/>
                            </w:tcBorders>
                            <w:vAlign w:val="center"/>
                          </w:tcPr>
                          <w:p w14:paraId="2AD0D8D7" w14:textId="77777777" w:rsidR="00E52A6B" w:rsidRPr="00112D21" w:rsidRDefault="00E52A6B">
                            <w:pPr>
                              <w:pStyle w:val="a3"/>
                              <w:ind w:firstLine="420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52A6B" w14:paraId="3739989D" w14:textId="77777777" w:rsidTr="00427FF3">
                        <w:trPr>
                          <w:trHeight w:val="454"/>
                          <w:jc w:val="center"/>
                        </w:trPr>
                        <w:tc>
                          <w:tcPr>
                            <w:tcW w:w="1701" w:type="dxa"/>
                            <w:tcBorders>
                              <w:top w:val="single" w:sz="12" w:space="0" w:color="000000" w:themeColor="text1"/>
                            </w:tcBorders>
                            <w:vAlign w:val="center"/>
                          </w:tcPr>
                          <w:p w14:paraId="1B521698" w14:textId="77777777" w:rsidR="00E52A6B" w:rsidRDefault="00E52A6B">
                            <w:pPr>
                              <w:ind w:firstLine="480"/>
                            </w:pPr>
                          </w:p>
                        </w:tc>
                      </w:tr>
                    </w:tbl>
                    <w:p w14:paraId="37A09F3E" w14:textId="77777777" w:rsidR="00E52A6B" w:rsidRDefault="00E52A6B" w:rsidP="00E52A6B">
                      <w:pPr>
                        <w:spacing w:after="156"/>
                        <w:ind w:firstLine="480"/>
                      </w:pPr>
                    </w:p>
                  </w:txbxContent>
                </v:textbox>
              </v:shape>
            </w:pict>
          </mc:Fallback>
        </mc:AlternateContent>
      </w:r>
    </w:p>
    <w:p w14:paraId="4C1CC03F" w14:textId="77777777" w:rsidR="00E52A6B" w:rsidRDefault="00E52A6B" w:rsidP="00E52A6B">
      <w:pPr>
        <w:pStyle w:val="a3"/>
        <w:spacing w:after="156"/>
        <w:ind w:firstLine="480"/>
      </w:pPr>
    </w:p>
    <w:p w14:paraId="72AFCCEA" w14:textId="77777777" w:rsidR="00E52A6B" w:rsidRPr="002D61DE" w:rsidRDefault="00E52A6B" w:rsidP="00E52A6B">
      <w:pPr>
        <w:pStyle w:val="a3"/>
        <w:spacing w:after="156"/>
        <w:ind w:firstLine="480"/>
      </w:pPr>
    </w:p>
    <w:tbl>
      <w:tblPr>
        <w:tblStyle w:val="afd"/>
        <w:tblW w:w="2250" w:type="pct"/>
        <w:jc w:val="center"/>
        <w:tblLook w:val="04A0" w:firstRow="1" w:lastRow="0" w:firstColumn="1" w:lastColumn="0" w:noHBand="0" w:noVBand="1"/>
      </w:tblPr>
      <w:tblGrid>
        <w:gridCol w:w="874"/>
        <w:gridCol w:w="2864"/>
      </w:tblGrid>
      <w:tr w:rsidR="00E52A6B" w:rsidRPr="00E52A6B" w14:paraId="751FFA8F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081CCA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单位</w:t>
            </w:r>
          </w:p>
        </w:tc>
        <w:tc>
          <w:tcPr>
            <w:tcW w:w="3831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14:paraId="00451414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林泉电机</w:t>
            </w:r>
          </w:p>
        </w:tc>
      </w:tr>
      <w:tr w:rsidR="00E52A6B" w:rsidRPr="00E52A6B" w14:paraId="098A3EB2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DC4219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编写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AE0B4F1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318726E5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93EE89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校对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2132B645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0B7FB9DC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EBF104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审核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E89E76A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6FF23E33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09D336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会签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9F8917E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32519BE7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4929E8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00D97B08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66E83457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D6B705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标审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6B3838CE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  <w:tr w:rsidR="00E52A6B" w:rsidRPr="00E52A6B" w14:paraId="107F418A" w14:textId="77777777" w:rsidTr="007F4E3F">
        <w:trPr>
          <w:trHeight w:val="510"/>
          <w:jc w:val="center"/>
        </w:trPr>
        <w:tc>
          <w:tcPr>
            <w:tcW w:w="1169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2CD108" w14:textId="77777777" w:rsidR="00E52A6B" w:rsidRPr="00112D21" w:rsidRDefault="00E52A6B" w:rsidP="00E52A6B">
            <w:pPr>
              <w:pStyle w:val="a3"/>
              <w:jc w:val="distribute"/>
              <w:rPr>
                <w:sz w:val="28"/>
                <w:szCs w:val="28"/>
              </w:rPr>
            </w:pPr>
            <w:r w:rsidRPr="00112D21">
              <w:rPr>
                <w:rFonts w:hint="eastAsia"/>
                <w:sz w:val="28"/>
                <w:szCs w:val="28"/>
              </w:rPr>
              <w:t>批准</w:t>
            </w:r>
          </w:p>
        </w:tc>
        <w:tc>
          <w:tcPr>
            <w:tcW w:w="3831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35C2188" w14:textId="77777777" w:rsidR="00E52A6B" w:rsidRPr="00112D21" w:rsidRDefault="00E52A6B" w:rsidP="00E52A6B">
            <w:pPr>
              <w:pStyle w:val="a3"/>
              <w:rPr>
                <w:sz w:val="28"/>
                <w:szCs w:val="28"/>
              </w:rPr>
            </w:pPr>
          </w:p>
        </w:tc>
      </w:tr>
    </w:tbl>
    <w:p w14:paraId="7D020A85" w14:textId="77777777" w:rsidR="00E52A6B" w:rsidRDefault="00E52A6B" w:rsidP="00E52A6B">
      <w:pPr>
        <w:pStyle w:val="a3"/>
        <w:ind w:firstLine="480"/>
      </w:pPr>
    </w:p>
    <w:p w14:paraId="525A83C8" w14:textId="77777777" w:rsidR="00E52A6B" w:rsidRDefault="00E52A6B" w:rsidP="00E52A6B">
      <w:pPr>
        <w:pStyle w:val="a3"/>
        <w:ind w:firstLine="480"/>
      </w:pPr>
    </w:p>
    <w:p w14:paraId="757E660C" w14:textId="77777777" w:rsidR="00E52A6B" w:rsidRDefault="00E52A6B" w:rsidP="00E52A6B">
      <w:pPr>
        <w:pStyle w:val="a3"/>
        <w:ind w:firstLine="480"/>
      </w:pPr>
    </w:p>
    <w:p w14:paraId="0D1DC4C3" w14:textId="77777777" w:rsidR="00E52A6B" w:rsidRDefault="00E52A6B" w:rsidP="00E52A6B">
      <w:pPr>
        <w:pStyle w:val="a3"/>
        <w:ind w:firstLine="480"/>
      </w:pPr>
    </w:p>
    <w:p w14:paraId="4A121D9E" w14:textId="77777777" w:rsidR="00E52A6B" w:rsidRPr="000C1A8F" w:rsidRDefault="00E52A6B" w:rsidP="00E52A6B">
      <w:pPr>
        <w:pStyle w:val="a3"/>
        <w:spacing w:after="156"/>
        <w:ind w:firstLine="880"/>
        <w:rPr>
          <w:rFonts w:ascii="黑体" w:eastAsia="黑体" w:hAnsi="黑体"/>
          <w:sz w:val="44"/>
          <w:szCs w:val="44"/>
        </w:rPr>
      </w:pPr>
      <w:r w:rsidRPr="000C1A8F">
        <w:rPr>
          <w:rFonts w:ascii="黑体" w:eastAsia="黑体" w:hAnsi="黑体" w:hint="eastAsia"/>
          <w:sz w:val="44"/>
          <w:szCs w:val="44"/>
        </w:rPr>
        <w:t>规则航天林泉电机有限公司</w:t>
      </w:r>
    </w:p>
    <w:p w14:paraId="340719C1" w14:textId="77777777" w:rsidR="00E52A6B" w:rsidRDefault="00E52A6B" w:rsidP="00E52A6B">
      <w:pPr>
        <w:pStyle w:val="a3"/>
        <w:spacing w:after="156"/>
        <w:ind w:firstLine="480"/>
      </w:pPr>
    </w:p>
    <w:p w14:paraId="0F73D569" w14:textId="77777777" w:rsidR="00E52A6B" w:rsidRDefault="00E52A6B" w:rsidP="00E52A6B">
      <w:pPr>
        <w:pStyle w:val="a3"/>
        <w:spacing w:after="156"/>
        <w:ind w:firstLine="480"/>
        <w:sectPr w:rsidR="00E52A6B" w:rsidSect="000C1A8F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800" w:bottom="1440" w:left="1800" w:header="851" w:footer="992" w:gutter="0"/>
          <w:pgBorders w:display="firstPage">
            <w:top w:val="thinThickSmallGap" w:sz="24" w:space="0" w:color="auto"/>
            <w:left w:val="thinThickSmallGap" w:sz="24" w:space="0" w:color="auto"/>
            <w:bottom w:val="thickThinSmallGap" w:sz="24" w:space="0" w:color="auto"/>
            <w:right w:val="thickThinSmallGap" w:sz="24" w:space="0" w:color="auto"/>
          </w:pgBorders>
          <w:cols w:space="425"/>
          <w:docGrid w:type="lines" w:linePitch="312"/>
        </w:sectPr>
      </w:pPr>
    </w:p>
    <w:tbl>
      <w:tblPr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500"/>
        <w:gridCol w:w="1878"/>
        <w:gridCol w:w="2103"/>
        <w:gridCol w:w="1833"/>
        <w:gridCol w:w="1972"/>
      </w:tblGrid>
      <w:tr w:rsidR="00E52A6B" w:rsidRPr="008B30C1" w14:paraId="198BF35D" w14:textId="77777777" w:rsidTr="007F4E3F">
        <w:trPr>
          <w:cantSplit/>
          <w:trHeight w:val="8046"/>
          <w:jc w:val="center"/>
        </w:trPr>
        <w:tc>
          <w:tcPr>
            <w:tcW w:w="8522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CEDDE1" w14:textId="77777777" w:rsidR="00E52A6B" w:rsidRPr="008B30C1" w:rsidRDefault="00E52A6B" w:rsidP="007F4E3F">
            <w:pPr>
              <w:spacing w:after="156"/>
              <w:ind w:firstLineChars="0" w:firstLine="0"/>
              <w:rPr>
                <w:kern w:val="2"/>
              </w:rPr>
            </w:pPr>
            <w:r w:rsidRPr="008B30C1">
              <w:rPr>
                <w:rFonts w:hint="eastAsia"/>
                <w:kern w:val="2"/>
              </w:rPr>
              <w:lastRenderedPageBreak/>
              <w:t>内容提要：</w:t>
            </w:r>
          </w:p>
          <w:p w14:paraId="4022FE8B" w14:textId="36AD7BAF" w:rsidR="00E52A6B" w:rsidRPr="00E52A6B" w:rsidRDefault="00E52A6B" w:rsidP="000C192E">
            <w:pPr>
              <w:ind w:firstLine="480"/>
              <w:rPr>
                <w:rFonts w:ascii="宋体" w:hAnsi="宋体" w:cs="Times New Roman"/>
                <w:caps/>
                <w:color w:val="1F3763" w:themeColor="accent1" w:themeShade="7F"/>
                <w:spacing w:val="15"/>
                <w:sz w:val="21"/>
                <w:szCs w:val="21"/>
              </w:rPr>
            </w:pPr>
            <w:r w:rsidRPr="00E52A6B">
              <w:rPr>
                <w:rFonts w:hint="eastAsia"/>
              </w:rPr>
              <w:t>本报告对</w:t>
            </w:r>
            <w:r w:rsidRPr="00E52A6B">
              <w:rPr>
                <w:rFonts w:hint="eastAsia"/>
              </w:rPr>
              <w:t>21C852-0</w:t>
            </w:r>
            <w:r w:rsidRPr="00E52A6B">
              <w:rPr>
                <w:rFonts w:hint="eastAsia"/>
              </w:rPr>
              <w:t>电机控制器的研制过程、试验情况、出现的技术问题及解决情况、产品达到的战术技术性能、尚存问题及解决措施等进行总结。</w:t>
            </w:r>
          </w:p>
        </w:tc>
      </w:tr>
      <w:tr w:rsidR="00E52A6B" w:rsidRPr="008B30C1" w14:paraId="3A7A731D" w14:textId="77777777" w:rsidTr="007F4E3F">
        <w:trPr>
          <w:cantSplit/>
          <w:trHeight w:val="2455"/>
          <w:jc w:val="center"/>
        </w:trPr>
        <w:tc>
          <w:tcPr>
            <w:tcW w:w="5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2903FA9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主题词</w:t>
            </w:r>
          </w:p>
        </w:tc>
        <w:tc>
          <w:tcPr>
            <w:tcW w:w="8014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18B181D2" w14:textId="77777777" w:rsidR="00E52A6B" w:rsidRPr="008B30C1" w:rsidRDefault="00E52A6B" w:rsidP="007F4E3F">
            <w:pPr>
              <w:spacing w:after="156" w:line="360" w:lineRule="auto"/>
              <w:ind w:firstLineChars="0" w:firstLine="0"/>
              <w:rPr>
                <w:rFonts w:ascii="宋体" w:hAnsi="宋体" w:cs="Times New Roman"/>
                <w:kern w:val="2"/>
                <w:sz w:val="28"/>
                <w:szCs w:val="28"/>
              </w:rPr>
            </w:pPr>
          </w:p>
          <w:p w14:paraId="6CCE1EA4" w14:textId="7625FC7B" w:rsidR="00E52A6B" w:rsidRPr="008B30C1" w:rsidRDefault="00E52A6B" w:rsidP="007F4E3F">
            <w:pPr>
              <w:adjustRightInd w:val="0"/>
              <w:spacing w:after="156" w:line="360" w:lineRule="auto"/>
              <w:ind w:firstLineChars="0" w:firstLine="0"/>
              <w:textAlignment w:val="baseline"/>
              <w:rPr>
                <w:rFonts w:cs="Times New Roman"/>
                <w:szCs w:val="24"/>
              </w:rPr>
            </w:pPr>
            <w:r w:rsidRPr="00E52A6B">
              <w:rPr>
                <w:rFonts w:ascii="宋体" w:hAnsi="宋体" w:cs="Times New Roman" w:hint="eastAsia"/>
                <w:szCs w:val="24"/>
              </w:rPr>
              <w:t>控制器  研制总结</w:t>
            </w:r>
          </w:p>
        </w:tc>
      </w:tr>
      <w:tr w:rsidR="00E52A6B" w:rsidRPr="008B30C1" w14:paraId="503924D8" w14:textId="77777777" w:rsidTr="007F4E3F">
        <w:trPr>
          <w:cantSplit/>
          <w:trHeight w:val="520"/>
          <w:jc w:val="center"/>
        </w:trPr>
        <w:tc>
          <w:tcPr>
            <w:tcW w:w="508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069EEAF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更改栏</w:t>
            </w: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9A9C261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更改单号</w:t>
            </w: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2092CE3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更改日期</w:t>
            </w: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AFEF38B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更改人</w:t>
            </w: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1D1FF3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ascii="宋体" w:hAnsi="宋体" w:cs="Times New Roman"/>
                <w:kern w:val="2"/>
                <w:szCs w:val="24"/>
              </w:rPr>
            </w:pPr>
            <w:r w:rsidRPr="008B30C1">
              <w:rPr>
                <w:rFonts w:ascii="宋体" w:hAnsi="宋体" w:cs="Times New Roman" w:hint="eastAsia"/>
                <w:kern w:val="2"/>
                <w:szCs w:val="24"/>
              </w:rPr>
              <w:t>更改办法</w:t>
            </w:r>
          </w:p>
        </w:tc>
      </w:tr>
      <w:tr w:rsidR="00E52A6B" w:rsidRPr="008B30C1" w14:paraId="4FF4014F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3B4744F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82D910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722409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815BD4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50AF208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62CA26AD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EE31CD2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9D59E6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32B71E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4BE38A9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09081A4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7AC7B507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003A9A3C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33BAC0A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0343D6FA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5C9AE06D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3CA0AADD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  <w:tr w:rsidR="00E52A6B" w:rsidRPr="008B30C1" w14:paraId="7EECD99A" w14:textId="77777777" w:rsidTr="007F4E3F">
        <w:trPr>
          <w:cantSplit/>
          <w:trHeight w:val="520"/>
          <w:jc w:val="center"/>
        </w:trPr>
        <w:tc>
          <w:tcPr>
            <w:tcW w:w="508" w:type="dxa"/>
            <w:vMerge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5A78B817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left"/>
              <w:rPr>
                <w:rFonts w:ascii="宋体" w:hAnsi="宋体" w:cs="Times New Roman"/>
                <w:kern w:val="2"/>
                <w:szCs w:val="24"/>
              </w:rPr>
            </w:pPr>
          </w:p>
        </w:tc>
        <w:tc>
          <w:tcPr>
            <w:tcW w:w="1933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643B2F95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1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4D9D502E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188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719C184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  <w:tc>
          <w:tcPr>
            <w:tcW w:w="203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vAlign w:val="center"/>
          </w:tcPr>
          <w:p w14:paraId="22219F66" w14:textId="77777777" w:rsidR="00E52A6B" w:rsidRPr="008B30C1" w:rsidRDefault="00E52A6B" w:rsidP="007F4E3F">
            <w:pPr>
              <w:spacing w:after="156" w:line="240" w:lineRule="auto"/>
              <w:ind w:firstLineChars="0" w:firstLine="0"/>
              <w:jc w:val="center"/>
              <w:rPr>
                <w:rFonts w:cs="Times New Roman"/>
                <w:kern w:val="2"/>
                <w:szCs w:val="24"/>
              </w:rPr>
            </w:pPr>
          </w:p>
        </w:tc>
      </w:tr>
    </w:tbl>
    <w:p w14:paraId="5D552D6F" w14:textId="77777777" w:rsidR="00E52A6B" w:rsidRDefault="00E52A6B" w:rsidP="004A265A">
      <w:pPr>
        <w:pStyle w:val="a7"/>
        <w:spacing w:before="156" w:after="468"/>
        <w:ind w:firstLine="520"/>
        <w:sectPr w:rsidR="00E52A6B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3CD63FAC" w14:textId="25ED0258" w:rsidR="00AC03E7" w:rsidRPr="00617FF5" w:rsidRDefault="00AC03E7" w:rsidP="00AC03E7">
      <w:pPr>
        <w:pStyle w:val="a7"/>
        <w:spacing w:before="156" w:after="468"/>
        <w:rPr>
          <w:sz w:val="28"/>
          <w:szCs w:val="28"/>
        </w:rPr>
      </w:pPr>
      <w:r w:rsidRPr="00617FF5">
        <w:rPr>
          <w:sz w:val="28"/>
          <w:szCs w:val="28"/>
        </w:rPr>
        <w:lastRenderedPageBreak/>
        <w:t>目</w:t>
      </w:r>
      <w:r w:rsidRPr="00617FF5">
        <w:rPr>
          <w:rFonts w:hint="eastAsia"/>
          <w:sz w:val="28"/>
          <w:szCs w:val="28"/>
        </w:rPr>
        <w:t xml:space="preserve"> </w:t>
      </w:r>
      <w:r w:rsidRPr="00617FF5">
        <w:rPr>
          <w:sz w:val="28"/>
          <w:szCs w:val="28"/>
        </w:rPr>
        <w:t xml:space="preserve"> </w:t>
      </w:r>
      <w:r w:rsidRPr="00617FF5">
        <w:rPr>
          <w:sz w:val="28"/>
          <w:szCs w:val="28"/>
        </w:rPr>
        <w:t>录</w:t>
      </w:r>
    </w:p>
    <w:p w14:paraId="744E3360" w14:textId="67821EAC" w:rsidR="00DF571E" w:rsidRDefault="00CF08D3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r>
        <w:rPr>
          <w:rFonts w:eastAsiaTheme="majorEastAsia"/>
        </w:rPr>
        <w:fldChar w:fldCharType="begin"/>
      </w:r>
      <w:r>
        <w:rPr>
          <w:rFonts w:eastAsiaTheme="majorEastAsia"/>
        </w:rPr>
        <w:instrText xml:space="preserve"> TOC \o "1-3" \h \z \u </w:instrText>
      </w:r>
      <w:r>
        <w:rPr>
          <w:rFonts w:eastAsiaTheme="majorEastAsia"/>
        </w:rPr>
        <w:fldChar w:fldCharType="separate"/>
      </w:r>
      <w:hyperlink w:anchor="_Toc138667452" w:history="1">
        <w:r w:rsidR="00DF571E" w:rsidRPr="00776BD4">
          <w:rPr>
            <w:rStyle w:val="aff0"/>
            <w:noProof/>
          </w:rPr>
          <w:t>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研制任务来源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_Toc138667452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5</w:t>
        </w:r>
        <w:r w:rsidR="00DF571E">
          <w:rPr>
            <w:noProof/>
            <w:webHidden/>
          </w:rPr>
          <w:fldChar w:fldCharType="end"/>
        </w:r>
      </w:hyperlink>
    </w:p>
    <w:p w14:paraId="7715D937" w14:textId="40E5EB87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3" w:history="1">
        <w:r w:rsidR="00DF571E" w:rsidRPr="00776BD4">
          <w:rPr>
            <w:rStyle w:val="aff0"/>
            <w:noProof/>
          </w:rPr>
          <w:t>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研制依据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_Toc138667453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5</w:t>
        </w:r>
        <w:r w:rsidR="00DF571E">
          <w:rPr>
            <w:noProof/>
            <w:webHidden/>
          </w:rPr>
          <w:fldChar w:fldCharType="end"/>
        </w:r>
      </w:hyperlink>
    </w:p>
    <w:p w14:paraId="1C3B1030" w14:textId="509CB27F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4" w:history="1">
        <w:r w:rsidR="00DF571E" w:rsidRPr="00776BD4">
          <w:rPr>
            <w:rStyle w:val="aff0"/>
            <w:noProof/>
          </w:rPr>
          <w:t>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产品概述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_Toc138667454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5</w:t>
        </w:r>
        <w:r w:rsidR="00DF571E">
          <w:rPr>
            <w:noProof/>
            <w:webHidden/>
          </w:rPr>
          <w:fldChar w:fldCharType="end"/>
        </w:r>
      </w:hyperlink>
    </w:p>
    <w:p w14:paraId="20E8C8FF" w14:textId="21A2CD11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5" w:history="1">
        <w:r w:rsidR="00DF571E" w:rsidRPr="00776BD4">
          <w:rPr>
            <w:rStyle w:val="aff0"/>
            <w:noProof/>
          </w:rPr>
          <w:t>3.1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产品的组成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_Toc138667455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5</w:t>
        </w:r>
        <w:r w:rsidR="00DF571E">
          <w:rPr>
            <w:noProof/>
            <w:webHidden/>
          </w:rPr>
          <w:fldChar w:fldCharType="end"/>
        </w:r>
      </w:hyperlink>
    </w:p>
    <w:p w14:paraId="1D73A406" w14:textId="4473DC59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6" w:history="1">
        <w:r w:rsidR="00DF571E" w:rsidRPr="00776BD4">
          <w:rPr>
            <w:rStyle w:val="aff0"/>
            <w:noProof/>
          </w:rPr>
          <w:t>3.2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总体方案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_Toc138667456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6</w:t>
        </w:r>
        <w:r w:rsidR="00DF571E">
          <w:rPr>
            <w:noProof/>
            <w:webHidden/>
          </w:rPr>
          <w:fldChar w:fldCharType="end"/>
        </w:r>
      </w:hyperlink>
    </w:p>
    <w:p w14:paraId="7868354C" w14:textId="69C107F8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7" w:history="1">
        <w:r w:rsidR="00DF571E" w:rsidRPr="00776BD4">
          <w:rPr>
            <w:rStyle w:val="aff0"/>
            <w:noProof/>
          </w:rPr>
          <w:t>3.3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产品主要功能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_Toc138667457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7</w:t>
        </w:r>
        <w:r w:rsidR="00DF571E">
          <w:rPr>
            <w:noProof/>
            <w:webHidden/>
          </w:rPr>
          <w:fldChar w:fldCharType="end"/>
        </w:r>
      </w:hyperlink>
    </w:p>
    <w:p w14:paraId="50D18A83" w14:textId="01157F3C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8" w:history="1">
        <w:r w:rsidR="00DF571E" w:rsidRPr="00776BD4">
          <w:rPr>
            <w:rStyle w:val="aff0"/>
            <w:noProof/>
          </w:rPr>
          <w:t>3.4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主要性能指标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_Toc138667458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8</w:t>
        </w:r>
        <w:r w:rsidR="00DF571E">
          <w:rPr>
            <w:noProof/>
            <w:webHidden/>
          </w:rPr>
          <w:fldChar w:fldCharType="end"/>
        </w:r>
      </w:hyperlink>
    </w:p>
    <w:p w14:paraId="11BB9EA2" w14:textId="054910BC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59" w:history="1">
        <w:r w:rsidR="00DF571E" w:rsidRPr="00776BD4">
          <w:rPr>
            <w:rStyle w:val="aff0"/>
            <w:noProof/>
          </w:rPr>
          <w:t>3.5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电气接口要求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_Toc138667459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9</w:t>
        </w:r>
        <w:r w:rsidR="00DF571E">
          <w:rPr>
            <w:noProof/>
            <w:webHidden/>
          </w:rPr>
          <w:fldChar w:fldCharType="end"/>
        </w:r>
      </w:hyperlink>
    </w:p>
    <w:p w14:paraId="65C15490" w14:textId="587F52D2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0" w:history="1">
        <w:r w:rsidR="00DF571E" w:rsidRPr="00776BD4">
          <w:rPr>
            <w:rStyle w:val="aff0"/>
            <w:noProof/>
          </w:rPr>
          <w:t>3.6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机械接口要求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_Toc138667460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12</w:t>
        </w:r>
        <w:r w:rsidR="00DF571E">
          <w:rPr>
            <w:noProof/>
            <w:webHidden/>
          </w:rPr>
          <w:fldChar w:fldCharType="end"/>
        </w:r>
      </w:hyperlink>
    </w:p>
    <w:p w14:paraId="44D5FC7E" w14:textId="25FD7672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1" w:history="1">
        <w:r w:rsidR="00DF571E" w:rsidRPr="00776BD4">
          <w:rPr>
            <w:rStyle w:val="aff0"/>
            <w:noProof/>
          </w:rPr>
          <w:t>3.7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软件研制要求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_Toc138667461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13</w:t>
        </w:r>
        <w:r w:rsidR="00DF571E">
          <w:rPr>
            <w:noProof/>
            <w:webHidden/>
          </w:rPr>
          <w:fldChar w:fldCharType="end"/>
        </w:r>
      </w:hyperlink>
    </w:p>
    <w:p w14:paraId="604441FE" w14:textId="76ED1E23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2" w:history="1">
        <w:r w:rsidR="00DF571E" w:rsidRPr="00776BD4">
          <w:rPr>
            <w:rStyle w:val="aff0"/>
            <w:noProof/>
          </w:rPr>
          <w:t>4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研制情况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_Toc138667462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13</w:t>
        </w:r>
        <w:r w:rsidR="00DF571E">
          <w:rPr>
            <w:noProof/>
            <w:webHidden/>
          </w:rPr>
          <w:fldChar w:fldCharType="end"/>
        </w:r>
      </w:hyperlink>
    </w:p>
    <w:p w14:paraId="35A48D68" w14:textId="67D2B062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3" w:history="1">
        <w:r w:rsidR="00DF571E" w:rsidRPr="00776BD4">
          <w:rPr>
            <w:rStyle w:val="aff0"/>
            <w:noProof/>
          </w:rPr>
          <w:t>4.1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研制阶段完成的主要工作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_Toc138667463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13</w:t>
        </w:r>
        <w:r w:rsidR="00DF571E">
          <w:rPr>
            <w:noProof/>
            <w:webHidden/>
          </w:rPr>
          <w:fldChar w:fldCharType="end"/>
        </w:r>
      </w:hyperlink>
    </w:p>
    <w:p w14:paraId="04D1AA59" w14:textId="5776125B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4" w:history="1">
        <w:r w:rsidR="00DF571E" w:rsidRPr="00776BD4">
          <w:rPr>
            <w:rStyle w:val="aff0"/>
            <w:noProof/>
          </w:rPr>
          <w:t>4.2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软件研制情况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_Toc138667464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14</w:t>
        </w:r>
        <w:r w:rsidR="00DF571E">
          <w:rPr>
            <w:noProof/>
            <w:webHidden/>
          </w:rPr>
          <w:fldChar w:fldCharType="end"/>
        </w:r>
      </w:hyperlink>
    </w:p>
    <w:p w14:paraId="7A80CA75" w14:textId="74E03C10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5" w:history="1">
        <w:r w:rsidR="00DF571E" w:rsidRPr="00776BD4">
          <w:rPr>
            <w:rStyle w:val="aff0"/>
            <w:noProof/>
          </w:rPr>
          <w:t>4.2.1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通讯软件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_Toc138667465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14</w:t>
        </w:r>
        <w:r w:rsidR="00DF571E">
          <w:rPr>
            <w:noProof/>
            <w:webHidden/>
          </w:rPr>
          <w:fldChar w:fldCharType="end"/>
        </w:r>
      </w:hyperlink>
    </w:p>
    <w:p w14:paraId="39E3D833" w14:textId="3EB961AE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6" w:history="1">
        <w:r w:rsidR="00DF571E" w:rsidRPr="00776BD4">
          <w:rPr>
            <w:rStyle w:val="aff0"/>
            <w:noProof/>
          </w:rPr>
          <w:t>4.2.2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泵电机控制软件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_Toc138667466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14</w:t>
        </w:r>
        <w:r w:rsidR="00DF571E">
          <w:rPr>
            <w:noProof/>
            <w:webHidden/>
          </w:rPr>
          <w:fldChar w:fldCharType="end"/>
        </w:r>
      </w:hyperlink>
    </w:p>
    <w:p w14:paraId="74E9F35E" w14:textId="47BED8AB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7" w:history="1">
        <w:r w:rsidR="00DF571E" w:rsidRPr="00776BD4">
          <w:rPr>
            <w:rStyle w:val="aff0"/>
            <w:noProof/>
          </w:rPr>
          <w:t>4.2.3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阀电机组件控制软件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_Toc138667467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16</w:t>
        </w:r>
        <w:r w:rsidR="00DF571E">
          <w:rPr>
            <w:noProof/>
            <w:webHidden/>
          </w:rPr>
          <w:fldChar w:fldCharType="end"/>
        </w:r>
      </w:hyperlink>
    </w:p>
    <w:p w14:paraId="4E2A4AFE" w14:textId="12530106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8" w:history="1">
        <w:r w:rsidR="00DF571E" w:rsidRPr="00776BD4">
          <w:rPr>
            <w:rStyle w:val="aff0"/>
            <w:noProof/>
          </w:rPr>
          <w:t>4.3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测试覆盖性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_Toc138667468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17</w:t>
        </w:r>
        <w:r w:rsidR="00DF571E">
          <w:rPr>
            <w:noProof/>
            <w:webHidden/>
          </w:rPr>
          <w:fldChar w:fldCharType="end"/>
        </w:r>
      </w:hyperlink>
    </w:p>
    <w:p w14:paraId="478BD734" w14:textId="48C5E52C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69" w:history="1">
        <w:r w:rsidR="00DF571E" w:rsidRPr="00776BD4">
          <w:rPr>
            <w:rStyle w:val="aff0"/>
            <w:noProof/>
          </w:rPr>
          <w:t>5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主要配套产品的定型（鉴定）情况及质量、供货保障情况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_Toc138667469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18</w:t>
        </w:r>
        <w:r w:rsidR="00DF571E">
          <w:rPr>
            <w:noProof/>
            <w:webHidden/>
          </w:rPr>
          <w:fldChar w:fldCharType="end"/>
        </w:r>
      </w:hyperlink>
    </w:p>
    <w:p w14:paraId="5ACBB311" w14:textId="13144E74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0" w:history="1">
        <w:r w:rsidR="00DF571E" w:rsidRPr="00776BD4">
          <w:rPr>
            <w:rStyle w:val="aff0"/>
            <w:noProof/>
          </w:rPr>
          <w:t>6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六性分析、设计及验证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_Toc138667470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19</w:t>
        </w:r>
        <w:r w:rsidR="00DF571E">
          <w:rPr>
            <w:noProof/>
            <w:webHidden/>
          </w:rPr>
          <w:fldChar w:fldCharType="end"/>
        </w:r>
      </w:hyperlink>
    </w:p>
    <w:p w14:paraId="53A17076" w14:textId="4705AD4D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1" w:history="1">
        <w:r w:rsidR="00DF571E" w:rsidRPr="00776BD4">
          <w:rPr>
            <w:rStyle w:val="aff0"/>
            <w:noProof/>
          </w:rPr>
          <w:t>6.1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可靠性设计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_Toc138667471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19</w:t>
        </w:r>
        <w:r w:rsidR="00DF571E">
          <w:rPr>
            <w:noProof/>
            <w:webHidden/>
          </w:rPr>
          <w:fldChar w:fldCharType="end"/>
        </w:r>
      </w:hyperlink>
    </w:p>
    <w:p w14:paraId="73643E2C" w14:textId="584A7002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2" w:history="1">
        <w:r w:rsidR="00DF571E" w:rsidRPr="00776BD4">
          <w:rPr>
            <w:rStyle w:val="aff0"/>
            <w:noProof/>
          </w:rPr>
          <w:t>6.2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保障性设计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_Toc138667472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19</w:t>
        </w:r>
        <w:r w:rsidR="00DF571E">
          <w:rPr>
            <w:noProof/>
            <w:webHidden/>
          </w:rPr>
          <w:fldChar w:fldCharType="end"/>
        </w:r>
      </w:hyperlink>
    </w:p>
    <w:p w14:paraId="67B21FFC" w14:textId="579E67D1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3" w:history="1">
        <w:r w:rsidR="00DF571E" w:rsidRPr="00776BD4">
          <w:rPr>
            <w:rStyle w:val="aff0"/>
            <w:noProof/>
          </w:rPr>
          <w:t>6.3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可测试性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_Toc138667473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19</w:t>
        </w:r>
        <w:r w:rsidR="00DF571E">
          <w:rPr>
            <w:noProof/>
            <w:webHidden/>
          </w:rPr>
          <w:fldChar w:fldCharType="end"/>
        </w:r>
      </w:hyperlink>
    </w:p>
    <w:p w14:paraId="3781E615" w14:textId="28403244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4" w:history="1">
        <w:r w:rsidR="00DF571E" w:rsidRPr="00776BD4">
          <w:rPr>
            <w:rStyle w:val="aff0"/>
            <w:noProof/>
          </w:rPr>
          <w:t>6.4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维修性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_Toc138667474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20</w:t>
        </w:r>
        <w:r w:rsidR="00DF571E">
          <w:rPr>
            <w:noProof/>
            <w:webHidden/>
          </w:rPr>
          <w:fldChar w:fldCharType="end"/>
        </w:r>
      </w:hyperlink>
    </w:p>
    <w:p w14:paraId="0D647DD0" w14:textId="4700D6E7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5" w:history="1">
        <w:r w:rsidR="00DF571E" w:rsidRPr="00776BD4">
          <w:rPr>
            <w:rStyle w:val="aff0"/>
            <w:noProof/>
          </w:rPr>
          <w:t>6.5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安全性设计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_Toc138667475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20</w:t>
        </w:r>
        <w:r w:rsidR="00DF571E">
          <w:rPr>
            <w:noProof/>
            <w:webHidden/>
          </w:rPr>
          <w:fldChar w:fldCharType="end"/>
        </w:r>
      </w:hyperlink>
    </w:p>
    <w:p w14:paraId="633B414B" w14:textId="2C33F099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6" w:history="1">
        <w:r w:rsidR="00DF571E" w:rsidRPr="00776BD4">
          <w:rPr>
            <w:rStyle w:val="aff0"/>
            <w:noProof/>
          </w:rPr>
          <w:t>6.6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环境适应性设计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_Toc138667476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20</w:t>
        </w:r>
        <w:r w:rsidR="00DF571E">
          <w:rPr>
            <w:noProof/>
            <w:webHidden/>
          </w:rPr>
          <w:fldChar w:fldCharType="end"/>
        </w:r>
      </w:hyperlink>
    </w:p>
    <w:p w14:paraId="7344C4F1" w14:textId="6B25FDA3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7" w:history="1">
        <w:r w:rsidR="00DF571E" w:rsidRPr="00776BD4">
          <w:rPr>
            <w:rStyle w:val="aff0"/>
            <w:noProof/>
          </w:rPr>
          <w:t>7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寿命情况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_Toc138667477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20</w:t>
        </w:r>
        <w:r w:rsidR="00DF571E">
          <w:rPr>
            <w:noProof/>
            <w:webHidden/>
          </w:rPr>
          <w:fldChar w:fldCharType="end"/>
        </w:r>
      </w:hyperlink>
    </w:p>
    <w:p w14:paraId="30444491" w14:textId="4A6F7DA1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8" w:history="1">
        <w:r w:rsidR="00DF571E" w:rsidRPr="00776BD4">
          <w:rPr>
            <w:rStyle w:val="aff0"/>
            <w:noProof/>
          </w:rPr>
          <w:t>8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质量管理控制情况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_Toc138667478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20</w:t>
        </w:r>
        <w:r w:rsidR="00DF571E">
          <w:rPr>
            <w:noProof/>
            <w:webHidden/>
          </w:rPr>
          <w:fldChar w:fldCharType="end"/>
        </w:r>
      </w:hyperlink>
    </w:p>
    <w:p w14:paraId="4607419F" w14:textId="50C763F3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79" w:history="1">
        <w:r w:rsidR="00DF571E" w:rsidRPr="00776BD4">
          <w:rPr>
            <w:rStyle w:val="aff0"/>
            <w:noProof/>
          </w:rPr>
          <w:t>8.1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元器件、原材料选用与控制情况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_Toc138667479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21</w:t>
        </w:r>
        <w:r w:rsidR="00DF571E">
          <w:rPr>
            <w:noProof/>
            <w:webHidden/>
          </w:rPr>
          <w:fldChar w:fldCharType="end"/>
        </w:r>
      </w:hyperlink>
    </w:p>
    <w:p w14:paraId="1F6D4D86" w14:textId="02E060E7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0" w:history="1">
        <w:r w:rsidR="00DF571E" w:rsidRPr="00776BD4">
          <w:rPr>
            <w:rStyle w:val="aff0"/>
            <w:noProof/>
          </w:rPr>
          <w:t>8.1.1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元器件控制和管理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_Toc138667480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21</w:t>
        </w:r>
        <w:r w:rsidR="00DF571E">
          <w:rPr>
            <w:noProof/>
            <w:webHidden/>
          </w:rPr>
          <w:fldChar w:fldCharType="end"/>
        </w:r>
      </w:hyperlink>
    </w:p>
    <w:p w14:paraId="3F43E293" w14:textId="0473317D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1" w:history="1">
        <w:r w:rsidR="00DF571E" w:rsidRPr="00776BD4">
          <w:rPr>
            <w:rStyle w:val="aff0"/>
            <w:noProof/>
          </w:rPr>
          <w:t>8.1.2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原材料控制和管理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_Toc138667481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21</w:t>
        </w:r>
        <w:r w:rsidR="00DF571E">
          <w:rPr>
            <w:noProof/>
            <w:webHidden/>
          </w:rPr>
          <w:fldChar w:fldCharType="end"/>
        </w:r>
      </w:hyperlink>
    </w:p>
    <w:p w14:paraId="2A57F387" w14:textId="1FE374C6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2" w:history="1">
        <w:r w:rsidR="00DF571E" w:rsidRPr="00776BD4">
          <w:rPr>
            <w:rStyle w:val="aff0"/>
            <w:noProof/>
          </w:rPr>
          <w:t>8.2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加工过程质量控制情况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_Toc138667482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21</w:t>
        </w:r>
        <w:r w:rsidR="00DF571E">
          <w:rPr>
            <w:noProof/>
            <w:webHidden/>
          </w:rPr>
          <w:fldChar w:fldCharType="end"/>
        </w:r>
      </w:hyperlink>
    </w:p>
    <w:p w14:paraId="0B263885" w14:textId="324F6F01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3" w:history="1">
        <w:r w:rsidR="00DF571E" w:rsidRPr="00776BD4">
          <w:rPr>
            <w:rStyle w:val="aff0"/>
            <w:noProof/>
          </w:rPr>
          <w:t>8.3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不合格品控制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_Toc138667483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22</w:t>
        </w:r>
        <w:r w:rsidR="00DF571E">
          <w:rPr>
            <w:noProof/>
            <w:webHidden/>
          </w:rPr>
          <w:fldChar w:fldCharType="end"/>
        </w:r>
      </w:hyperlink>
    </w:p>
    <w:p w14:paraId="5452FBD0" w14:textId="19DD61DE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4" w:history="1">
        <w:r w:rsidR="00DF571E" w:rsidRPr="00776BD4">
          <w:rPr>
            <w:rStyle w:val="aff0"/>
            <w:noProof/>
          </w:rPr>
          <w:t>8.4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外协、外购件控制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_Toc138667484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22</w:t>
        </w:r>
        <w:r w:rsidR="00DF571E">
          <w:rPr>
            <w:noProof/>
            <w:webHidden/>
          </w:rPr>
          <w:fldChar w:fldCharType="end"/>
        </w:r>
      </w:hyperlink>
    </w:p>
    <w:p w14:paraId="0E934EEE" w14:textId="50FCAFCF" w:rsidR="00DF571E" w:rsidRDefault="00000000">
      <w:pPr>
        <w:pStyle w:val="TOC2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5" w:history="1">
        <w:r w:rsidR="00DF571E" w:rsidRPr="00776BD4">
          <w:rPr>
            <w:rStyle w:val="aff0"/>
            <w:noProof/>
          </w:rPr>
          <w:t>8.5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工艺过程的控制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_Toc138667485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22</w:t>
        </w:r>
        <w:r w:rsidR="00DF571E">
          <w:rPr>
            <w:noProof/>
            <w:webHidden/>
          </w:rPr>
          <w:fldChar w:fldCharType="end"/>
        </w:r>
      </w:hyperlink>
    </w:p>
    <w:p w14:paraId="4447B74F" w14:textId="56038DA3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6" w:history="1">
        <w:r w:rsidR="00DF571E" w:rsidRPr="00776BD4">
          <w:rPr>
            <w:rStyle w:val="aff0"/>
            <w:noProof/>
          </w:rPr>
          <w:t>8.5.1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工艺控制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_Toc138667486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22</w:t>
        </w:r>
        <w:r w:rsidR="00DF571E">
          <w:rPr>
            <w:noProof/>
            <w:webHidden/>
          </w:rPr>
          <w:fldChar w:fldCharType="end"/>
        </w:r>
      </w:hyperlink>
    </w:p>
    <w:p w14:paraId="0E502A0B" w14:textId="088DF15B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7" w:history="1">
        <w:r w:rsidR="00DF571E" w:rsidRPr="00776BD4">
          <w:rPr>
            <w:rStyle w:val="aff0"/>
            <w:noProof/>
          </w:rPr>
          <w:t>8.5.2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工艺文件编写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_Toc138667487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23</w:t>
        </w:r>
        <w:r w:rsidR="00DF571E">
          <w:rPr>
            <w:noProof/>
            <w:webHidden/>
          </w:rPr>
          <w:fldChar w:fldCharType="end"/>
        </w:r>
      </w:hyperlink>
    </w:p>
    <w:p w14:paraId="3469A164" w14:textId="43A9CCD0" w:rsidR="00DF571E" w:rsidRDefault="00000000">
      <w:pPr>
        <w:pStyle w:val="TOC3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8" w:history="1">
        <w:r w:rsidR="00DF571E" w:rsidRPr="00776BD4">
          <w:rPr>
            <w:rStyle w:val="aff0"/>
            <w:noProof/>
          </w:rPr>
          <w:t>8.5.3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工艺过程确认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_Toc138667488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23</w:t>
        </w:r>
        <w:r w:rsidR="00DF571E">
          <w:rPr>
            <w:noProof/>
            <w:webHidden/>
          </w:rPr>
          <w:fldChar w:fldCharType="end"/>
        </w:r>
      </w:hyperlink>
    </w:p>
    <w:p w14:paraId="53615869" w14:textId="751AC293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89" w:history="1">
        <w:r w:rsidR="00DF571E" w:rsidRPr="00776BD4">
          <w:rPr>
            <w:rStyle w:val="aff0"/>
            <w:noProof/>
          </w:rPr>
          <w:t>9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标准化情况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_Toc138667489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23</w:t>
        </w:r>
        <w:r w:rsidR="00DF571E">
          <w:rPr>
            <w:noProof/>
            <w:webHidden/>
          </w:rPr>
          <w:fldChar w:fldCharType="end"/>
        </w:r>
      </w:hyperlink>
    </w:p>
    <w:p w14:paraId="5889A13D" w14:textId="20256D8B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0" w:history="1">
        <w:r w:rsidR="00DF571E" w:rsidRPr="00776BD4">
          <w:rPr>
            <w:rStyle w:val="aff0"/>
            <w:noProof/>
          </w:rPr>
          <w:t>10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风险控制与管理情况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_Toc138667490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24</w:t>
        </w:r>
        <w:r w:rsidR="00DF571E">
          <w:rPr>
            <w:noProof/>
            <w:webHidden/>
          </w:rPr>
          <w:fldChar w:fldCharType="end"/>
        </w:r>
      </w:hyperlink>
    </w:p>
    <w:p w14:paraId="32FB8CFC" w14:textId="19BA73D5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1" w:history="1">
        <w:r w:rsidR="00DF571E" w:rsidRPr="00776BD4">
          <w:rPr>
            <w:rStyle w:val="aff0"/>
            <w:noProof/>
          </w:rPr>
          <w:t>11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设计指标达到任务书情况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_Toc138667491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24</w:t>
        </w:r>
        <w:r w:rsidR="00DF571E">
          <w:rPr>
            <w:noProof/>
            <w:webHidden/>
          </w:rPr>
          <w:fldChar w:fldCharType="end"/>
        </w:r>
      </w:hyperlink>
    </w:p>
    <w:p w14:paraId="775C61A1" w14:textId="6482A7F8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2" w:history="1">
        <w:r w:rsidR="00DF571E" w:rsidRPr="00776BD4">
          <w:rPr>
            <w:rStyle w:val="aff0"/>
            <w:noProof/>
          </w:rPr>
          <w:t>12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遗留问题落实解决情况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_Toc138667492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25</w:t>
        </w:r>
        <w:r w:rsidR="00DF571E">
          <w:rPr>
            <w:noProof/>
            <w:webHidden/>
          </w:rPr>
          <w:fldChar w:fldCharType="end"/>
        </w:r>
      </w:hyperlink>
    </w:p>
    <w:p w14:paraId="2E1A65A2" w14:textId="394FB433" w:rsidR="00DF571E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3" w:history="1">
        <w:r w:rsidR="00DF571E" w:rsidRPr="00776BD4">
          <w:rPr>
            <w:rStyle w:val="aff0"/>
            <w:noProof/>
          </w:rPr>
          <w:t>12.1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问题：泵电机空载运行出现抖动。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_Toc138667493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25</w:t>
        </w:r>
        <w:r w:rsidR="00DF571E">
          <w:rPr>
            <w:noProof/>
            <w:webHidden/>
          </w:rPr>
          <w:fldChar w:fldCharType="end"/>
        </w:r>
      </w:hyperlink>
    </w:p>
    <w:p w14:paraId="45B9D357" w14:textId="437036E7" w:rsidR="00DF571E" w:rsidRDefault="00000000">
      <w:pPr>
        <w:pStyle w:val="TOC2"/>
        <w:tabs>
          <w:tab w:val="left" w:pos="84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4" w:history="1">
        <w:r w:rsidR="00DF571E" w:rsidRPr="00776BD4">
          <w:rPr>
            <w:rStyle w:val="aff0"/>
            <w:noProof/>
          </w:rPr>
          <w:t>12.2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问题：余度切换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_Toc138667494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26</w:t>
        </w:r>
        <w:r w:rsidR="00DF571E">
          <w:rPr>
            <w:noProof/>
            <w:webHidden/>
          </w:rPr>
          <w:fldChar w:fldCharType="end"/>
        </w:r>
      </w:hyperlink>
    </w:p>
    <w:p w14:paraId="04ED8222" w14:textId="1806C051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5" w:history="1">
        <w:r w:rsidR="00DF571E" w:rsidRPr="00776BD4">
          <w:rPr>
            <w:rStyle w:val="aff0"/>
            <w:noProof/>
          </w:rPr>
          <w:t>13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后期研制计划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_Toc138667495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26</w:t>
        </w:r>
        <w:r w:rsidR="00DF571E">
          <w:rPr>
            <w:noProof/>
            <w:webHidden/>
          </w:rPr>
          <w:fldChar w:fldCharType="end"/>
        </w:r>
      </w:hyperlink>
    </w:p>
    <w:p w14:paraId="26A5F771" w14:textId="52717AD2" w:rsidR="00DF571E" w:rsidRDefault="00000000">
      <w:pPr>
        <w:pStyle w:val="TOC1"/>
        <w:tabs>
          <w:tab w:val="left" w:pos="630"/>
          <w:tab w:val="right" w:leader="dot" w:pos="8296"/>
        </w:tabs>
        <w:rPr>
          <w:rFonts w:asciiTheme="minorHAnsi" w:eastAsiaTheme="minorEastAsia" w:hAnsiTheme="minorHAnsi"/>
          <w:noProof/>
          <w:kern w:val="2"/>
          <w:sz w:val="21"/>
          <w:szCs w:val="22"/>
          <w14:ligatures w14:val="standardContextual"/>
        </w:rPr>
      </w:pPr>
      <w:hyperlink w:anchor="_Toc138667496" w:history="1">
        <w:r w:rsidR="00DF571E" w:rsidRPr="00776BD4">
          <w:rPr>
            <w:rStyle w:val="aff0"/>
            <w:noProof/>
          </w:rPr>
          <w:t>14</w:t>
        </w:r>
        <w:r w:rsidR="00DF571E">
          <w:rPr>
            <w:rFonts w:asciiTheme="minorHAnsi" w:eastAsiaTheme="minorEastAsia" w:hAnsiTheme="minorHAnsi"/>
            <w:noProof/>
            <w:kern w:val="2"/>
            <w:sz w:val="21"/>
            <w:szCs w:val="22"/>
            <w14:ligatures w14:val="standardContextual"/>
          </w:rPr>
          <w:tab/>
        </w:r>
        <w:r w:rsidR="00DF571E" w:rsidRPr="00776BD4">
          <w:rPr>
            <w:rStyle w:val="aff0"/>
            <w:noProof/>
          </w:rPr>
          <w:t>结论</w:t>
        </w:r>
        <w:r w:rsidR="00DF571E">
          <w:rPr>
            <w:noProof/>
            <w:webHidden/>
          </w:rPr>
          <w:tab/>
        </w:r>
        <w:r w:rsidR="00DF571E">
          <w:rPr>
            <w:noProof/>
            <w:webHidden/>
          </w:rPr>
          <w:fldChar w:fldCharType="begin"/>
        </w:r>
        <w:r w:rsidR="00DF571E">
          <w:rPr>
            <w:noProof/>
            <w:webHidden/>
          </w:rPr>
          <w:instrText xml:space="preserve"> PAGEREF _Toc138667496 \h </w:instrText>
        </w:r>
        <w:r w:rsidR="00DF571E">
          <w:rPr>
            <w:noProof/>
            <w:webHidden/>
          </w:rPr>
        </w:r>
        <w:r w:rsidR="00DF571E">
          <w:rPr>
            <w:noProof/>
            <w:webHidden/>
          </w:rPr>
          <w:fldChar w:fldCharType="separate"/>
        </w:r>
        <w:r w:rsidR="00DF571E">
          <w:rPr>
            <w:noProof/>
            <w:webHidden/>
          </w:rPr>
          <w:t>26</w:t>
        </w:r>
        <w:r w:rsidR="00DF571E">
          <w:rPr>
            <w:noProof/>
            <w:webHidden/>
          </w:rPr>
          <w:fldChar w:fldCharType="end"/>
        </w:r>
      </w:hyperlink>
    </w:p>
    <w:p w14:paraId="2ADBA879" w14:textId="48128085" w:rsidR="00AC03E7" w:rsidRDefault="00CF08D3" w:rsidP="00AC03E7">
      <w:pPr>
        <w:ind w:firstLine="480"/>
        <w:sectPr w:rsidR="00AC03E7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eastAsiaTheme="majorEastAsia"/>
        </w:rPr>
        <w:fldChar w:fldCharType="end"/>
      </w:r>
    </w:p>
    <w:p w14:paraId="7217707F" w14:textId="02557C0F" w:rsidR="00982D6A" w:rsidRPr="00AC03E7" w:rsidRDefault="00A53FC2" w:rsidP="00AC03E7">
      <w:pPr>
        <w:pStyle w:val="a7"/>
        <w:spacing w:before="156" w:after="468"/>
      </w:pPr>
      <w:r w:rsidRPr="00AC03E7">
        <w:rPr>
          <w:rFonts w:hint="eastAsia"/>
        </w:rPr>
        <w:lastRenderedPageBreak/>
        <w:t>2</w:t>
      </w:r>
      <w:r w:rsidRPr="00AC03E7">
        <w:t>1</w:t>
      </w:r>
      <w:r w:rsidRPr="00AC03E7">
        <w:rPr>
          <w:rFonts w:hint="eastAsia"/>
        </w:rPr>
        <w:t>C</w:t>
      </w:r>
      <w:r w:rsidRPr="00AC03E7">
        <w:t>852-0</w:t>
      </w:r>
      <w:r w:rsidRPr="00AC03E7">
        <w:rPr>
          <w:rFonts w:hint="eastAsia"/>
        </w:rPr>
        <w:t>电机控制器</w:t>
      </w:r>
      <w:r w:rsidRPr="00AC03E7">
        <w:rPr>
          <w:rFonts w:hint="eastAsia"/>
        </w:rPr>
        <w:t>M</w:t>
      </w:r>
      <w:r w:rsidRPr="00AC03E7">
        <w:rPr>
          <w:rFonts w:hint="eastAsia"/>
        </w:rPr>
        <w:t>阶段研制总结</w:t>
      </w:r>
    </w:p>
    <w:p w14:paraId="13065E00" w14:textId="5FCBE89B" w:rsidR="00A53FC2" w:rsidRDefault="00E424BF" w:rsidP="00CD5105">
      <w:pPr>
        <w:pStyle w:val="1"/>
        <w:spacing w:before="156" w:after="156"/>
      </w:pPr>
      <w:bookmarkStart w:id="0" w:name="_Toc138667452"/>
      <w:r>
        <w:rPr>
          <w:rFonts w:hint="eastAsia"/>
        </w:rPr>
        <w:t>研制任务来源</w:t>
      </w:r>
      <w:bookmarkEnd w:id="0"/>
    </w:p>
    <w:p w14:paraId="0342E6F6" w14:textId="79001D1E" w:rsidR="00E424BF" w:rsidRDefault="00E424BF" w:rsidP="00C364F8">
      <w:pPr>
        <w:ind w:firstLine="480"/>
      </w:pPr>
      <w:r w:rsidRPr="000A5613">
        <w:rPr>
          <w:rFonts w:hint="eastAsia"/>
        </w:rPr>
        <w:t>21C852-0</w:t>
      </w:r>
      <w:r w:rsidRPr="000A5613">
        <w:rPr>
          <w:rFonts w:hint="eastAsia"/>
        </w:rPr>
        <w:t>电机控制器（以下</w:t>
      </w:r>
      <w:r>
        <w:rPr>
          <w:rFonts w:hint="eastAsia"/>
        </w:rPr>
        <w:t>简称</w:t>
      </w:r>
      <w:r w:rsidRPr="000A5613">
        <w:rPr>
          <w:rFonts w:hint="eastAsia"/>
        </w:rPr>
        <w:t>控制器）由中国航天科技集团有限公司第六研究院第十一研究所提出，贵州航天林泉电机有限公司负责研制生产。该控制器接收上位机转速</w:t>
      </w:r>
      <w:r w:rsidR="00A6726F">
        <w:rPr>
          <w:rFonts w:hint="eastAsia"/>
        </w:rPr>
        <w:t>控制</w:t>
      </w:r>
      <w:r w:rsidRPr="000A5613">
        <w:rPr>
          <w:rFonts w:hint="eastAsia"/>
        </w:rPr>
        <w:t>指令驱动</w:t>
      </w:r>
      <w:r>
        <w:rPr>
          <w:rFonts w:hint="eastAsia"/>
        </w:rPr>
        <w:t>一路泵</w:t>
      </w:r>
      <w:r w:rsidRPr="000A5613">
        <w:rPr>
          <w:rFonts w:hint="eastAsia"/>
        </w:rPr>
        <w:t>电机</w:t>
      </w:r>
      <w:r w:rsidR="000E546D">
        <w:rPr>
          <w:rFonts w:hint="eastAsia"/>
        </w:rPr>
        <w:t>（代号：</w:t>
      </w:r>
      <w:r w:rsidR="000E546D">
        <w:rPr>
          <w:rFonts w:hint="eastAsia"/>
        </w:rPr>
        <w:t>2</w:t>
      </w:r>
      <w:r w:rsidR="000E546D">
        <w:t>1</w:t>
      </w:r>
      <w:r w:rsidR="000E546D">
        <w:rPr>
          <w:rFonts w:hint="eastAsia"/>
        </w:rPr>
        <w:t>C</w:t>
      </w:r>
      <w:r w:rsidR="000E546D">
        <w:t>222-0</w:t>
      </w:r>
      <w:r w:rsidR="000E546D">
        <w:rPr>
          <w:rFonts w:hint="eastAsia"/>
        </w:rPr>
        <w:t>）</w:t>
      </w:r>
      <w:r w:rsidRPr="000A5613">
        <w:rPr>
          <w:rFonts w:hint="eastAsia"/>
        </w:rPr>
        <w:t>运行，并实时调节电机转速，确保输出满足转速和功率要求</w:t>
      </w:r>
      <w:r w:rsidR="000E546D">
        <w:rPr>
          <w:rFonts w:hint="eastAsia"/>
        </w:rPr>
        <w:t>，同时</w:t>
      </w:r>
      <w:r w:rsidRPr="000A5613">
        <w:rPr>
          <w:rFonts w:hint="eastAsia"/>
        </w:rPr>
        <w:t>接收位置</w:t>
      </w:r>
      <w:r w:rsidR="00A6726F">
        <w:rPr>
          <w:rFonts w:hint="eastAsia"/>
        </w:rPr>
        <w:t>控制</w:t>
      </w:r>
      <w:r w:rsidRPr="000A5613">
        <w:rPr>
          <w:rFonts w:hint="eastAsia"/>
        </w:rPr>
        <w:t>指令驱动</w:t>
      </w:r>
      <w:r>
        <w:rPr>
          <w:rFonts w:hint="eastAsia"/>
        </w:rPr>
        <w:t>两路阀</w:t>
      </w:r>
      <w:r w:rsidR="000E546D">
        <w:rPr>
          <w:rFonts w:hint="eastAsia"/>
        </w:rPr>
        <w:t>电机</w:t>
      </w:r>
      <w:r w:rsidRPr="000A5613">
        <w:rPr>
          <w:rFonts w:hint="eastAsia"/>
        </w:rPr>
        <w:t>组件</w:t>
      </w:r>
      <w:r w:rsidR="000E546D">
        <w:rPr>
          <w:rFonts w:hint="eastAsia"/>
        </w:rPr>
        <w:t>（代号：</w:t>
      </w:r>
      <w:r w:rsidR="000E546D">
        <w:rPr>
          <w:rFonts w:hint="eastAsia"/>
        </w:rPr>
        <w:t>ZL</w:t>
      </w:r>
      <w:r w:rsidR="000E546D">
        <w:t>-69</w:t>
      </w:r>
      <w:r w:rsidR="000E546D">
        <w:rPr>
          <w:rFonts w:hint="eastAsia"/>
        </w:rPr>
        <w:t>）</w:t>
      </w:r>
      <w:r w:rsidRPr="000A5613">
        <w:rPr>
          <w:rFonts w:hint="eastAsia"/>
        </w:rPr>
        <w:t>运行，确保阀芯位置的调节满足指令要求</w:t>
      </w:r>
      <w:r>
        <w:rPr>
          <w:rFonts w:hint="eastAsia"/>
        </w:rPr>
        <w:t>。</w:t>
      </w:r>
    </w:p>
    <w:p w14:paraId="3883C52A" w14:textId="3B0AC165" w:rsidR="00E424BF" w:rsidRDefault="00E424BF" w:rsidP="00E424BF">
      <w:pPr>
        <w:pStyle w:val="1"/>
        <w:spacing w:before="156" w:after="156"/>
      </w:pPr>
      <w:bookmarkStart w:id="1" w:name="_Toc138667453"/>
      <w:r>
        <w:rPr>
          <w:rFonts w:hint="eastAsia"/>
        </w:rPr>
        <w:t>研制依据</w:t>
      </w:r>
      <w:bookmarkEnd w:id="1"/>
    </w:p>
    <w:p w14:paraId="2A824787" w14:textId="4002FD10" w:rsidR="005B72E1" w:rsidRPr="005B72E1" w:rsidRDefault="00DB534B" w:rsidP="005B72E1">
      <w:pPr>
        <w:ind w:firstLine="480"/>
      </w:pPr>
      <w:r w:rsidRPr="00DB534B">
        <w:rPr>
          <w:rFonts w:hint="eastAsia"/>
        </w:rPr>
        <w:t>贯彻的标准</w:t>
      </w:r>
      <w:r>
        <w:rPr>
          <w:rFonts w:hint="eastAsia"/>
        </w:rPr>
        <w:t>见</w:t>
      </w:r>
      <w:r w:rsidR="00425518">
        <w:fldChar w:fldCharType="begin"/>
      </w:r>
      <w:r w:rsidR="00425518">
        <w:instrText xml:space="preserve"> </w:instrText>
      </w:r>
      <w:r w:rsidR="00425518">
        <w:rPr>
          <w:rFonts w:hint="eastAsia"/>
        </w:rPr>
        <w:instrText>REF _Ref137450121 \h</w:instrText>
      </w:r>
      <w:r w:rsidR="00425518">
        <w:instrText xml:space="preserve"> </w:instrText>
      </w:r>
      <w:r w:rsidR="00425518">
        <w:fldChar w:fldCharType="separate"/>
      </w:r>
      <w:r w:rsidR="00425518">
        <w:rPr>
          <w:rFonts w:hint="eastAsia"/>
        </w:rPr>
        <w:t>表</w:t>
      </w:r>
      <w:r w:rsidR="00425518">
        <w:rPr>
          <w:rFonts w:hint="eastAsia"/>
        </w:rPr>
        <w:t xml:space="preserve"> </w:t>
      </w:r>
      <w:r w:rsidR="00425518">
        <w:rPr>
          <w:noProof/>
        </w:rPr>
        <w:t>1</w:t>
      </w:r>
      <w:r w:rsidR="00425518">
        <w:fldChar w:fldCharType="end"/>
      </w:r>
      <w:r w:rsidR="005B72E1">
        <w:rPr>
          <w:rFonts w:hint="eastAsia"/>
        </w:rPr>
        <w:t>。</w:t>
      </w:r>
    </w:p>
    <w:p w14:paraId="08981FE3" w14:textId="23C48596" w:rsidR="005B72E1" w:rsidRDefault="005B72E1" w:rsidP="005B72E1">
      <w:pPr>
        <w:pStyle w:val="a5"/>
        <w:keepNext/>
        <w:spacing w:before="156" w:after="156"/>
        <w:ind w:firstLine="480"/>
      </w:pPr>
      <w:bookmarkStart w:id="2" w:name="_Ref13745012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</w:t>
      </w:r>
      <w:r>
        <w:fldChar w:fldCharType="end"/>
      </w:r>
      <w:bookmarkEnd w:id="2"/>
      <w:r>
        <w:t xml:space="preserve"> 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控制器贯彻标准</w:t>
      </w:r>
    </w:p>
    <w:tbl>
      <w:tblPr>
        <w:tblW w:w="7513" w:type="dxa"/>
        <w:tblInd w:w="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14"/>
        <w:gridCol w:w="5399"/>
      </w:tblGrid>
      <w:tr w:rsidR="00E424BF" w:rsidRPr="006113DD" w14:paraId="6F58D682" w14:textId="77777777" w:rsidTr="00BC5C7D">
        <w:trPr>
          <w:trHeight w:val="463"/>
        </w:trPr>
        <w:tc>
          <w:tcPr>
            <w:tcW w:w="2114" w:type="dxa"/>
          </w:tcPr>
          <w:p w14:paraId="0FCBE0CB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QJ1714</w:t>
            </w:r>
          </w:p>
        </w:tc>
        <w:tc>
          <w:tcPr>
            <w:tcW w:w="5399" w:type="dxa"/>
          </w:tcPr>
          <w:p w14:paraId="1B7B96E7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航天产品设计文件管理规定</w:t>
            </w:r>
          </w:p>
        </w:tc>
      </w:tr>
      <w:tr w:rsidR="00E424BF" w:rsidRPr="006113DD" w14:paraId="4A83D3B5" w14:textId="77777777" w:rsidTr="00BC5C7D">
        <w:trPr>
          <w:trHeight w:val="453"/>
        </w:trPr>
        <w:tc>
          <w:tcPr>
            <w:tcW w:w="2114" w:type="dxa"/>
          </w:tcPr>
          <w:p w14:paraId="3E2A3B1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QJ2850-1996</w:t>
            </w:r>
          </w:p>
        </w:tc>
        <w:tc>
          <w:tcPr>
            <w:tcW w:w="5399" w:type="dxa"/>
          </w:tcPr>
          <w:p w14:paraId="75293FDC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航天产品多余物预防与控制</w:t>
            </w:r>
          </w:p>
        </w:tc>
      </w:tr>
      <w:tr w:rsidR="00E424BF" w:rsidRPr="006113DD" w14:paraId="22CE7F27" w14:textId="77777777" w:rsidTr="00BC5C7D">
        <w:trPr>
          <w:trHeight w:val="463"/>
        </w:trPr>
        <w:tc>
          <w:tcPr>
            <w:tcW w:w="2114" w:type="dxa"/>
          </w:tcPr>
          <w:p w14:paraId="3E5D991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QJB4239</w:t>
            </w:r>
          </w:p>
        </w:tc>
        <w:tc>
          <w:tcPr>
            <w:tcW w:w="5399" w:type="dxa"/>
          </w:tcPr>
          <w:p w14:paraId="27C745D3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装备环境工程通用性要求</w:t>
            </w:r>
          </w:p>
        </w:tc>
      </w:tr>
      <w:tr w:rsidR="00E424BF" w:rsidRPr="006113DD" w14:paraId="53571F14" w14:textId="77777777" w:rsidTr="00BC5C7D">
        <w:trPr>
          <w:trHeight w:val="453"/>
        </w:trPr>
        <w:tc>
          <w:tcPr>
            <w:tcW w:w="2114" w:type="dxa"/>
          </w:tcPr>
          <w:p w14:paraId="66F0CA4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GJB368B</w:t>
            </w:r>
          </w:p>
        </w:tc>
        <w:tc>
          <w:tcPr>
            <w:tcW w:w="5399" w:type="dxa"/>
          </w:tcPr>
          <w:p w14:paraId="3E8D71E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装备维修性通用大纲</w:t>
            </w:r>
          </w:p>
        </w:tc>
      </w:tr>
      <w:tr w:rsidR="00E424BF" w:rsidRPr="006113DD" w14:paraId="5EFB403C" w14:textId="77777777" w:rsidTr="00BC5C7D">
        <w:trPr>
          <w:trHeight w:val="463"/>
        </w:trPr>
        <w:tc>
          <w:tcPr>
            <w:tcW w:w="2114" w:type="dxa"/>
          </w:tcPr>
          <w:p w14:paraId="505027A5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GJB900</w:t>
            </w:r>
          </w:p>
        </w:tc>
        <w:tc>
          <w:tcPr>
            <w:tcW w:w="5399" w:type="dxa"/>
          </w:tcPr>
          <w:p w14:paraId="2E0DB591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系统安全性通用大纲</w:t>
            </w:r>
          </w:p>
        </w:tc>
      </w:tr>
      <w:tr w:rsidR="00E424BF" w:rsidRPr="006113DD" w14:paraId="0F080D99" w14:textId="77777777" w:rsidTr="00BC5C7D">
        <w:trPr>
          <w:trHeight w:val="463"/>
        </w:trPr>
        <w:tc>
          <w:tcPr>
            <w:tcW w:w="2114" w:type="dxa"/>
          </w:tcPr>
          <w:p w14:paraId="67DC1F5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GJB1443-92</w:t>
            </w:r>
          </w:p>
        </w:tc>
        <w:tc>
          <w:tcPr>
            <w:tcW w:w="5399" w:type="dxa"/>
          </w:tcPr>
          <w:p w14:paraId="02ABAC9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产品包装、装卸、运输、贮存的质量控制要求</w:t>
            </w:r>
          </w:p>
        </w:tc>
      </w:tr>
      <w:tr w:rsidR="00E424BF" w:rsidRPr="006113DD" w14:paraId="3DDAEE91" w14:textId="77777777" w:rsidTr="00BC5C7D">
        <w:trPr>
          <w:trHeight w:val="453"/>
        </w:trPr>
        <w:tc>
          <w:tcPr>
            <w:tcW w:w="2114" w:type="dxa"/>
          </w:tcPr>
          <w:p w14:paraId="42FE4EAC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GJB151A-97</w:t>
            </w:r>
          </w:p>
        </w:tc>
        <w:tc>
          <w:tcPr>
            <w:tcW w:w="5399" w:type="dxa"/>
          </w:tcPr>
          <w:p w14:paraId="311CEDC8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军用设备和分系统电磁发射与敏感度要求</w:t>
            </w:r>
          </w:p>
        </w:tc>
      </w:tr>
      <w:tr w:rsidR="00E424BF" w:rsidRPr="006113DD" w14:paraId="2854E565" w14:textId="77777777" w:rsidTr="00BC5C7D">
        <w:trPr>
          <w:trHeight w:val="463"/>
        </w:trPr>
        <w:tc>
          <w:tcPr>
            <w:tcW w:w="2114" w:type="dxa"/>
          </w:tcPr>
          <w:p w14:paraId="12FF138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QJ977A-95</w:t>
            </w:r>
          </w:p>
        </w:tc>
        <w:tc>
          <w:tcPr>
            <w:tcW w:w="5399" w:type="dxa"/>
          </w:tcPr>
          <w:p w14:paraId="5E9C2C1B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非金属材料复验规定</w:t>
            </w:r>
          </w:p>
        </w:tc>
      </w:tr>
      <w:tr w:rsidR="00E424BF" w:rsidRPr="006113DD" w14:paraId="58D8FDFB" w14:textId="77777777" w:rsidTr="00BC5C7D">
        <w:trPr>
          <w:trHeight w:val="463"/>
        </w:trPr>
        <w:tc>
          <w:tcPr>
            <w:tcW w:w="2114" w:type="dxa"/>
          </w:tcPr>
          <w:p w14:paraId="5BF1288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QJ1386A-95</w:t>
            </w:r>
          </w:p>
        </w:tc>
        <w:tc>
          <w:tcPr>
            <w:tcW w:w="5399" w:type="dxa"/>
          </w:tcPr>
          <w:p w14:paraId="4DABF4BE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金属材料复验规定</w:t>
            </w:r>
          </w:p>
        </w:tc>
      </w:tr>
      <w:tr w:rsidR="00E424BF" w:rsidRPr="006113DD" w14:paraId="20BF792E" w14:textId="77777777" w:rsidTr="00BC5C7D">
        <w:trPr>
          <w:trHeight w:val="453"/>
        </w:trPr>
        <w:tc>
          <w:tcPr>
            <w:tcW w:w="2114" w:type="dxa"/>
          </w:tcPr>
          <w:p w14:paraId="179461AD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GJB1863</w:t>
            </w:r>
          </w:p>
        </w:tc>
        <w:tc>
          <w:tcPr>
            <w:tcW w:w="5399" w:type="dxa"/>
          </w:tcPr>
          <w:p w14:paraId="3273D502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永磁同步电机通用规范</w:t>
            </w:r>
          </w:p>
        </w:tc>
      </w:tr>
      <w:tr w:rsidR="00E424BF" w:rsidRPr="006113DD" w14:paraId="2B1B0294" w14:textId="77777777" w:rsidTr="00BC5C7D">
        <w:trPr>
          <w:trHeight w:val="463"/>
        </w:trPr>
        <w:tc>
          <w:tcPr>
            <w:tcW w:w="2114" w:type="dxa"/>
          </w:tcPr>
          <w:p w14:paraId="6C98B02D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GJB6537-2006</w:t>
            </w:r>
          </w:p>
        </w:tc>
        <w:tc>
          <w:tcPr>
            <w:tcW w:w="5399" w:type="dxa"/>
          </w:tcPr>
          <w:p w14:paraId="38AB9FB7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rFonts w:hAnsi="宋体"/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3</w:t>
            </w:r>
            <w:r w:rsidRPr="006113DD">
              <w:rPr>
                <w:rFonts w:hAnsi="宋体" w:hint="eastAsia"/>
                <w:color w:val="000000"/>
              </w:rPr>
              <w:t>号喷气燃料</w:t>
            </w:r>
          </w:p>
        </w:tc>
      </w:tr>
      <w:tr w:rsidR="00E424BF" w:rsidRPr="006113DD" w14:paraId="2ABE47F4" w14:textId="77777777" w:rsidTr="00BC5C7D">
        <w:trPr>
          <w:trHeight w:val="453"/>
        </w:trPr>
        <w:tc>
          <w:tcPr>
            <w:tcW w:w="2114" w:type="dxa"/>
          </w:tcPr>
          <w:p w14:paraId="463EAC1A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GJB/Z35-93</w:t>
            </w:r>
          </w:p>
        </w:tc>
        <w:tc>
          <w:tcPr>
            <w:tcW w:w="5399" w:type="dxa"/>
          </w:tcPr>
          <w:p w14:paraId="6D5D2E18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元器件降额准则</w:t>
            </w:r>
          </w:p>
        </w:tc>
      </w:tr>
      <w:tr w:rsidR="00E424BF" w:rsidRPr="006113DD" w14:paraId="1FE4D723" w14:textId="77777777" w:rsidTr="00BC5C7D">
        <w:trPr>
          <w:trHeight w:val="463"/>
        </w:trPr>
        <w:tc>
          <w:tcPr>
            <w:tcW w:w="2114" w:type="dxa"/>
          </w:tcPr>
          <w:p w14:paraId="60DB3195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int="eastAsia"/>
                <w:color w:val="000000"/>
              </w:rPr>
              <w:t>QJ3076-98</w:t>
            </w:r>
          </w:p>
        </w:tc>
        <w:tc>
          <w:tcPr>
            <w:tcW w:w="5399" w:type="dxa"/>
          </w:tcPr>
          <w:p w14:paraId="540A0814" w14:textId="77777777" w:rsidR="00E424BF" w:rsidRPr="006113DD" w:rsidRDefault="00E424BF" w:rsidP="005B7D85">
            <w:pPr>
              <w:spacing w:line="360" w:lineRule="auto"/>
              <w:ind w:firstLineChars="0" w:firstLine="0"/>
              <w:rPr>
                <w:color w:val="000000"/>
              </w:rPr>
            </w:pPr>
            <w:r w:rsidRPr="006113DD">
              <w:rPr>
                <w:rFonts w:hAnsi="宋体" w:hint="eastAsia"/>
                <w:color w:val="000000"/>
              </w:rPr>
              <w:t>航天产品质量保证要求</w:t>
            </w:r>
          </w:p>
        </w:tc>
      </w:tr>
    </w:tbl>
    <w:p w14:paraId="445C2E88" w14:textId="305ABB94" w:rsidR="00E424BF" w:rsidRDefault="005B72E1" w:rsidP="005B72E1">
      <w:pPr>
        <w:pStyle w:val="1"/>
        <w:spacing w:before="156" w:after="156"/>
      </w:pPr>
      <w:bookmarkStart w:id="3" w:name="_Toc138667454"/>
      <w:r>
        <w:rPr>
          <w:rFonts w:hint="eastAsia"/>
        </w:rPr>
        <w:t>产品概述</w:t>
      </w:r>
      <w:bookmarkEnd w:id="3"/>
    </w:p>
    <w:p w14:paraId="79240E0F" w14:textId="77777777" w:rsidR="00A42372" w:rsidRPr="005A74A0" w:rsidRDefault="00A42372" w:rsidP="00A42372">
      <w:pPr>
        <w:pStyle w:val="2"/>
        <w:spacing w:before="156" w:after="156"/>
      </w:pPr>
      <w:bookmarkStart w:id="4" w:name="_Toc110579742"/>
      <w:bookmarkStart w:id="5" w:name="_Toc138667455"/>
      <w:bookmarkStart w:id="6" w:name="_Toc110579744"/>
      <w:r w:rsidRPr="005A74A0">
        <w:t>产品的组成</w:t>
      </w:r>
      <w:bookmarkEnd w:id="4"/>
      <w:bookmarkEnd w:id="5"/>
    </w:p>
    <w:p w14:paraId="773C4D8E" w14:textId="67BC2288" w:rsidR="00A42372" w:rsidRPr="005A74A0" w:rsidRDefault="00A42372" w:rsidP="00C364F8">
      <w:pPr>
        <w:ind w:firstLine="480"/>
      </w:pPr>
      <w:r w:rsidRPr="005A74A0">
        <w:lastRenderedPageBreak/>
        <w:t>产品由电机本体</w:t>
      </w:r>
      <w:r>
        <w:rPr>
          <w:rFonts w:hint="eastAsia"/>
        </w:rPr>
        <w:t>（代号：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222-0</w:t>
      </w:r>
      <w:r>
        <w:rPr>
          <w:rFonts w:hint="eastAsia"/>
        </w:rPr>
        <w:t>）、阀电机组件（代号：</w:t>
      </w:r>
      <w:r>
        <w:rPr>
          <w:rFonts w:hint="eastAsia"/>
        </w:rPr>
        <w:t>ZL</w:t>
      </w:r>
      <w:r>
        <w:t>-69</w:t>
      </w:r>
      <w:r>
        <w:rPr>
          <w:rFonts w:hint="eastAsia"/>
        </w:rPr>
        <w:t>）</w:t>
      </w:r>
      <w:r w:rsidRPr="005A74A0">
        <w:t>、电机控制器、绕组电缆、旋变电缆、</w:t>
      </w:r>
      <w:r w:rsidRPr="005A74A0">
        <w:t>270V</w:t>
      </w:r>
      <w:r w:rsidRPr="005A74A0">
        <w:t>电源电缆、通讯电缆等部分组成，产品的组成如</w:t>
      </w:r>
      <w:r>
        <w:fldChar w:fldCharType="begin"/>
      </w:r>
      <w:r>
        <w:instrText xml:space="preserve"> REF _Ref137450098 \h </w:instrText>
      </w:r>
      <w:r w:rsidR="00C364F8">
        <w:instrText xml:space="preserve"> \* MERGEFORMAT </w:instrText>
      </w:r>
      <w:r>
        <w:fldChar w:fldCharType="separate"/>
      </w: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rPr>
          <w:noProof/>
        </w:rPr>
        <w:t>1</w:t>
      </w:r>
      <w:r>
        <w:fldChar w:fldCharType="end"/>
      </w:r>
      <w:r>
        <w:t xml:space="preserve"> </w:t>
      </w:r>
      <w:r w:rsidRPr="005A74A0">
        <w:t>所示。</w:t>
      </w:r>
    </w:p>
    <w:p w14:paraId="5F784761" w14:textId="77777777" w:rsidR="00A42372" w:rsidRDefault="00A42372" w:rsidP="00A42372">
      <w:pPr>
        <w:keepNext/>
        <w:spacing w:line="240" w:lineRule="auto"/>
        <w:ind w:firstLine="480"/>
        <w:jc w:val="center"/>
      </w:pPr>
      <w:r w:rsidRPr="005A74A0">
        <w:rPr>
          <w:bCs/>
          <w:noProof/>
        </w:rPr>
        <w:drawing>
          <wp:inline distT="0" distB="0" distL="0" distR="0" wp14:anchorId="4401D3B9" wp14:editId="41EC6C2F">
            <wp:extent cx="4095750" cy="2209800"/>
            <wp:effectExtent l="0" t="0" r="0" b="0"/>
            <wp:docPr id="136329413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74BC0" w14:textId="77777777" w:rsidR="00A42372" w:rsidRPr="005A74A0" w:rsidRDefault="00A42372" w:rsidP="00A42372">
      <w:pPr>
        <w:pStyle w:val="a5"/>
        <w:spacing w:before="156" w:after="156"/>
      </w:pPr>
      <w:bookmarkStart w:id="7" w:name="_Ref137450098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7"/>
      <w:r>
        <w:t xml:space="preserve"> </w:t>
      </w:r>
      <w:r w:rsidRPr="005A74A0">
        <w:t>产品组成框架图</w:t>
      </w:r>
    </w:p>
    <w:p w14:paraId="2D0F17FE" w14:textId="6FC80AC3" w:rsidR="005B72E1" w:rsidRPr="005B72E1" w:rsidRDefault="00523937" w:rsidP="005B72E1">
      <w:pPr>
        <w:pStyle w:val="2"/>
        <w:spacing w:before="156" w:after="156"/>
      </w:pPr>
      <w:bookmarkStart w:id="8" w:name="_Toc138667456"/>
      <w:r>
        <w:rPr>
          <w:rFonts w:hint="eastAsia"/>
        </w:rPr>
        <w:t>总体</w:t>
      </w:r>
      <w:r w:rsidR="005B72E1" w:rsidRPr="005B72E1">
        <w:t>方案</w:t>
      </w:r>
      <w:bookmarkEnd w:id="6"/>
      <w:bookmarkEnd w:id="8"/>
    </w:p>
    <w:p w14:paraId="4233D4FA" w14:textId="28059899" w:rsidR="007B55BA" w:rsidRDefault="005B72E1" w:rsidP="00C364F8">
      <w:pPr>
        <w:ind w:firstLine="480"/>
      </w:pPr>
      <w:r w:rsidRPr="005A74A0">
        <w:t>依据</w:t>
      </w:r>
      <w:r w:rsidR="00425518">
        <w:rPr>
          <w:rFonts w:hint="eastAsia"/>
        </w:rPr>
        <w:t>任务书</w:t>
      </w:r>
      <w:r w:rsidRPr="005A74A0">
        <w:t>要求，控制器需驱动三路双余度电机，电机位置反馈采用双旋变，控制器内部的控制电路部分采用三余度设计，驱动部分采用双余度设计，依据模块化、通用化和标准化的设计思路，将控制器分为四大部分，分别为滤波单元，电机</w:t>
      </w:r>
      <w:r w:rsidRPr="005A74A0">
        <w:t>1</w:t>
      </w:r>
      <w:r w:rsidRPr="005A74A0">
        <w:t>控制单元、电机</w:t>
      </w:r>
      <w:r w:rsidRPr="005A74A0">
        <w:t>2</w:t>
      </w:r>
      <w:r w:rsidRPr="005A74A0">
        <w:t>控制单元以及电机</w:t>
      </w:r>
      <w:r w:rsidRPr="005A74A0">
        <w:t>3</w:t>
      </w:r>
      <w:r w:rsidRPr="005A74A0">
        <w:t>控制单元。</w:t>
      </w:r>
      <w:r w:rsidR="007B55BA">
        <w:rPr>
          <w:rFonts w:hint="eastAsia"/>
        </w:rPr>
        <w:t>控制器</w:t>
      </w:r>
      <w:r w:rsidR="007B55BA" w:rsidRPr="007B55BA">
        <w:rPr>
          <w:rFonts w:hint="eastAsia"/>
        </w:rPr>
        <w:t>结构示意图如</w:t>
      </w:r>
      <w:r w:rsidR="007B55BA">
        <w:fldChar w:fldCharType="begin"/>
      </w:r>
      <w:r w:rsidR="007B55BA">
        <w:instrText xml:space="preserve"> </w:instrText>
      </w:r>
      <w:r w:rsidR="007B55BA">
        <w:rPr>
          <w:rFonts w:hint="eastAsia"/>
        </w:rPr>
        <w:instrText>REF _Ref137471451 \h</w:instrText>
      </w:r>
      <w:r w:rsidR="007B55BA">
        <w:instrText xml:space="preserve"> </w:instrText>
      </w:r>
      <w:r w:rsidR="00C364F8">
        <w:instrText xml:space="preserve"> \* MERGEFORMAT </w:instrText>
      </w:r>
      <w:r w:rsidR="007B55BA">
        <w:fldChar w:fldCharType="separate"/>
      </w:r>
      <w:r w:rsidR="007B55BA">
        <w:rPr>
          <w:rFonts w:hint="eastAsia"/>
        </w:rPr>
        <w:t>图</w:t>
      </w:r>
      <w:r w:rsidR="007B55BA">
        <w:rPr>
          <w:noProof/>
        </w:rPr>
        <w:t>2</w:t>
      </w:r>
      <w:r w:rsidR="007B55BA">
        <w:fldChar w:fldCharType="end"/>
      </w:r>
      <w:r w:rsidR="007B55BA">
        <w:rPr>
          <w:rFonts w:hint="eastAsia"/>
        </w:rPr>
        <w:t>所示。</w:t>
      </w:r>
    </w:p>
    <w:p w14:paraId="4C97DD52" w14:textId="77777777" w:rsidR="00ED14EC" w:rsidRDefault="00ED14EC" w:rsidP="00ED14EC">
      <w:pPr>
        <w:pStyle w:val="a3"/>
        <w:keepNext/>
      </w:pPr>
      <w:r>
        <w:rPr>
          <w:noProof/>
        </w:rPr>
        <w:drawing>
          <wp:inline distT="0" distB="0" distL="0" distR="0" wp14:anchorId="56286844" wp14:editId="6734E652">
            <wp:extent cx="4107976" cy="2855206"/>
            <wp:effectExtent l="0" t="0" r="6985" b="2540"/>
            <wp:docPr id="150468416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684168" name="图片 1504684168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6998" cy="2889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28294" w14:textId="77777777" w:rsidR="00ED14EC" w:rsidRDefault="00ED14EC" w:rsidP="00ED14EC">
      <w:pPr>
        <w:pStyle w:val="a5"/>
        <w:spacing w:before="156" w:after="156"/>
      </w:pPr>
      <w:bookmarkStart w:id="9" w:name="_Ref137471451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bookmarkEnd w:id="9"/>
      <w:r>
        <w:t xml:space="preserve"> </w:t>
      </w:r>
      <w:r w:rsidRPr="007B55BA">
        <w:rPr>
          <w:rFonts w:hint="eastAsia"/>
        </w:rPr>
        <w:t>21C852-0</w:t>
      </w:r>
      <w:r w:rsidRPr="007B55BA">
        <w:rPr>
          <w:rFonts w:hint="eastAsia"/>
        </w:rPr>
        <w:t>电机控制器结构示意图</w:t>
      </w:r>
    </w:p>
    <w:p w14:paraId="1CB2651B" w14:textId="77777777" w:rsidR="00C364F8" w:rsidRPr="005A74A0" w:rsidRDefault="00C364F8" w:rsidP="00C364F8">
      <w:pPr>
        <w:ind w:firstLine="480"/>
      </w:pPr>
      <w:r w:rsidRPr="005A74A0">
        <w:lastRenderedPageBreak/>
        <w:t>滤波单元包含</w:t>
      </w:r>
      <w:r w:rsidRPr="005A74A0">
        <w:t>28V</w:t>
      </w:r>
      <w:r w:rsidRPr="005A74A0">
        <w:t>和</w:t>
      </w:r>
      <w:r w:rsidRPr="005A74A0">
        <w:t>270V</w:t>
      </w:r>
      <w:r w:rsidRPr="005A74A0">
        <w:t>的</w:t>
      </w:r>
      <w:r w:rsidRPr="005A74A0">
        <w:t>EMI</w:t>
      </w:r>
      <w:r w:rsidRPr="005A74A0">
        <w:t>滤波器、母线滤波电容、信号连接背板、</w:t>
      </w:r>
      <w:r w:rsidRPr="005A74A0">
        <w:t>RS422</w:t>
      </w:r>
      <w:r w:rsidRPr="005A74A0">
        <w:t>通信电路等，主要实现功能为：</w:t>
      </w:r>
    </w:p>
    <w:p w14:paraId="02DD71C9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</w:t>
      </w:r>
      <w:r w:rsidRPr="005A74A0">
        <w:t>28V</w:t>
      </w:r>
      <w:r w:rsidRPr="005A74A0">
        <w:t>电源的</w:t>
      </w:r>
      <w:r w:rsidRPr="005A74A0">
        <w:t>EMI</w:t>
      </w:r>
      <w:r w:rsidRPr="005A74A0">
        <w:t>滤波器及母线滤波电容，实现</w:t>
      </w:r>
      <w:r w:rsidRPr="005A74A0">
        <w:t>28V</w:t>
      </w:r>
      <w:r w:rsidRPr="005A74A0">
        <w:t>电源的</w:t>
      </w:r>
      <w:r w:rsidRPr="005A74A0">
        <w:t>EMC</w:t>
      </w:r>
      <w:r w:rsidRPr="005A74A0">
        <w:t>兼容性设计及母线滤波；</w:t>
      </w:r>
    </w:p>
    <w:p w14:paraId="0462EF9C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</w:t>
      </w:r>
      <w:r w:rsidRPr="005A74A0">
        <w:t>270V</w:t>
      </w:r>
      <w:r w:rsidRPr="005A74A0">
        <w:t>电源的</w:t>
      </w:r>
      <w:r w:rsidRPr="005A74A0">
        <w:t>EMI</w:t>
      </w:r>
      <w:r w:rsidRPr="005A74A0">
        <w:t>滤波器及母线滤波电容，实现</w:t>
      </w:r>
      <w:r w:rsidRPr="005A74A0">
        <w:t>270V</w:t>
      </w:r>
      <w:r w:rsidRPr="005A74A0">
        <w:t>电源的</w:t>
      </w:r>
      <w:r w:rsidRPr="005A74A0">
        <w:t>EMC</w:t>
      </w:r>
      <w:r w:rsidRPr="005A74A0">
        <w:t>电磁兼容性设计及母线滤波；</w:t>
      </w:r>
    </w:p>
    <w:p w14:paraId="5614D9F6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具有与系统的</w:t>
      </w:r>
      <w:r w:rsidRPr="005A74A0">
        <w:t>3</w:t>
      </w:r>
      <w:r w:rsidRPr="005A74A0">
        <w:t>路</w:t>
      </w:r>
      <w:r w:rsidRPr="005A74A0">
        <w:t>RS-422</w:t>
      </w:r>
      <w:r w:rsidRPr="005A74A0">
        <w:t>串口通信功能，实现与系统的数据互传互通；</w:t>
      </w:r>
    </w:p>
    <w:p w14:paraId="78FA8EFA" w14:textId="77777777" w:rsidR="00C364F8" w:rsidRPr="005A74A0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具有信号连接的功能，实现系统指令下发至各电机控制单元，协调控制各电机控制器工作，接收各电机控制单元的状态和故障数据反馈等；</w:t>
      </w:r>
    </w:p>
    <w:p w14:paraId="147293A9" w14:textId="77777777" w:rsidR="00C364F8" w:rsidRPr="00C364F8" w:rsidRDefault="00C364F8" w:rsidP="00C364F8">
      <w:pPr>
        <w:pStyle w:val="af6"/>
        <w:numPr>
          <w:ilvl w:val="0"/>
          <w:numId w:val="5"/>
        </w:numPr>
        <w:ind w:firstLineChars="0"/>
      </w:pPr>
      <w:r w:rsidRPr="005A74A0">
        <w:t>具有制动器解锁功能，采用</w:t>
      </w:r>
      <w:r w:rsidRPr="005A74A0">
        <w:t>28V</w:t>
      </w:r>
      <w:r w:rsidRPr="005A74A0">
        <w:t>上电解锁制动器，实现电机解锁。</w:t>
      </w:r>
    </w:p>
    <w:p w14:paraId="32B6C3DF" w14:textId="3110DF09" w:rsidR="005B72E1" w:rsidRPr="005A74A0" w:rsidRDefault="005B72E1" w:rsidP="005B72E1">
      <w:pPr>
        <w:ind w:firstLine="480"/>
      </w:pPr>
      <w:r w:rsidRPr="005A74A0">
        <w:t>三路电机控制单元的主要功能为接收上位机的控制指令，实现电机的转速控制</w:t>
      </w:r>
      <w:r w:rsidR="00022F75">
        <w:rPr>
          <w:rFonts w:hint="eastAsia"/>
        </w:rPr>
        <w:t>和位置控制</w:t>
      </w:r>
      <w:r w:rsidR="00A05D72">
        <w:rPr>
          <w:rFonts w:hint="eastAsia"/>
        </w:rPr>
        <w:t>，按照功能可以分为控制板组和驱动板组件两个部分</w:t>
      </w:r>
      <w:r w:rsidRPr="005A74A0">
        <w:t>：</w:t>
      </w:r>
    </w:p>
    <w:p w14:paraId="2885090C" w14:textId="5880F745" w:rsidR="005B72E1" w:rsidRPr="005A74A0" w:rsidRDefault="005B72E1" w:rsidP="007C0F9C">
      <w:pPr>
        <w:ind w:firstLineChars="0" w:firstLine="480"/>
      </w:pPr>
      <w:r w:rsidRPr="005A74A0">
        <w:t>控制</w:t>
      </w:r>
      <w:r w:rsidR="00A05D72">
        <w:rPr>
          <w:rFonts w:hint="eastAsia"/>
        </w:rPr>
        <w:t>组件</w:t>
      </w:r>
      <w:r w:rsidR="007C0F9C">
        <w:rPr>
          <w:rFonts w:hint="eastAsia"/>
        </w:rPr>
        <w:t>：</w:t>
      </w:r>
      <w:r w:rsidRPr="005A74A0">
        <w:t>控制</w:t>
      </w:r>
      <w:r w:rsidR="00147458">
        <w:rPr>
          <w:rFonts w:hint="eastAsia"/>
        </w:rPr>
        <w:t>组件</w:t>
      </w:r>
      <w:r w:rsidRPr="005A74A0">
        <w:t>主要包含辅助电源电路、</w:t>
      </w:r>
      <w:r w:rsidRPr="005A74A0">
        <w:t>DSP</w:t>
      </w:r>
      <w:r w:rsidRPr="005A74A0">
        <w:t>主控电路、数据存储电路、信号处理电路、旋变解码电路、通信电路等，依据任务书的控制单元三余度的要求，将辅助电源电路、</w:t>
      </w:r>
      <w:r w:rsidRPr="005A74A0">
        <w:t>DSP</w:t>
      </w:r>
      <w:r w:rsidRPr="005A74A0">
        <w:t>主控电路、数据存储电路、通信电路设计为三个独立的单元，而信号处理电路、旋变解码电路分别设计为两路，与两路旋变和两套绕组对应。</w:t>
      </w:r>
    </w:p>
    <w:p w14:paraId="12B8CC55" w14:textId="351FAFC7" w:rsidR="005B72E1" w:rsidRPr="005A74A0" w:rsidRDefault="005B72E1" w:rsidP="005B72E1">
      <w:pPr>
        <w:ind w:firstLine="480"/>
      </w:pPr>
      <w:r w:rsidRPr="005A74A0">
        <w:t>驱动</w:t>
      </w:r>
      <w:r w:rsidR="00A05D72">
        <w:rPr>
          <w:rFonts w:hint="eastAsia"/>
        </w:rPr>
        <w:t>组件</w:t>
      </w:r>
      <w:r w:rsidR="007C0F9C">
        <w:rPr>
          <w:rFonts w:hint="eastAsia"/>
        </w:rPr>
        <w:t>：</w:t>
      </w:r>
      <w:r w:rsidRPr="005A74A0">
        <w:t>驱动</w:t>
      </w:r>
      <w:r w:rsidR="00147458">
        <w:rPr>
          <w:rFonts w:hint="eastAsia"/>
        </w:rPr>
        <w:t>组件</w:t>
      </w:r>
      <w:r w:rsidRPr="005A74A0">
        <w:t>主要包含功率驱动模块、电压电流采样电路。依据任务书驱动单元双余度的要求，功率驱动模块、电压电流采样电路等均设计为两路单独的电路，分别与电机两路绕组连接。</w:t>
      </w:r>
    </w:p>
    <w:p w14:paraId="383F045E" w14:textId="77777777" w:rsidR="005B72E1" w:rsidRDefault="005B72E1" w:rsidP="005B72E1">
      <w:pPr>
        <w:pStyle w:val="2"/>
        <w:spacing w:before="156" w:after="156"/>
      </w:pPr>
      <w:bookmarkStart w:id="10" w:name="_Toc138667457"/>
      <w:r>
        <w:rPr>
          <w:rFonts w:hint="eastAsia"/>
        </w:rPr>
        <w:t>产品主要功能</w:t>
      </w:r>
      <w:bookmarkEnd w:id="10"/>
    </w:p>
    <w:p w14:paraId="1E70B7C2" w14:textId="77777777" w:rsidR="005B72E1" w:rsidRPr="00EE611E" w:rsidRDefault="005B72E1" w:rsidP="005B72E1">
      <w:pPr>
        <w:ind w:firstLine="480"/>
        <w:rPr>
          <w:rFonts w:hAnsi="宋体"/>
        </w:rPr>
      </w:pPr>
      <w:r w:rsidRPr="00EE611E">
        <w:rPr>
          <w:rFonts w:hAnsi="宋体" w:hint="eastAsia"/>
        </w:rPr>
        <w:t>控制器主要包括以下</w:t>
      </w:r>
      <w:r w:rsidRPr="00EE611E">
        <w:rPr>
          <w:rFonts w:hAnsi="宋体" w:hint="eastAsia"/>
        </w:rPr>
        <w:t>5</w:t>
      </w:r>
      <w:r w:rsidRPr="00EE611E">
        <w:rPr>
          <w:rFonts w:hAnsi="宋体" w:hint="eastAsia"/>
        </w:rPr>
        <w:t>项功能：</w:t>
      </w:r>
    </w:p>
    <w:p w14:paraId="54DA4F6E" w14:textId="5A9FC60A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用电输入及输出</w:t>
      </w:r>
      <w:r w:rsidR="00904D1F">
        <w:rPr>
          <w:rFonts w:hint="eastAsia"/>
        </w:rPr>
        <w:t>：</w:t>
      </w:r>
      <w:r w:rsidRPr="00EE611E">
        <w:rPr>
          <w:rFonts w:hint="eastAsia"/>
        </w:rPr>
        <w:t>将系统提供的</w:t>
      </w:r>
      <w:r w:rsidRPr="00EE611E">
        <w:rPr>
          <w:rFonts w:hint="eastAsia"/>
        </w:rPr>
        <w:t>28V</w:t>
      </w:r>
      <w:r w:rsidRPr="00EE611E">
        <w:rPr>
          <w:rFonts w:hint="eastAsia"/>
        </w:rPr>
        <w:t>直流电转化为</w:t>
      </w:r>
      <w:r w:rsidRPr="00EE611E">
        <w:rPr>
          <w:rFonts w:hint="eastAsia"/>
        </w:rPr>
        <w:t>15V</w:t>
      </w:r>
      <w:r w:rsidRPr="00EE611E">
        <w:rPr>
          <w:rFonts w:hint="eastAsia"/>
        </w:rPr>
        <w:t>、</w:t>
      </w:r>
      <w:r w:rsidR="00904D1F">
        <w:rPr>
          <w:rFonts w:hint="eastAsia"/>
        </w:rPr>
        <w:t>1</w:t>
      </w:r>
      <w:r w:rsidR="00904D1F">
        <w:t>2</w:t>
      </w:r>
      <w:r w:rsidR="00904D1F">
        <w:rPr>
          <w:rFonts w:hint="eastAsia"/>
        </w:rPr>
        <w:t>V</w:t>
      </w:r>
      <w:r w:rsidR="00904D1F">
        <w:rPr>
          <w:rFonts w:hint="eastAsia"/>
        </w:rPr>
        <w:t>、</w:t>
      </w:r>
      <w:r w:rsidRPr="00EE611E">
        <w:rPr>
          <w:rFonts w:hint="eastAsia"/>
        </w:rPr>
        <w:t>5V</w:t>
      </w:r>
      <w:r w:rsidRPr="00EE611E">
        <w:rPr>
          <w:rFonts w:hint="eastAsia"/>
        </w:rPr>
        <w:t>直流电，提供</w:t>
      </w:r>
      <w:r w:rsidRPr="00EE611E">
        <w:rPr>
          <w:rFonts w:hint="eastAsia"/>
        </w:rPr>
        <w:t>28V</w:t>
      </w:r>
      <w:r w:rsidRPr="00EE611E">
        <w:rPr>
          <w:rFonts w:hint="eastAsia"/>
        </w:rPr>
        <w:t>、</w:t>
      </w:r>
      <w:r w:rsidRPr="00EE611E">
        <w:rPr>
          <w:rFonts w:hint="eastAsia"/>
        </w:rPr>
        <w:t>15V</w:t>
      </w:r>
      <w:r w:rsidRPr="00EE611E">
        <w:rPr>
          <w:rFonts w:hint="eastAsia"/>
        </w:rPr>
        <w:t>、</w:t>
      </w:r>
      <w:r w:rsidR="00904D1F">
        <w:rPr>
          <w:rFonts w:hint="eastAsia"/>
        </w:rPr>
        <w:t>1</w:t>
      </w:r>
      <w:r w:rsidR="00904D1F">
        <w:t>2</w:t>
      </w:r>
      <w:r w:rsidR="00904D1F">
        <w:rPr>
          <w:rFonts w:hint="eastAsia"/>
        </w:rPr>
        <w:t>V</w:t>
      </w:r>
      <w:r w:rsidR="00904D1F">
        <w:rPr>
          <w:rFonts w:hint="eastAsia"/>
        </w:rPr>
        <w:t>、</w:t>
      </w:r>
      <w:r w:rsidRPr="00EE611E">
        <w:rPr>
          <w:rFonts w:hint="eastAsia"/>
        </w:rPr>
        <w:t>5V</w:t>
      </w:r>
      <w:r w:rsidRPr="00EE611E">
        <w:rPr>
          <w:rFonts w:hint="eastAsia"/>
        </w:rPr>
        <w:t>电源供电机、控制器本身、传感器使用；</w:t>
      </w:r>
    </w:p>
    <w:p w14:paraId="530C55C6" w14:textId="3ED40678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控制器具有存储信息的功能，并能够通过</w:t>
      </w:r>
      <w:r w:rsidRPr="00EE611E">
        <w:rPr>
          <w:rFonts w:hint="eastAsia"/>
        </w:rPr>
        <w:t>RS422</w:t>
      </w:r>
      <w:r w:rsidRPr="00EE611E">
        <w:rPr>
          <w:rFonts w:hint="eastAsia"/>
        </w:rPr>
        <w:t>通信的形式供维护计算机读取。</w:t>
      </w:r>
    </w:p>
    <w:p w14:paraId="050F36A1" w14:textId="6708F8F1" w:rsidR="005B72E1" w:rsidRPr="00EE611E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采集电机电流、转速、电机温度信号，存储在控制器内部，并以</w:t>
      </w:r>
      <w:r w:rsidRPr="00EE611E">
        <w:rPr>
          <w:rFonts w:hint="eastAsia"/>
        </w:rPr>
        <w:t>RS422</w:t>
      </w:r>
      <w:r w:rsidRPr="00EE611E">
        <w:rPr>
          <w:rFonts w:hint="eastAsia"/>
        </w:rPr>
        <w:t>通信的形式上传</w:t>
      </w:r>
      <w:r w:rsidR="00904D1F">
        <w:rPr>
          <w:rFonts w:hint="eastAsia"/>
        </w:rPr>
        <w:t>给上位机</w:t>
      </w:r>
      <w:r w:rsidRPr="00EE611E">
        <w:rPr>
          <w:rFonts w:hint="eastAsia"/>
        </w:rPr>
        <w:t>；</w:t>
      </w:r>
    </w:p>
    <w:p w14:paraId="33AF6C32" w14:textId="39B80C4E" w:rsidR="005B72E1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t>具有典型故障检测功能</w:t>
      </w:r>
      <w:r w:rsidR="00523937">
        <w:rPr>
          <w:rFonts w:hint="eastAsia"/>
        </w:rPr>
        <w:t>；</w:t>
      </w:r>
    </w:p>
    <w:p w14:paraId="235C1410" w14:textId="2C32C302" w:rsidR="00523937" w:rsidRDefault="00523937" w:rsidP="00904D1F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泵电机（</w:t>
      </w:r>
      <w:r>
        <w:rPr>
          <w:rFonts w:hint="eastAsia"/>
        </w:rPr>
        <w:t>2</w:t>
      </w:r>
      <w:r>
        <w:t>1</w:t>
      </w:r>
      <w:r>
        <w:rPr>
          <w:rFonts w:hint="eastAsia"/>
        </w:rPr>
        <w:t>C</w:t>
      </w:r>
      <w:r>
        <w:t>222-0</w:t>
      </w:r>
      <w:r>
        <w:rPr>
          <w:rFonts w:hint="eastAsia"/>
        </w:rPr>
        <w:t>）转速控制功能；</w:t>
      </w:r>
    </w:p>
    <w:p w14:paraId="64B90EEE" w14:textId="7A0F3A8D" w:rsidR="00523937" w:rsidRPr="00EE611E" w:rsidRDefault="00523937" w:rsidP="00904D1F">
      <w:pPr>
        <w:pStyle w:val="af6"/>
        <w:numPr>
          <w:ilvl w:val="0"/>
          <w:numId w:val="1"/>
        </w:numPr>
        <w:ind w:firstLineChars="0"/>
      </w:pPr>
      <w:r>
        <w:rPr>
          <w:rFonts w:hint="eastAsia"/>
        </w:rPr>
        <w:t>阀电机组件（</w:t>
      </w:r>
      <w:r>
        <w:rPr>
          <w:rFonts w:hint="eastAsia"/>
        </w:rPr>
        <w:t>ZL</w:t>
      </w:r>
      <w:r>
        <w:t>-69</w:t>
      </w:r>
      <w:r>
        <w:rPr>
          <w:rFonts w:hint="eastAsia"/>
        </w:rPr>
        <w:t>）位置控制功能；</w:t>
      </w:r>
    </w:p>
    <w:p w14:paraId="20D3893B" w14:textId="418BCC02" w:rsidR="005B72E1" w:rsidRDefault="005B72E1" w:rsidP="00904D1F">
      <w:pPr>
        <w:pStyle w:val="af6"/>
        <w:numPr>
          <w:ilvl w:val="0"/>
          <w:numId w:val="1"/>
        </w:numPr>
        <w:ind w:firstLineChars="0"/>
      </w:pPr>
      <w:r w:rsidRPr="00EE611E">
        <w:rPr>
          <w:rFonts w:hint="eastAsia"/>
        </w:rPr>
        <w:lastRenderedPageBreak/>
        <w:t>电机启停控制功能</w:t>
      </w:r>
      <w:r w:rsidR="00523937">
        <w:rPr>
          <w:rFonts w:hint="eastAsia"/>
        </w:rPr>
        <w:t>。</w:t>
      </w:r>
    </w:p>
    <w:p w14:paraId="418CFDC4" w14:textId="2A6089DD" w:rsidR="00904D1F" w:rsidRPr="00EE611E" w:rsidRDefault="00904D1F" w:rsidP="00904D1F">
      <w:pPr>
        <w:pStyle w:val="2"/>
        <w:spacing w:before="156" w:after="156"/>
      </w:pPr>
      <w:bookmarkStart w:id="11" w:name="_Toc138667458"/>
      <w:r>
        <w:rPr>
          <w:rFonts w:hint="eastAsia"/>
        </w:rPr>
        <w:t>主要性能指标</w:t>
      </w:r>
      <w:bookmarkEnd w:id="11"/>
    </w:p>
    <w:p w14:paraId="507B6245" w14:textId="516A74DE" w:rsidR="007B7721" w:rsidRPr="005A74A0" w:rsidRDefault="00904D1F" w:rsidP="007B7721">
      <w:pPr>
        <w:ind w:firstLine="480"/>
      </w:pPr>
      <w:r w:rsidRPr="005A74A0">
        <w:t>21C852-0</w:t>
      </w:r>
      <w:r w:rsidRPr="005A74A0">
        <w:t>电机控制器的主要性能指标见</w:t>
      </w:r>
      <w:r w:rsidR="007B7721">
        <w:fldChar w:fldCharType="begin"/>
      </w:r>
      <w:r w:rsidR="007B7721">
        <w:instrText xml:space="preserve"> REF _Ref137471174 \h </w:instrText>
      </w:r>
      <w:r w:rsidR="007B7721">
        <w:fldChar w:fldCharType="separate"/>
      </w:r>
      <w:r w:rsidR="007B7721">
        <w:rPr>
          <w:rFonts w:hint="eastAsia"/>
        </w:rPr>
        <w:t>表</w:t>
      </w:r>
      <w:r w:rsidR="007B7721">
        <w:rPr>
          <w:rFonts w:hint="eastAsia"/>
        </w:rPr>
        <w:t xml:space="preserve"> </w:t>
      </w:r>
      <w:r w:rsidR="007B7721">
        <w:rPr>
          <w:noProof/>
        </w:rPr>
        <w:t>2</w:t>
      </w:r>
      <w:r w:rsidR="007B7721">
        <w:fldChar w:fldCharType="end"/>
      </w:r>
    </w:p>
    <w:p w14:paraId="0AAB670E" w14:textId="4EFD45EE" w:rsidR="007B7721" w:rsidRDefault="007B7721" w:rsidP="007B7721">
      <w:pPr>
        <w:pStyle w:val="a5"/>
        <w:keepNext/>
        <w:spacing w:before="156" w:after="156"/>
      </w:pPr>
      <w:bookmarkStart w:id="12" w:name="_Ref1374711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2</w:t>
      </w:r>
      <w:r>
        <w:fldChar w:fldCharType="end"/>
      </w:r>
      <w:bookmarkEnd w:id="12"/>
      <w:r>
        <w:t xml:space="preserve"> </w:t>
      </w:r>
      <w:r w:rsidRPr="005A74A0">
        <w:t>21C852-0</w:t>
      </w:r>
      <w:r w:rsidRPr="005A74A0">
        <w:t>电机控制器主要性能指标</w:t>
      </w:r>
    </w:p>
    <w:tbl>
      <w:tblPr>
        <w:tblW w:w="830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7"/>
        <w:gridCol w:w="2591"/>
        <w:gridCol w:w="1704"/>
        <w:gridCol w:w="1705"/>
        <w:gridCol w:w="1487"/>
      </w:tblGrid>
      <w:tr w:rsidR="00904D1F" w:rsidRPr="006979D3" w14:paraId="63D7D64C" w14:textId="77777777" w:rsidTr="007B7721">
        <w:trPr>
          <w:jc w:val="center"/>
        </w:trPr>
        <w:tc>
          <w:tcPr>
            <w:tcW w:w="817" w:type="dxa"/>
            <w:vAlign w:val="center"/>
          </w:tcPr>
          <w:p w14:paraId="00B47097" w14:textId="77777777" w:rsidR="00904D1F" w:rsidRPr="006979D3" w:rsidRDefault="00904D1F" w:rsidP="006979D3">
            <w:pPr>
              <w:pStyle w:val="a3"/>
            </w:pPr>
            <w:r w:rsidRPr="006979D3">
              <w:t>序号</w:t>
            </w:r>
          </w:p>
        </w:tc>
        <w:tc>
          <w:tcPr>
            <w:tcW w:w="2591" w:type="dxa"/>
            <w:vAlign w:val="center"/>
          </w:tcPr>
          <w:p w14:paraId="255000E3" w14:textId="77777777" w:rsidR="00904D1F" w:rsidRPr="006979D3" w:rsidRDefault="00904D1F" w:rsidP="006979D3">
            <w:pPr>
              <w:pStyle w:val="a3"/>
            </w:pPr>
            <w:r w:rsidRPr="006979D3">
              <w:t>参数</w:t>
            </w:r>
          </w:p>
        </w:tc>
        <w:tc>
          <w:tcPr>
            <w:tcW w:w="1704" w:type="dxa"/>
            <w:vAlign w:val="center"/>
          </w:tcPr>
          <w:p w14:paraId="093EC881" w14:textId="77777777" w:rsidR="00904D1F" w:rsidRPr="006979D3" w:rsidRDefault="00904D1F" w:rsidP="006979D3">
            <w:pPr>
              <w:pStyle w:val="a3"/>
            </w:pPr>
            <w:r w:rsidRPr="006979D3">
              <w:t>单位</w:t>
            </w:r>
          </w:p>
        </w:tc>
        <w:tc>
          <w:tcPr>
            <w:tcW w:w="1705" w:type="dxa"/>
            <w:vAlign w:val="center"/>
          </w:tcPr>
          <w:p w14:paraId="489EB925" w14:textId="77777777" w:rsidR="00904D1F" w:rsidRPr="006979D3" w:rsidRDefault="00904D1F" w:rsidP="006979D3">
            <w:pPr>
              <w:pStyle w:val="a3"/>
            </w:pPr>
            <w:r w:rsidRPr="006979D3">
              <w:t>额定值</w:t>
            </w:r>
          </w:p>
        </w:tc>
        <w:tc>
          <w:tcPr>
            <w:tcW w:w="1487" w:type="dxa"/>
            <w:vAlign w:val="center"/>
          </w:tcPr>
          <w:p w14:paraId="0C318C16" w14:textId="77777777" w:rsidR="00904D1F" w:rsidRPr="006979D3" w:rsidRDefault="00904D1F" w:rsidP="006979D3">
            <w:pPr>
              <w:pStyle w:val="a3"/>
            </w:pPr>
            <w:r w:rsidRPr="006979D3">
              <w:t>备注</w:t>
            </w:r>
          </w:p>
        </w:tc>
      </w:tr>
      <w:tr w:rsidR="00904D1F" w:rsidRPr="006979D3" w14:paraId="353F9633" w14:textId="77777777" w:rsidTr="007B7721">
        <w:trPr>
          <w:jc w:val="center"/>
        </w:trPr>
        <w:tc>
          <w:tcPr>
            <w:tcW w:w="817" w:type="dxa"/>
            <w:vAlign w:val="center"/>
          </w:tcPr>
          <w:p w14:paraId="6A450530" w14:textId="77777777" w:rsidR="00904D1F" w:rsidRPr="006979D3" w:rsidRDefault="00904D1F" w:rsidP="006979D3">
            <w:pPr>
              <w:pStyle w:val="a3"/>
            </w:pPr>
            <w:r w:rsidRPr="006979D3">
              <w:t>1</w:t>
            </w:r>
          </w:p>
        </w:tc>
        <w:tc>
          <w:tcPr>
            <w:tcW w:w="2591" w:type="dxa"/>
            <w:vAlign w:val="center"/>
          </w:tcPr>
          <w:p w14:paraId="74E4EBA2" w14:textId="77777777" w:rsidR="00904D1F" w:rsidRPr="006979D3" w:rsidRDefault="00904D1F" w:rsidP="006979D3">
            <w:pPr>
              <w:pStyle w:val="a3"/>
            </w:pPr>
            <w:r w:rsidRPr="006979D3">
              <w:t>电机驱动电源电压（</w:t>
            </w:r>
            <w:r w:rsidRPr="006979D3">
              <w:t>2</w:t>
            </w:r>
            <w:r w:rsidRPr="006979D3">
              <w:t>路）</w:t>
            </w:r>
          </w:p>
        </w:tc>
        <w:tc>
          <w:tcPr>
            <w:tcW w:w="1704" w:type="dxa"/>
            <w:vAlign w:val="center"/>
          </w:tcPr>
          <w:p w14:paraId="0D30A6F5" w14:textId="77777777" w:rsidR="00904D1F" w:rsidRPr="006979D3" w:rsidRDefault="00904D1F" w:rsidP="006979D3">
            <w:pPr>
              <w:pStyle w:val="a3"/>
            </w:pPr>
            <w:r w:rsidRPr="006979D3">
              <w:t>V</w:t>
            </w:r>
          </w:p>
        </w:tc>
        <w:tc>
          <w:tcPr>
            <w:tcW w:w="1705" w:type="dxa"/>
            <w:vAlign w:val="center"/>
          </w:tcPr>
          <w:p w14:paraId="1E81B748" w14:textId="77777777" w:rsidR="00904D1F" w:rsidRPr="006979D3" w:rsidRDefault="00904D1F" w:rsidP="006979D3">
            <w:pPr>
              <w:pStyle w:val="a3"/>
            </w:pPr>
            <w:r w:rsidRPr="006979D3">
              <w:t>DC270</w:t>
            </w:r>
          </w:p>
        </w:tc>
        <w:tc>
          <w:tcPr>
            <w:tcW w:w="1487" w:type="dxa"/>
            <w:vAlign w:val="center"/>
          </w:tcPr>
          <w:p w14:paraId="71611A6C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5BA277EB" w14:textId="77777777" w:rsidTr="007B7721">
        <w:trPr>
          <w:jc w:val="center"/>
        </w:trPr>
        <w:tc>
          <w:tcPr>
            <w:tcW w:w="817" w:type="dxa"/>
            <w:vAlign w:val="center"/>
          </w:tcPr>
          <w:p w14:paraId="6371EAD5" w14:textId="77777777" w:rsidR="00904D1F" w:rsidRPr="006979D3" w:rsidRDefault="00904D1F" w:rsidP="006979D3">
            <w:pPr>
              <w:pStyle w:val="a3"/>
            </w:pPr>
            <w:r w:rsidRPr="006979D3">
              <w:t>2</w:t>
            </w:r>
          </w:p>
        </w:tc>
        <w:tc>
          <w:tcPr>
            <w:tcW w:w="2591" w:type="dxa"/>
            <w:vAlign w:val="center"/>
          </w:tcPr>
          <w:p w14:paraId="244AD216" w14:textId="77777777" w:rsidR="00904D1F" w:rsidRPr="006979D3" w:rsidRDefault="00904D1F" w:rsidP="006979D3">
            <w:pPr>
              <w:pStyle w:val="a3"/>
            </w:pPr>
            <w:r w:rsidRPr="006979D3">
              <w:t>控制电源电压（</w:t>
            </w:r>
            <w:r w:rsidRPr="006979D3">
              <w:t>3</w:t>
            </w:r>
            <w:r w:rsidRPr="006979D3">
              <w:t>路）</w:t>
            </w:r>
          </w:p>
        </w:tc>
        <w:tc>
          <w:tcPr>
            <w:tcW w:w="1704" w:type="dxa"/>
            <w:vAlign w:val="center"/>
          </w:tcPr>
          <w:p w14:paraId="656A4E43" w14:textId="77777777" w:rsidR="00904D1F" w:rsidRPr="006979D3" w:rsidRDefault="00904D1F" w:rsidP="006979D3">
            <w:pPr>
              <w:pStyle w:val="a3"/>
            </w:pPr>
            <w:r w:rsidRPr="006979D3">
              <w:t>V</w:t>
            </w:r>
          </w:p>
        </w:tc>
        <w:tc>
          <w:tcPr>
            <w:tcW w:w="1705" w:type="dxa"/>
            <w:vAlign w:val="center"/>
          </w:tcPr>
          <w:p w14:paraId="3A4949FD" w14:textId="77777777" w:rsidR="00904D1F" w:rsidRPr="006979D3" w:rsidRDefault="00904D1F" w:rsidP="006979D3">
            <w:pPr>
              <w:pStyle w:val="a3"/>
            </w:pPr>
            <w:r w:rsidRPr="006979D3">
              <w:t>DC28±4</w:t>
            </w:r>
          </w:p>
        </w:tc>
        <w:tc>
          <w:tcPr>
            <w:tcW w:w="1487" w:type="dxa"/>
            <w:vAlign w:val="center"/>
          </w:tcPr>
          <w:p w14:paraId="28A84D19" w14:textId="77777777" w:rsidR="00904D1F" w:rsidRPr="006979D3" w:rsidRDefault="00904D1F" w:rsidP="006979D3">
            <w:pPr>
              <w:pStyle w:val="a3"/>
            </w:pPr>
            <w:r w:rsidRPr="006979D3">
              <w:t>含两路小功率电机驱动</w:t>
            </w:r>
          </w:p>
        </w:tc>
      </w:tr>
      <w:tr w:rsidR="00904D1F" w:rsidRPr="006979D3" w14:paraId="7E326EFF" w14:textId="77777777" w:rsidTr="007B7721">
        <w:trPr>
          <w:jc w:val="center"/>
        </w:trPr>
        <w:tc>
          <w:tcPr>
            <w:tcW w:w="817" w:type="dxa"/>
            <w:vAlign w:val="center"/>
          </w:tcPr>
          <w:p w14:paraId="02DF6949" w14:textId="77777777" w:rsidR="00904D1F" w:rsidRPr="006979D3" w:rsidRDefault="00904D1F" w:rsidP="006979D3">
            <w:pPr>
              <w:pStyle w:val="a3"/>
            </w:pPr>
            <w:r w:rsidRPr="006979D3">
              <w:t>3</w:t>
            </w:r>
          </w:p>
        </w:tc>
        <w:tc>
          <w:tcPr>
            <w:tcW w:w="2591" w:type="dxa"/>
            <w:vAlign w:val="center"/>
          </w:tcPr>
          <w:p w14:paraId="4FD6D31C" w14:textId="77777777" w:rsidR="00904D1F" w:rsidRPr="006979D3" w:rsidRDefault="00904D1F" w:rsidP="006979D3">
            <w:pPr>
              <w:pStyle w:val="a3"/>
            </w:pPr>
            <w:r w:rsidRPr="006979D3">
              <w:t>额定转速</w:t>
            </w:r>
          </w:p>
        </w:tc>
        <w:tc>
          <w:tcPr>
            <w:tcW w:w="1704" w:type="dxa"/>
            <w:vAlign w:val="center"/>
          </w:tcPr>
          <w:p w14:paraId="7F6DBED9" w14:textId="77777777" w:rsidR="00904D1F" w:rsidRPr="006979D3" w:rsidRDefault="00904D1F" w:rsidP="006979D3">
            <w:pPr>
              <w:pStyle w:val="a3"/>
            </w:pPr>
            <w:r w:rsidRPr="006979D3">
              <w:t>r/min</w:t>
            </w:r>
          </w:p>
        </w:tc>
        <w:tc>
          <w:tcPr>
            <w:tcW w:w="1705" w:type="dxa"/>
            <w:vAlign w:val="center"/>
          </w:tcPr>
          <w:p w14:paraId="303F8E55" w14:textId="77777777" w:rsidR="00904D1F" w:rsidRPr="006979D3" w:rsidRDefault="00904D1F" w:rsidP="006979D3">
            <w:pPr>
              <w:pStyle w:val="a3"/>
            </w:pPr>
            <w:r w:rsidRPr="006979D3">
              <w:t>6500±100</w:t>
            </w:r>
          </w:p>
        </w:tc>
        <w:tc>
          <w:tcPr>
            <w:tcW w:w="1487" w:type="dxa"/>
            <w:vAlign w:val="center"/>
          </w:tcPr>
          <w:p w14:paraId="11442454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43AF6A72" w14:textId="77777777" w:rsidTr="007B7721">
        <w:trPr>
          <w:jc w:val="center"/>
        </w:trPr>
        <w:tc>
          <w:tcPr>
            <w:tcW w:w="817" w:type="dxa"/>
            <w:vAlign w:val="center"/>
          </w:tcPr>
          <w:p w14:paraId="6FD92D96" w14:textId="77777777" w:rsidR="00904D1F" w:rsidRPr="006979D3" w:rsidRDefault="00904D1F" w:rsidP="006979D3">
            <w:pPr>
              <w:pStyle w:val="a3"/>
            </w:pPr>
            <w:r w:rsidRPr="006979D3">
              <w:t>4</w:t>
            </w:r>
          </w:p>
        </w:tc>
        <w:tc>
          <w:tcPr>
            <w:tcW w:w="2591" w:type="dxa"/>
            <w:vAlign w:val="center"/>
          </w:tcPr>
          <w:p w14:paraId="79B6C48E" w14:textId="77777777" w:rsidR="00904D1F" w:rsidRPr="006979D3" w:rsidRDefault="00904D1F" w:rsidP="006979D3">
            <w:pPr>
              <w:pStyle w:val="a3"/>
            </w:pPr>
            <w:r w:rsidRPr="006979D3">
              <w:t>额定功率</w:t>
            </w:r>
          </w:p>
        </w:tc>
        <w:tc>
          <w:tcPr>
            <w:tcW w:w="1704" w:type="dxa"/>
            <w:vAlign w:val="center"/>
          </w:tcPr>
          <w:p w14:paraId="739F7F88" w14:textId="77777777" w:rsidR="00904D1F" w:rsidRPr="006979D3" w:rsidRDefault="00904D1F" w:rsidP="006979D3">
            <w:pPr>
              <w:pStyle w:val="a3"/>
            </w:pPr>
            <w:r w:rsidRPr="006979D3">
              <w:t>kW</w:t>
            </w:r>
          </w:p>
        </w:tc>
        <w:tc>
          <w:tcPr>
            <w:tcW w:w="1705" w:type="dxa"/>
            <w:vAlign w:val="center"/>
          </w:tcPr>
          <w:p w14:paraId="48EC7FAA" w14:textId="77777777" w:rsidR="00904D1F" w:rsidRPr="006979D3" w:rsidRDefault="00904D1F" w:rsidP="006979D3">
            <w:pPr>
              <w:pStyle w:val="a3"/>
            </w:pPr>
            <w:r w:rsidRPr="006979D3">
              <w:t>1.4</w:t>
            </w:r>
          </w:p>
        </w:tc>
        <w:tc>
          <w:tcPr>
            <w:tcW w:w="1487" w:type="dxa"/>
            <w:vAlign w:val="center"/>
          </w:tcPr>
          <w:p w14:paraId="33EA6EF5" w14:textId="77777777" w:rsidR="00904D1F" w:rsidRPr="006979D3" w:rsidRDefault="00904D1F" w:rsidP="006979D3">
            <w:pPr>
              <w:pStyle w:val="a3"/>
            </w:pPr>
            <w:r w:rsidRPr="006979D3">
              <w:t>三路电机控制</w:t>
            </w:r>
          </w:p>
        </w:tc>
      </w:tr>
      <w:tr w:rsidR="00904D1F" w:rsidRPr="006979D3" w14:paraId="5C0638CC" w14:textId="77777777" w:rsidTr="007B7721">
        <w:trPr>
          <w:jc w:val="center"/>
        </w:trPr>
        <w:tc>
          <w:tcPr>
            <w:tcW w:w="817" w:type="dxa"/>
            <w:vAlign w:val="center"/>
          </w:tcPr>
          <w:p w14:paraId="3B936F28" w14:textId="77777777" w:rsidR="00904D1F" w:rsidRPr="006979D3" w:rsidRDefault="00904D1F" w:rsidP="006979D3">
            <w:pPr>
              <w:pStyle w:val="a3"/>
            </w:pPr>
            <w:r w:rsidRPr="006979D3">
              <w:t>5</w:t>
            </w:r>
          </w:p>
        </w:tc>
        <w:tc>
          <w:tcPr>
            <w:tcW w:w="2591" w:type="dxa"/>
            <w:vAlign w:val="center"/>
          </w:tcPr>
          <w:p w14:paraId="221C1FE9" w14:textId="77777777" w:rsidR="00904D1F" w:rsidRPr="006979D3" w:rsidRDefault="00904D1F" w:rsidP="006979D3">
            <w:pPr>
              <w:pStyle w:val="a3"/>
            </w:pPr>
            <w:r w:rsidRPr="006979D3">
              <w:t>调速范围</w:t>
            </w:r>
          </w:p>
        </w:tc>
        <w:tc>
          <w:tcPr>
            <w:tcW w:w="1704" w:type="dxa"/>
            <w:vAlign w:val="center"/>
          </w:tcPr>
          <w:p w14:paraId="2C00E0F9" w14:textId="77777777" w:rsidR="00904D1F" w:rsidRPr="006979D3" w:rsidRDefault="00904D1F" w:rsidP="006979D3">
            <w:pPr>
              <w:pStyle w:val="a3"/>
            </w:pPr>
            <w:r w:rsidRPr="006979D3">
              <w:t>r/min</w:t>
            </w:r>
          </w:p>
        </w:tc>
        <w:tc>
          <w:tcPr>
            <w:tcW w:w="1705" w:type="dxa"/>
            <w:vAlign w:val="center"/>
          </w:tcPr>
          <w:p w14:paraId="38C37431" w14:textId="77777777" w:rsidR="00904D1F" w:rsidRPr="006979D3" w:rsidRDefault="00904D1F" w:rsidP="006979D3">
            <w:pPr>
              <w:pStyle w:val="a3"/>
            </w:pPr>
            <w:r w:rsidRPr="006979D3">
              <w:t>1000~6500</w:t>
            </w:r>
          </w:p>
        </w:tc>
        <w:tc>
          <w:tcPr>
            <w:tcW w:w="1487" w:type="dxa"/>
            <w:vAlign w:val="center"/>
          </w:tcPr>
          <w:p w14:paraId="3D4D5D6F" w14:textId="77777777" w:rsidR="00904D1F" w:rsidRPr="006979D3" w:rsidRDefault="00904D1F" w:rsidP="006979D3">
            <w:pPr>
              <w:pStyle w:val="a3"/>
            </w:pPr>
            <w:r w:rsidRPr="006979D3">
              <w:t>针对</w:t>
            </w:r>
            <w:r w:rsidRPr="006979D3">
              <w:t>21C222-0</w:t>
            </w:r>
            <w:r w:rsidRPr="006979D3">
              <w:t>永磁电机</w:t>
            </w:r>
          </w:p>
        </w:tc>
      </w:tr>
      <w:tr w:rsidR="00904D1F" w:rsidRPr="006979D3" w14:paraId="53140FDC" w14:textId="77777777" w:rsidTr="007B7721">
        <w:trPr>
          <w:jc w:val="center"/>
        </w:trPr>
        <w:tc>
          <w:tcPr>
            <w:tcW w:w="817" w:type="dxa"/>
            <w:vAlign w:val="center"/>
          </w:tcPr>
          <w:p w14:paraId="75BDE344" w14:textId="77777777" w:rsidR="00904D1F" w:rsidRPr="006979D3" w:rsidRDefault="00904D1F" w:rsidP="006979D3">
            <w:pPr>
              <w:pStyle w:val="a3"/>
            </w:pPr>
            <w:r w:rsidRPr="006979D3">
              <w:t>6</w:t>
            </w:r>
          </w:p>
        </w:tc>
        <w:tc>
          <w:tcPr>
            <w:tcW w:w="2591" w:type="dxa"/>
            <w:vAlign w:val="center"/>
          </w:tcPr>
          <w:p w14:paraId="10C49CE5" w14:textId="77777777" w:rsidR="00904D1F" w:rsidRPr="006979D3" w:rsidRDefault="00904D1F" w:rsidP="006979D3">
            <w:pPr>
              <w:pStyle w:val="a3"/>
            </w:pPr>
            <w:r w:rsidRPr="006979D3">
              <w:t>位置控制精度</w:t>
            </w:r>
          </w:p>
        </w:tc>
        <w:tc>
          <w:tcPr>
            <w:tcW w:w="1704" w:type="dxa"/>
            <w:vAlign w:val="center"/>
          </w:tcPr>
          <w:p w14:paraId="61C3B3F6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2BDBDC1B" w14:textId="77777777" w:rsidR="00904D1F" w:rsidRPr="006979D3" w:rsidRDefault="00904D1F" w:rsidP="006979D3">
            <w:pPr>
              <w:pStyle w:val="a3"/>
            </w:pPr>
            <w:r w:rsidRPr="006979D3">
              <w:t>±0.5%</w:t>
            </w:r>
          </w:p>
        </w:tc>
        <w:tc>
          <w:tcPr>
            <w:tcW w:w="1487" w:type="dxa"/>
            <w:vAlign w:val="center"/>
          </w:tcPr>
          <w:p w14:paraId="2C97B554" w14:textId="77777777" w:rsidR="00904D1F" w:rsidRPr="006979D3" w:rsidRDefault="00904D1F" w:rsidP="006979D3">
            <w:pPr>
              <w:pStyle w:val="a3"/>
            </w:pPr>
            <w:r w:rsidRPr="006979D3">
              <w:t>参考</w:t>
            </w:r>
          </w:p>
        </w:tc>
      </w:tr>
      <w:tr w:rsidR="00904D1F" w:rsidRPr="006979D3" w14:paraId="6FF14516" w14:textId="77777777" w:rsidTr="007B7721">
        <w:trPr>
          <w:jc w:val="center"/>
        </w:trPr>
        <w:tc>
          <w:tcPr>
            <w:tcW w:w="817" w:type="dxa"/>
            <w:vAlign w:val="center"/>
          </w:tcPr>
          <w:p w14:paraId="43B15B8A" w14:textId="77777777" w:rsidR="00904D1F" w:rsidRPr="006979D3" w:rsidRDefault="00904D1F" w:rsidP="006979D3">
            <w:pPr>
              <w:pStyle w:val="a3"/>
            </w:pPr>
            <w:r w:rsidRPr="006979D3">
              <w:t>7</w:t>
            </w:r>
          </w:p>
        </w:tc>
        <w:tc>
          <w:tcPr>
            <w:tcW w:w="2591" w:type="dxa"/>
            <w:vAlign w:val="center"/>
          </w:tcPr>
          <w:p w14:paraId="06119733" w14:textId="77777777" w:rsidR="00904D1F" w:rsidRPr="006979D3" w:rsidRDefault="00904D1F" w:rsidP="006979D3">
            <w:pPr>
              <w:pStyle w:val="a3"/>
            </w:pPr>
            <w:r w:rsidRPr="006979D3">
              <w:t>转速控制准确度</w:t>
            </w:r>
          </w:p>
        </w:tc>
        <w:tc>
          <w:tcPr>
            <w:tcW w:w="1704" w:type="dxa"/>
            <w:vAlign w:val="center"/>
          </w:tcPr>
          <w:p w14:paraId="6BE23FBD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61B4290C" w14:textId="77777777" w:rsidR="00904D1F" w:rsidRPr="006979D3" w:rsidRDefault="00904D1F" w:rsidP="006979D3">
            <w:pPr>
              <w:pStyle w:val="a3"/>
            </w:pPr>
            <w:r w:rsidRPr="006979D3">
              <w:t>±1%</w:t>
            </w:r>
          </w:p>
        </w:tc>
        <w:tc>
          <w:tcPr>
            <w:tcW w:w="1487" w:type="dxa"/>
            <w:vAlign w:val="center"/>
          </w:tcPr>
          <w:p w14:paraId="5797A712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2B3B7481" w14:textId="77777777" w:rsidTr="007B7721">
        <w:trPr>
          <w:jc w:val="center"/>
        </w:trPr>
        <w:tc>
          <w:tcPr>
            <w:tcW w:w="817" w:type="dxa"/>
            <w:vAlign w:val="center"/>
          </w:tcPr>
          <w:p w14:paraId="15F45E3F" w14:textId="77777777" w:rsidR="00904D1F" w:rsidRPr="006979D3" w:rsidRDefault="00904D1F" w:rsidP="006979D3">
            <w:pPr>
              <w:pStyle w:val="a3"/>
            </w:pPr>
            <w:r w:rsidRPr="006979D3">
              <w:t>8</w:t>
            </w:r>
          </w:p>
        </w:tc>
        <w:tc>
          <w:tcPr>
            <w:tcW w:w="2591" w:type="dxa"/>
            <w:vAlign w:val="center"/>
          </w:tcPr>
          <w:p w14:paraId="5AD05719" w14:textId="77777777" w:rsidR="00904D1F" w:rsidRPr="006979D3" w:rsidRDefault="00904D1F" w:rsidP="006979D3">
            <w:pPr>
              <w:pStyle w:val="a3"/>
            </w:pPr>
            <w:r w:rsidRPr="006979D3">
              <w:t>每次连续工作时间</w:t>
            </w:r>
          </w:p>
        </w:tc>
        <w:tc>
          <w:tcPr>
            <w:tcW w:w="1704" w:type="dxa"/>
            <w:vAlign w:val="center"/>
          </w:tcPr>
          <w:p w14:paraId="05AA4D7A" w14:textId="77777777" w:rsidR="00904D1F" w:rsidRPr="006979D3" w:rsidRDefault="00904D1F" w:rsidP="006979D3">
            <w:pPr>
              <w:pStyle w:val="a3"/>
            </w:pPr>
            <w:r w:rsidRPr="006979D3">
              <w:t>h</w:t>
            </w:r>
          </w:p>
        </w:tc>
        <w:tc>
          <w:tcPr>
            <w:tcW w:w="1705" w:type="dxa"/>
            <w:vAlign w:val="center"/>
          </w:tcPr>
          <w:p w14:paraId="716AEA4E" w14:textId="77777777" w:rsidR="00904D1F" w:rsidRPr="006979D3" w:rsidRDefault="00904D1F" w:rsidP="006979D3">
            <w:pPr>
              <w:pStyle w:val="a3"/>
            </w:pPr>
            <w:r w:rsidRPr="006979D3">
              <w:t>不小于</w:t>
            </w:r>
            <w:r w:rsidRPr="006979D3">
              <w:t>8</w:t>
            </w:r>
          </w:p>
        </w:tc>
        <w:tc>
          <w:tcPr>
            <w:tcW w:w="1487" w:type="dxa"/>
            <w:vAlign w:val="center"/>
          </w:tcPr>
          <w:p w14:paraId="2DAB99E3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7322AD55" w14:textId="77777777" w:rsidTr="007B7721">
        <w:trPr>
          <w:jc w:val="center"/>
        </w:trPr>
        <w:tc>
          <w:tcPr>
            <w:tcW w:w="817" w:type="dxa"/>
            <w:vAlign w:val="center"/>
          </w:tcPr>
          <w:p w14:paraId="22F146F1" w14:textId="77777777" w:rsidR="00904D1F" w:rsidRPr="006979D3" w:rsidRDefault="00904D1F" w:rsidP="006979D3">
            <w:pPr>
              <w:pStyle w:val="a3"/>
            </w:pPr>
            <w:r w:rsidRPr="006979D3">
              <w:t>9</w:t>
            </w:r>
          </w:p>
        </w:tc>
        <w:tc>
          <w:tcPr>
            <w:tcW w:w="2591" w:type="dxa"/>
            <w:vAlign w:val="center"/>
          </w:tcPr>
          <w:p w14:paraId="1D3B495E" w14:textId="77777777" w:rsidR="00904D1F" w:rsidRPr="006979D3" w:rsidRDefault="00904D1F" w:rsidP="006979D3">
            <w:pPr>
              <w:pStyle w:val="a3"/>
            </w:pPr>
            <w:r w:rsidRPr="006979D3">
              <w:t>平均无故障工作时间</w:t>
            </w:r>
          </w:p>
        </w:tc>
        <w:tc>
          <w:tcPr>
            <w:tcW w:w="1704" w:type="dxa"/>
            <w:vAlign w:val="center"/>
          </w:tcPr>
          <w:p w14:paraId="067A6F5F" w14:textId="77777777" w:rsidR="00904D1F" w:rsidRPr="006979D3" w:rsidRDefault="00904D1F" w:rsidP="006979D3">
            <w:pPr>
              <w:pStyle w:val="a3"/>
            </w:pPr>
            <w:r w:rsidRPr="006979D3">
              <w:t>h</w:t>
            </w:r>
          </w:p>
        </w:tc>
        <w:tc>
          <w:tcPr>
            <w:tcW w:w="1705" w:type="dxa"/>
            <w:vAlign w:val="center"/>
          </w:tcPr>
          <w:p w14:paraId="220F4949" w14:textId="77777777" w:rsidR="00904D1F" w:rsidRPr="006979D3" w:rsidRDefault="00904D1F" w:rsidP="006979D3">
            <w:pPr>
              <w:pStyle w:val="a3"/>
            </w:pPr>
            <w:r w:rsidRPr="006979D3">
              <w:t>单次</w:t>
            </w:r>
            <w:r w:rsidRPr="006979D3">
              <w:t>1000s</w:t>
            </w:r>
            <w:r w:rsidRPr="006979D3">
              <w:t>，工作次数</w:t>
            </w:r>
            <w:r w:rsidRPr="006979D3">
              <w:rPr>
                <w:rFonts w:hint="eastAsia"/>
              </w:rPr>
              <w:t>≮</w:t>
            </w:r>
            <w:r w:rsidRPr="006979D3">
              <w:t>50</w:t>
            </w:r>
          </w:p>
        </w:tc>
        <w:tc>
          <w:tcPr>
            <w:tcW w:w="1487" w:type="dxa"/>
            <w:vAlign w:val="center"/>
          </w:tcPr>
          <w:p w14:paraId="3F7B2AB8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17165A39" w14:textId="77777777" w:rsidTr="007B7721">
        <w:trPr>
          <w:jc w:val="center"/>
        </w:trPr>
        <w:tc>
          <w:tcPr>
            <w:tcW w:w="817" w:type="dxa"/>
            <w:vAlign w:val="center"/>
          </w:tcPr>
          <w:p w14:paraId="14608394" w14:textId="77777777" w:rsidR="00904D1F" w:rsidRPr="006979D3" w:rsidRDefault="00904D1F" w:rsidP="006979D3">
            <w:pPr>
              <w:pStyle w:val="a3"/>
            </w:pPr>
            <w:r w:rsidRPr="006979D3">
              <w:t>10</w:t>
            </w:r>
          </w:p>
        </w:tc>
        <w:tc>
          <w:tcPr>
            <w:tcW w:w="2591" w:type="dxa"/>
            <w:vAlign w:val="center"/>
          </w:tcPr>
          <w:p w14:paraId="55A4753E" w14:textId="77777777" w:rsidR="00904D1F" w:rsidRPr="006979D3" w:rsidRDefault="00904D1F" w:rsidP="006979D3">
            <w:pPr>
              <w:pStyle w:val="a3"/>
            </w:pPr>
            <w:r w:rsidRPr="006979D3">
              <w:t>控制电机旋转方向</w:t>
            </w:r>
          </w:p>
        </w:tc>
        <w:tc>
          <w:tcPr>
            <w:tcW w:w="1704" w:type="dxa"/>
            <w:vAlign w:val="center"/>
          </w:tcPr>
          <w:p w14:paraId="2132B95F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705" w:type="dxa"/>
            <w:vAlign w:val="center"/>
          </w:tcPr>
          <w:p w14:paraId="31FE2FEE" w14:textId="77777777" w:rsidR="00904D1F" w:rsidRPr="006979D3" w:rsidRDefault="00904D1F" w:rsidP="006979D3">
            <w:pPr>
              <w:pStyle w:val="a3"/>
            </w:pPr>
            <w:r w:rsidRPr="006979D3">
              <w:t>轴伸端视之为顺时针</w:t>
            </w:r>
          </w:p>
        </w:tc>
        <w:tc>
          <w:tcPr>
            <w:tcW w:w="1487" w:type="dxa"/>
            <w:vAlign w:val="center"/>
          </w:tcPr>
          <w:p w14:paraId="7F817CB2" w14:textId="77777777" w:rsidR="00904D1F" w:rsidRPr="006979D3" w:rsidRDefault="00904D1F" w:rsidP="006979D3">
            <w:pPr>
              <w:pStyle w:val="a3"/>
            </w:pPr>
            <w:r w:rsidRPr="006979D3">
              <w:t>具有双向功能</w:t>
            </w:r>
          </w:p>
          <w:p w14:paraId="2599C48F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153AF9C7" w14:textId="77777777" w:rsidTr="007B7721">
        <w:trPr>
          <w:jc w:val="center"/>
        </w:trPr>
        <w:tc>
          <w:tcPr>
            <w:tcW w:w="817" w:type="dxa"/>
            <w:vAlign w:val="center"/>
          </w:tcPr>
          <w:p w14:paraId="4F8FFFFE" w14:textId="77777777" w:rsidR="00904D1F" w:rsidRPr="006979D3" w:rsidRDefault="00904D1F" w:rsidP="006979D3">
            <w:pPr>
              <w:pStyle w:val="a3"/>
            </w:pPr>
            <w:r w:rsidRPr="006979D3">
              <w:t>11</w:t>
            </w:r>
          </w:p>
        </w:tc>
        <w:tc>
          <w:tcPr>
            <w:tcW w:w="2591" w:type="dxa"/>
            <w:vAlign w:val="center"/>
          </w:tcPr>
          <w:p w14:paraId="625C9175" w14:textId="77777777" w:rsidR="00904D1F" w:rsidRPr="006979D3" w:rsidRDefault="00904D1F" w:rsidP="006979D3">
            <w:pPr>
              <w:pStyle w:val="a3"/>
            </w:pPr>
            <w:r w:rsidRPr="006979D3">
              <w:t>转速解算及回传速率</w:t>
            </w:r>
          </w:p>
        </w:tc>
        <w:tc>
          <w:tcPr>
            <w:tcW w:w="1704" w:type="dxa"/>
            <w:vAlign w:val="center"/>
          </w:tcPr>
          <w:p w14:paraId="14451BB6" w14:textId="77777777" w:rsidR="00904D1F" w:rsidRPr="006979D3" w:rsidRDefault="00904D1F" w:rsidP="006979D3">
            <w:pPr>
              <w:pStyle w:val="a3"/>
            </w:pPr>
            <w:r w:rsidRPr="006979D3">
              <w:t>Hz</w:t>
            </w:r>
          </w:p>
        </w:tc>
        <w:tc>
          <w:tcPr>
            <w:tcW w:w="1705" w:type="dxa"/>
            <w:vAlign w:val="center"/>
          </w:tcPr>
          <w:p w14:paraId="3A44BF4D" w14:textId="77777777" w:rsidR="00904D1F" w:rsidRPr="006979D3" w:rsidRDefault="00904D1F" w:rsidP="006979D3">
            <w:pPr>
              <w:pStyle w:val="a3"/>
            </w:pPr>
            <w:r w:rsidRPr="006979D3">
              <w:t>不低于</w:t>
            </w:r>
            <w:r w:rsidRPr="006979D3">
              <w:t>2k</w:t>
            </w:r>
            <w:r w:rsidRPr="006979D3">
              <w:t>（暂定）</w:t>
            </w:r>
          </w:p>
        </w:tc>
        <w:tc>
          <w:tcPr>
            <w:tcW w:w="1487" w:type="dxa"/>
            <w:vAlign w:val="center"/>
          </w:tcPr>
          <w:p w14:paraId="7A6BD0EC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3CCC2012" w14:textId="77777777" w:rsidTr="007B7721">
        <w:trPr>
          <w:jc w:val="center"/>
        </w:trPr>
        <w:tc>
          <w:tcPr>
            <w:tcW w:w="817" w:type="dxa"/>
            <w:vAlign w:val="center"/>
          </w:tcPr>
          <w:p w14:paraId="128D0D81" w14:textId="77777777" w:rsidR="00904D1F" w:rsidRPr="006979D3" w:rsidRDefault="00904D1F" w:rsidP="006979D3">
            <w:pPr>
              <w:pStyle w:val="a3"/>
            </w:pPr>
            <w:r w:rsidRPr="006979D3">
              <w:t>12</w:t>
            </w:r>
          </w:p>
        </w:tc>
        <w:tc>
          <w:tcPr>
            <w:tcW w:w="2591" w:type="dxa"/>
            <w:vAlign w:val="center"/>
          </w:tcPr>
          <w:p w14:paraId="484BC8E8" w14:textId="77777777" w:rsidR="00904D1F" w:rsidRPr="006979D3" w:rsidRDefault="00904D1F" w:rsidP="006979D3">
            <w:pPr>
              <w:pStyle w:val="a3"/>
            </w:pPr>
            <w:r w:rsidRPr="006979D3">
              <w:t>控制周期</w:t>
            </w:r>
          </w:p>
        </w:tc>
        <w:tc>
          <w:tcPr>
            <w:tcW w:w="1704" w:type="dxa"/>
            <w:vAlign w:val="center"/>
          </w:tcPr>
          <w:p w14:paraId="1E674B38" w14:textId="77777777" w:rsidR="00904D1F" w:rsidRPr="006979D3" w:rsidRDefault="00904D1F" w:rsidP="006979D3">
            <w:pPr>
              <w:pStyle w:val="a3"/>
            </w:pPr>
            <w:r w:rsidRPr="006979D3">
              <w:t>ms</w:t>
            </w:r>
          </w:p>
        </w:tc>
        <w:tc>
          <w:tcPr>
            <w:tcW w:w="1705" w:type="dxa"/>
            <w:vAlign w:val="center"/>
          </w:tcPr>
          <w:p w14:paraId="7BBD5C23" w14:textId="77777777" w:rsidR="00904D1F" w:rsidRPr="006979D3" w:rsidRDefault="00904D1F" w:rsidP="006979D3">
            <w:pPr>
              <w:pStyle w:val="a3"/>
            </w:pPr>
            <w:r w:rsidRPr="006979D3">
              <w:t>电流环</w:t>
            </w:r>
            <w:r w:rsidRPr="006979D3">
              <w:t>0.1</w:t>
            </w:r>
            <w:r w:rsidRPr="006979D3">
              <w:t>，转速环</w:t>
            </w:r>
            <w:r w:rsidRPr="006979D3">
              <w:t>4</w:t>
            </w:r>
          </w:p>
        </w:tc>
        <w:tc>
          <w:tcPr>
            <w:tcW w:w="1487" w:type="dxa"/>
            <w:vAlign w:val="center"/>
          </w:tcPr>
          <w:p w14:paraId="2A849EC8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5E865A7F" w14:textId="77777777" w:rsidTr="007B7721">
        <w:trPr>
          <w:jc w:val="center"/>
        </w:trPr>
        <w:tc>
          <w:tcPr>
            <w:tcW w:w="817" w:type="dxa"/>
            <w:vAlign w:val="center"/>
          </w:tcPr>
          <w:p w14:paraId="7DF71BF7" w14:textId="77777777" w:rsidR="00904D1F" w:rsidRPr="006979D3" w:rsidRDefault="00904D1F" w:rsidP="006979D3">
            <w:pPr>
              <w:pStyle w:val="a3"/>
            </w:pPr>
            <w:r w:rsidRPr="006979D3">
              <w:t>13</w:t>
            </w:r>
          </w:p>
        </w:tc>
        <w:tc>
          <w:tcPr>
            <w:tcW w:w="2591" w:type="dxa"/>
            <w:vAlign w:val="center"/>
          </w:tcPr>
          <w:p w14:paraId="0BF8D33C" w14:textId="77777777" w:rsidR="00904D1F" w:rsidRPr="006979D3" w:rsidRDefault="00904D1F" w:rsidP="006979D3">
            <w:pPr>
              <w:pStyle w:val="a3"/>
            </w:pPr>
            <w:r w:rsidRPr="006979D3">
              <w:t>工作环境温度</w:t>
            </w:r>
          </w:p>
        </w:tc>
        <w:tc>
          <w:tcPr>
            <w:tcW w:w="1704" w:type="dxa"/>
            <w:vAlign w:val="center"/>
          </w:tcPr>
          <w:p w14:paraId="63CC6C0D" w14:textId="77777777" w:rsidR="00904D1F" w:rsidRPr="006979D3" w:rsidRDefault="00904D1F" w:rsidP="006979D3">
            <w:pPr>
              <w:pStyle w:val="a3"/>
            </w:pPr>
            <w:r w:rsidRPr="006979D3">
              <w:t>℃</w:t>
            </w:r>
          </w:p>
        </w:tc>
        <w:tc>
          <w:tcPr>
            <w:tcW w:w="1705" w:type="dxa"/>
            <w:vAlign w:val="center"/>
          </w:tcPr>
          <w:p w14:paraId="345A24F6" w14:textId="77777777" w:rsidR="00904D1F" w:rsidRPr="006979D3" w:rsidRDefault="00904D1F" w:rsidP="006979D3">
            <w:pPr>
              <w:pStyle w:val="a3"/>
            </w:pPr>
            <w:r w:rsidRPr="006979D3">
              <w:t>-45~80</w:t>
            </w:r>
          </w:p>
        </w:tc>
        <w:tc>
          <w:tcPr>
            <w:tcW w:w="1487" w:type="dxa"/>
            <w:vAlign w:val="center"/>
          </w:tcPr>
          <w:p w14:paraId="0148BCF9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439C93D2" w14:textId="77777777" w:rsidTr="007B7721">
        <w:trPr>
          <w:jc w:val="center"/>
        </w:trPr>
        <w:tc>
          <w:tcPr>
            <w:tcW w:w="817" w:type="dxa"/>
            <w:vAlign w:val="center"/>
          </w:tcPr>
          <w:p w14:paraId="634AA343" w14:textId="77777777" w:rsidR="00904D1F" w:rsidRPr="006979D3" w:rsidRDefault="00904D1F" w:rsidP="006979D3">
            <w:pPr>
              <w:pStyle w:val="a3"/>
            </w:pPr>
            <w:r w:rsidRPr="006979D3">
              <w:t>14</w:t>
            </w:r>
          </w:p>
        </w:tc>
        <w:tc>
          <w:tcPr>
            <w:tcW w:w="2591" w:type="dxa"/>
            <w:vAlign w:val="center"/>
          </w:tcPr>
          <w:p w14:paraId="41662093" w14:textId="77777777" w:rsidR="00904D1F" w:rsidRPr="006979D3" w:rsidRDefault="00904D1F" w:rsidP="006979D3">
            <w:pPr>
              <w:pStyle w:val="a3"/>
            </w:pPr>
            <w:r w:rsidRPr="006979D3">
              <w:t>重量</w:t>
            </w:r>
          </w:p>
        </w:tc>
        <w:tc>
          <w:tcPr>
            <w:tcW w:w="1704" w:type="dxa"/>
            <w:vAlign w:val="center"/>
          </w:tcPr>
          <w:p w14:paraId="05FC7C13" w14:textId="77777777" w:rsidR="00904D1F" w:rsidRPr="006979D3" w:rsidRDefault="00904D1F" w:rsidP="006979D3">
            <w:pPr>
              <w:pStyle w:val="a3"/>
            </w:pPr>
            <w:r w:rsidRPr="006979D3">
              <w:t>kg</w:t>
            </w:r>
          </w:p>
        </w:tc>
        <w:tc>
          <w:tcPr>
            <w:tcW w:w="1705" w:type="dxa"/>
            <w:vAlign w:val="center"/>
          </w:tcPr>
          <w:p w14:paraId="4230A21E" w14:textId="77777777" w:rsidR="00904D1F" w:rsidRPr="006979D3" w:rsidRDefault="00904D1F" w:rsidP="006979D3">
            <w:pPr>
              <w:pStyle w:val="a3"/>
            </w:pPr>
            <w:r w:rsidRPr="006979D3">
              <w:t>≤8</w:t>
            </w:r>
          </w:p>
        </w:tc>
        <w:tc>
          <w:tcPr>
            <w:tcW w:w="1487" w:type="dxa"/>
            <w:vAlign w:val="center"/>
          </w:tcPr>
          <w:p w14:paraId="5EC84219" w14:textId="77777777" w:rsidR="00904D1F" w:rsidRPr="006979D3" w:rsidRDefault="00904D1F" w:rsidP="006979D3">
            <w:pPr>
              <w:pStyle w:val="a3"/>
            </w:pPr>
          </w:p>
        </w:tc>
      </w:tr>
      <w:tr w:rsidR="00904D1F" w:rsidRPr="006979D3" w14:paraId="27122326" w14:textId="77777777" w:rsidTr="007B7721">
        <w:trPr>
          <w:jc w:val="center"/>
        </w:trPr>
        <w:tc>
          <w:tcPr>
            <w:tcW w:w="817" w:type="dxa"/>
            <w:vAlign w:val="center"/>
          </w:tcPr>
          <w:p w14:paraId="68DFB7DA" w14:textId="77777777" w:rsidR="00904D1F" w:rsidRPr="006979D3" w:rsidRDefault="00904D1F" w:rsidP="006979D3">
            <w:pPr>
              <w:pStyle w:val="a3"/>
            </w:pPr>
            <w:r w:rsidRPr="006979D3">
              <w:t>15</w:t>
            </w:r>
          </w:p>
        </w:tc>
        <w:tc>
          <w:tcPr>
            <w:tcW w:w="2591" w:type="dxa"/>
            <w:vAlign w:val="center"/>
          </w:tcPr>
          <w:p w14:paraId="699D1ADB" w14:textId="77777777" w:rsidR="00904D1F" w:rsidRPr="006979D3" w:rsidRDefault="00904D1F" w:rsidP="006979D3">
            <w:pPr>
              <w:pStyle w:val="a3"/>
            </w:pPr>
            <w:r w:rsidRPr="006979D3">
              <w:t>体积</w:t>
            </w:r>
          </w:p>
        </w:tc>
        <w:tc>
          <w:tcPr>
            <w:tcW w:w="1704" w:type="dxa"/>
            <w:vAlign w:val="center"/>
          </w:tcPr>
          <w:p w14:paraId="4B1C3CA4" w14:textId="77777777" w:rsidR="00904D1F" w:rsidRPr="006979D3" w:rsidRDefault="00904D1F" w:rsidP="006979D3">
            <w:pPr>
              <w:pStyle w:val="a3"/>
            </w:pPr>
            <w:r w:rsidRPr="006979D3">
              <w:t>mm</w:t>
            </w:r>
          </w:p>
        </w:tc>
        <w:tc>
          <w:tcPr>
            <w:tcW w:w="1705" w:type="dxa"/>
            <w:vAlign w:val="center"/>
          </w:tcPr>
          <w:p w14:paraId="154F4DCD" w14:textId="77777777" w:rsidR="00904D1F" w:rsidRPr="006979D3" w:rsidRDefault="00904D1F" w:rsidP="006979D3">
            <w:pPr>
              <w:pStyle w:val="a3"/>
            </w:pPr>
            <w:r w:rsidRPr="006979D3">
              <w:t>/</w:t>
            </w:r>
          </w:p>
        </w:tc>
        <w:tc>
          <w:tcPr>
            <w:tcW w:w="1487" w:type="dxa"/>
            <w:vAlign w:val="center"/>
          </w:tcPr>
          <w:p w14:paraId="1E686C5E" w14:textId="77777777" w:rsidR="00904D1F" w:rsidRPr="006979D3" w:rsidRDefault="00904D1F" w:rsidP="006979D3">
            <w:pPr>
              <w:pStyle w:val="a3"/>
            </w:pPr>
            <w:r w:rsidRPr="006979D3">
              <w:t>不含支耳</w:t>
            </w:r>
          </w:p>
        </w:tc>
      </w:tr>
    </w:tbl>
    <w:p w14:paraId="7DDB29D7" w14:textId="77777777" w:rsidR="00904D1F" w:rsidRPr="005A74A0" w:rsidRDefault="00904D1F" w:rsidP="00904D1F">
      <w:pPr>
        <w:ind w:firstLine="480"/>
      </w:pPr>
      <w:r w:rsidRPr="005A74A0">
        <w:t>电机控制器的其他性能指标要求：</w:t>
      </w:r>
    </w:p>
    <w:p w14:paraId="5BE1106B" w14:textId="6B6342F4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电机控制器通过</w:t>
      </w:r>
      <w:r w:rsidRPr="005A74A0">
        <w:t>RS422</w:t>
      </w:r>
      <w:r w:rsidRPr="005A74A0">
        <w:t>与上位计算机实现通讯，通讯内容包括设定转速、设定位置、实际转速、母线电流、绕组电流、电机控制器状态等信息，详见通讯协议；</w:t>
      </w:r>
    </w:p>
    <w:p w14:paraId="643FC7B0" w14:textId="54698343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电机控制器实现一路</w:t>
      </w:r>
      <w:r w:rsidR="003F1002">
        <w:rPr>
          <w:rFonts w:hint="eastAsia"/>
        </w:rPr>
        <w:t>泵电机（</w:t>
      </w:r>
      <w:r w:rsidRPr="005A74A0">
        <w:t>21C222-0</w:t>
      </w:r>
      <w:r w:rsidR="003F1002">
        <w:rPr>
          <w:rFonts w:hint="eastAsia"/>
        </w:rPr>
        <w:t>）</w:t>
      </w:r>
      <w:r w:rsidRPr="005A74A0">
        <w:t>的转速和两路</w:t>
      </w:r>
      <w:r w:rsidR="003F1002">
        <w:rPr>
          <w:rFonts w:hint="eastAsia"/>
        </w:rPr>
        <w:t>阀</w:t>
      </w:r>
      <w:r w:rsidRPr="005A74A0">
        <w:t>电机组件</w:t>
      </w:r>
      <w:r w:rsidR="003F1002">
        <w:rPr>
          <w:rFonts w:hint="eastAsia"/>
        </w:rPr>
        <w:t>（</w:t>
      </w:r>
      <w:r w:rsidR="003F1002">
        <w:rPr>
          <w:rFonts w:hint="eastAsia"/>
        </w:rPr>
        <w:t>ZL</w:t>
      </w:r>
      <w:r w:rsidR="003F1002">
        <w:t>-69</w:t>
      </w:r>
      <w:r w:rsidR="003F1002">
        <w:rPr>
          <w:rFonts w:hint="eastAsia"/>
        </w:rPr>
        <w:t>）</w:t>
      </w:r>
      <w:r w:rsidRPr="005A74A0">
        <w:t>的位置控制，其中控制器电路采用三余度，驱动部分采用双余度；</w:t>
      </w:r>
    </w:p>
    <w:p w14:paraId="7DDC9D93" w14:textId="42D3CAEC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21C222-0</w:t>
      </w:r>
      <w:r w:rsidRPr="005A74A0">
        <w:t>电机旋向的控制通过</w:t>
      </w:r>
      <w:r w:rsidRPr="005A74A0">
        <w:t>RS422</w:t>
      </w:r>
      <w:r w:rsidRPr="005A74A0">
        <w:t>通讯协议；</w:t>
      </w:r>
    </w:p>
    <w:p w14:paraId="13960D29" w14:textId="33C3F35E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电机控制器用元器件等级不低于</w:t>
      </w:r>
      <w:r w:rsidRPr="005A74A0">
        <w:t>Ⅳ</w:t>
      </w:r>
      <w:r w:rsidRPr="005A74A0">
        <w:t>级，元器件降额不低于</w:t>
      </w:r>
      <w:r w:rsidRPr="005A74A0">
        <w:t>Ⅱ</w:t>
      </w:r>
      <w:r w:rsidRPr="005A74A0">
        <w:t>级，主要、关键元器件采用</w:t>
      </w:r>
      <w:r w:rsidRPr="005A74A0">
        <w:t>Ⅰ</w:t>
      </w:r>
      <w:r w:rsidRPr="005A74A0">
        <w:t>级降额；</w:t>
      </w:r>
    </w:p>
    <w:p w14:paraId="7E83A200" w14:textId="7F5C21DB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电磁兼容要求：满足</w:t>
      </w:r>
      <w:r w:rsidRPr="005A74A0">
        <w:t>GJB151B-2013“</w:t>
      </w:r>
      <w:r w:rsidRPr="005A74A0">
        <w:t>空间系统</w:t>
      </w:r>
      <w:r w:rsidRPr="005A74A0">
        <w:t>”</w:t>
      </w:r>
      <w:r w:rsidRPr="005A74A0">
        <w:t>平台要求；</w:t>
      </w:r>
    </w:p>
    <w:p w14:paraId="1AEADE7A" w14:textId="0C8BBE0E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lastRenderedPageBreak/>
        <w:t>电源要求：满足</w:t>
      </w:r>
      <w:r w:rsidRPr="005A74A0">
        <w:t>GJB181A-2003</w:t>
      </w:r>
      <w:r w:rsidRPr="005A74A0">
        <w:t>供电要求；</w:t>
      </w:r>
    </w:p>
    <w:p w14:paraId="3F65A731" w14:textId="6806DD59" w:rsidR="00904D1F" w:rsidRPr="005A74A0" w:rsidRDefault="00904D1F" w:rsidP="00904D1F">
      <w:pPr>
        <w:pStyle w:val="af6"/>
        <w:numPr>
          <w:ilvl w:val="0"/>
          <w:numId w:val="2"/>
        </w:numPr>
        <w:ind w:firstLineChars="0"/>
      </w:pPr>
      <w:r w:rsidRPr="005A74A0">
        <w:t>减振器型号由林泉选取并提供，安装螺栓规格为</w:t>
      </w:r>
      <w:r w:rsidRPr="005A74A0">
        <w:t>M6</w:t>
      </w:r>
      <w:r w:rsidRPr="005A74A0">
        <w:t>。</w:t>
      </w:r>
    </w:p>
    <w:p w14:paraId="5639F1A3" w14:textId="1CFAE436" w:rsidR="00904D1F" w:rsidRDefault="00904D1F" w:rsidP="00904D1F">
      <w:pPr>
        <w:pStyle w:val="2"/>
        <w:spacing w:before="156" w:after="156"/>
      </w:pPr>
      <w:bookmarkStart w:id="13" w:name="_Toc138667459"/>
      <w:r>
        <w:rPr>
          <w:rFonts w:hint="eastAsia"/>
        </w:rPr>
        <w:t>电气接口要求</w:t>
      </w:r>
      <w:bookmarkEnd w:id="13"/>
    </w:p>
    <w:p w14:paraId="5C39DB98" w14:textId="4225ED89" w:rsidR="009D01F2" w:rsidRPr="007B7721" w:rsidRDefault="00904D1F" w:rsidP="007B7721">
      <w:pPr>
        <w:ind w:firstLine="480"/>
      </w:pPr>
      <w:r w:rsidRPr="00904D1F">
        <w:rPr>
          <w:rFonts w:hint="eastAsia"/>
        </w:rPr>
        <w:t>配对使用的光、电连接器插头、插座及其后附件从同一厂家订货</w:t>
      </w:r>
      <w:r w:rsidR="006979D3">
        <w:rPr>
          <w:rFonts w:hint="eastAsia"/>
        </w:rPr>
        <w:t>，配套情况见</w:t>
      </w:r>
      <w:r w:rsidR="007B7721">
        <w:fldChar w:fldCharType="begin"/>
      </w:r>
      <w:r w:rsidR="007B7721">
        <w:instrText xml:space="preserve"> </w:instrText>
      </w:r>
      <w:r w:rsidR="007B7721">
        <w:rPr>
          <w:rFonts w:hint="eastAsia"/>
        </w:rPr>
        <w:instrText>REF _Ref137471159 \h</w:instrText>
      </w:r>
      <w:r w:rsidR="007B7721">
        <w:instrText xml:space="preserve"> </w:instrText>
      </w:r>
      <w:r w:rsidR="007B7721">
        <w:fldChar w:fldCharType="separate"/>
      </w:r>
      <w:r w:rsidR="007B7721">
        <w:rPr>
          <w:rFonts w:hint="eastAsia"/>
        </w:rPr>
        <w:t>表</w:t>
      </w:r>
      <w:r w:rsidR="007B7721">
        <w:rPr>
          <w:rFonts w:hint="eastAsia"/>
        </w:rPr>
        <w:t xml:space="preserve"> </w:t>
      </w:r>
      <w:r w:rsidR="007B7721">
        <w:rPr>
          <w:noProof/>
        </w:rPr>
        <w:t>3</w:t>
      </w:r>
      <w:r w:rsidR="007B7721">
        <w:fldChar w:fldCharType="end"/>
      </w:r>
      <w:r>
        <w:rPr>
          <w:rFonts w:hint="eastAsia"/>
        </w:rPr>
        <w:t>。</w:t>
      </w:r>
    </w:p>
    <w:p w14:paraId="17D67EA6" w14:textId="1ED2E99C" w:rsidR="007B7721" w:rsidRDefault="007B7721" w:rsidP="007B7721">
      <w:pPr>
        <w:pStyle w:val="a5"/>
        <w:keepNext/>
        <w:spacing w:before="156" w:after="156"/>
      </w:pPr>
      <w:bookmarkStart w:id="14" w:name="_Ref13747115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3</w:t>
      </w:r>
      <w:r>
        <w:fldChar w:fldCharType="end"/>
      </w:r>
      <w:bookmarkEnd w:id="14"/>
      <w:r>
        <w:t xml:space="preserve"> </w:t>
      </w:r>
      <w:r w:rsidRPr="006113DD">
        <w:rPr>
          <w:rFonts w:hint="eastAsia"/>
        </w:rPr>
        <w:t>控制器</w:t>
      </w:r>
      <w:r w:rsidRPr="006113DD">
        <w:t>外部接口节点表</w:t>
      </w:r>
    </w:p>
    <w:tbl>
      <w:tblPr>
        <w:tblStyle w:val="af8"/>
        <w:tblW w:w="8544" w:type="dxa"/>
        <w:tblLayout w:type="fixed"/>
        <w:tblLook w:val="0000" w:firstRow="0" w:lastRow="0" w:firstColumn="0" w:lastColumn="0" w:noHBand="0" w:noVBand="0"/>
      </w:tblPr>
      <w:tblGrid>
        <w:gridCol w:w="569"/>
        <w:gridCol w:w="1807"/>
        <w:gridCol w:w="2181"/>
        <w:gridCol w:w="708"/>
        <w:gridCol w:w="1813"/>
        <w:gridCol w:w="1466"/>
      </w:tblGrid>
      <w:tr w:rsidR="00904D1F" w:rsidRPr="007B7721" w14:paraId="6EC053A6" w14:textId="77777777" w:rsidTr="00F73932">
        <w:trPr>
          <w:trHeight w:val="314"/>
          <w:tblHeader/>
        </w:trPr>
        <w:tc>
          <w:tcPr>
            <w:tcW w:w="569" w:type="dxa"/>
          </w:tcPr>
          <w:p w14:paraId="0EC233D4" w14:textId="77777777" w:rsidR="00904D1F" w:rsidRPr="007B7721" w:rsidRDefault="00904D1F" w:rsidP="007B7721">
            <w:pPr>
              <w:pStyle w:val="a3"/>
            </w:pPr>
            <w:r w:rsidRPr="007B7721">
              <w:t>序号</w:t>
            </w:r>
          </w:p>
        </w:tc>
        <w:tc>
          <w:tcPr>
            <w:tcW w:w="1807" w:type="dxa"/>
          </w:tcPr>
          <w:p w14:paraId="4B4AF2AE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成品端光、电连接器代号</w:t>
            </w:r>
          </w:p>
        </w:tc>
        <w:tc>
          <w:tcPr>
            <w:tcW w:w="2181" w:type="dxa"/>
          </w:tcPr>
          <w:p w14:paraId="154CCC90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成品端光、电连接器型号</w:t>
            </w:r>
          </w:p>
        </w:tc>
        <w:tc>
          <w:tcPr>
            <w:tcW w:w="708" w:type="dxa"/>
          </w:tcPr>
          <w:p w14:paraId="3E507180" w14:textId="77777777" w:rsidR="00904D1F" w:rsidRPr="007B7721" w:rsidRDefault="00904D1F" w:rsidP="007B7721">
            <w:pPr>
              <w:pStyle w:val="a3"/>
            </w:pPr>
            <w:r w:rsidRPr="007B7721">
              <w:t>针号</w:t>
            </w:r>
          </w:p>
        </w:tc>
        <w:tc>
          <w:tcPr>
            <w:tcW w:w="1813" w:type="dxa"/>
          </w:tcPr>
          <w:p w14:paraId="2F1F1664" w14:textId="77777777" w:rsidR="00904D1F" w:rsidRPr="007B7721" w:rsidRDefault="00904D1F" w:rsidP="007B7721">
            <w:pPr>
              <w:pStyle w:val="a3"/>
            </w:pPr>
            <w:r w:rsidRPr="007B7721">
              <w:t>定义</w:t>
            </w:r>
          </w:p>
        </w:tc>
        <w:tc>
          <w:tcPr>
            <w:tcW w:w="1466" w:type="dxa"/>
          </w:tcPr>
          <w:p w14:paraId="56AABA77" w14:textId="77777777" w:rsidR="00904D1F" w:rsidRPr="007B7721" w:rsidRDefault="00904D1F" w:rsidP="007B7721">
            <w:pPr>
              <w:pStyle w:val="a3"/>
            </w:pPr>
            <w:r w:rsidRPr="007B7721">
              <w:rPr>
                <w:rStyle w:val="ab"/>
                <w:b w:val="0"/>
                <w:bCs w:val="0"/>
              </w:rPr>
              <w:t>光、电连接器承制单位</w:t>
            </w:r>
          </w:p>
        </w:tc>
      </w:tr>
      <w:tr w:rsidR="00904D1F" w:rsidRPr="007B7721" w14:paraId="7D5EBD07" w14:textId="77777777" w:rsidTr="00F73932">
        <w:trPr>
          <w:trHeight w:hRule="exact" w:val="353"/>
        </w:trPr>
        <w:tc>
          <w:tcPr>
            <w:tcW w:w="569" w:type="dxa"/>
            <w:vMerge w:val="restart"/>
          </w:tcPr>
          <w:p w14:paraId="63560123" w14:textId="77777777" w:rsidR="00904D1F" w:rsidRPr="007B7721" w:rsidRDefault="00904D1F" w:rsidP="007B7721">
            <w:pPr>
              <w:pStyle w:val="a3"/>
            </w:pPr>
            <w:r w:rsidRPr="007B7721">
              <w:t>1</w:t>
            </w:r>
          </w:p>
        </w:tc>
        <w:tc>
          <w:tcPr>
            <w:tcW w:w="1807" w:type="dxa"/>
            <w:vMerge w:val="restart"/>
          </w:tcPr>
          <w:p w14:paraId="7576830A" w14:textId="77777777" w:rsidR="00904D1F" w:rsidRPr="007B7721" w:rsidRDefault="00904D1F" w:rsidP="007B7721">
            <w:pPr>
              <w:pStyle w:val="a3"/>
            </w:pPr>
            <w:r w:rsidRPr="007B7721">
              <w:t>X1</w:t>
            </w:r>
          </w:p>
        </w:tc>
        <w:tc>
          <w:tcPr>
            <w:tcW w:w="2181" w:type="dxa"/>
            <w:vMerge w:val="restart"/>
          </w:tcPr>
          <w:p w14:paraId="5E8E02FA" w14:textId="77777777" w:rsidR="00904D1F" w:rsidRPr="007B7721" w:rsidRDefault="00904D1F" w:rsidP="007B7721">
            <w:pPr>
              <w:pStyle w:val="a3"/>
            </w:pPr>
            <w:r w:rsidRPr="007B7721">
              <w:t>JY27466T11FT02PA</w:t>
            </w:r>
          </w:p>
        </w:tc>
        <w:tc>
          <w:tcPr>
            <w:tcW w:w="708" w:type="dxa"/>
          </w:tcPr>
          <w:p w14:paraId="091523D7" w14:textId="77777777" w:rsidR="00904D1F" w:rsidRPr="007B7721" w:rsidRDefault="00904D1F" w:rsidP="007B7721">
            <w:pPr>
              <w:pStyle w:val="a3"/>
            </w:pPr>
            <w:r w:rsidRPr="007B7721">
              <w:t>A</w:t>
            </w:r>
          </w:p>
        </w:tc>
        <w:tc>
          <w:tcPr>
            <w:tcW w:w="1813" w:type="dxa"/>
          </w:tcPr>
          <w:p w14:paraId="0B0C9B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电源正</w:t>
            </w:r>
          </w:p>
        </w:tc>
        <w:tc>
          <w:tcPr>
            <w:tcW w:w="1466" w:type="dxa"/>
            <w:vMerge w:val="restart"/>
          </w:tcPr>
          <w:p w14:paraId="7DBAABD3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6E862A1F" w14:textId="77777777" w:rsidTr="00F73932">
        <w:trPr>
          <w:trHeight w:hRule="exact" w:val="386"/>
        </w:trPr>
        <w:tc>
          <w:tcPr>
            <w:tcW w:w="569" w:type="dxa"/>
            <w:vMerge/>
          </w:tcPr>
          <w:p w14:paraId="3686ADA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C0C01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896768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F4D945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0E3FFCF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电源负</w:t>
            </w:r>
          </w:p>
        </w:tc>
        <w:tc>
          <w:tcPr>
            <w:tcW w:w="1466" w:type="dxa"/>
            <w:vMerge/>
          </w:tcPr>
          <w:p w14:paraId="47D9184D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</w:p>
        </w:tc>
      </w:tr>
      <w:tr w:rsidR="00904D1F" w:rsidRPr="007B7721" w14:paraId="4E9DECC3" w14:textId="77777777" w:rsidTr="00F73932">
        <w:trPr>
          <w:trHeight w:hRule="exact" w:val="441"/>
        </w:trPr>
        <w:tc>
          <w:tcPr>
            <w:tcW w:w="569" w:type="dxa"/>
            <w:vMerge w:val="restart"/>
          </w:tcPr>
          <w:p w14:paraId="2C0AD389" w14:textId="77777777" w:rsidR="00904D1F" w:rsidRPr="007B7721" w:rsidRDefault="00904D1F" w:rsidP="007B7721">
            <w:pPr>
              <w:pStyle w:val="a3"/>
            </w:pPr>
            <w:r w:rsidRPr="007B7721">
              <w:t>2</w:t>
            </w:r>
          </w:p>
        </w:tc>
        <w:tc>
          <w:tcPr>
            <w:tcW w:w="1807" w:type="dxa"/>
            <w:vMerge w:val="restart"/>
          </w:tcPr>
          <w:p w14:paraId="3661F461" w14:textId="77777777" w:rsidR="00904D1F" w:rsidRPr="007B7721" w:rsidRDefault="00904D1F" w:rsidP="007B7721">
            <w:pPr>
              <w:pStyle w:val="a3"/>
            </w:pPr>
            <w:r w:rsidRPr="007B7721">
              <w:t>X2</w:t>
            </w:r>
          </w:p>
        </w:tc>
        <w:tc>
          <w:tcPr>
            <w:tcW w:w="2181" w:type="dxa"/>
            <w:vMerge w:val="restart"/>
          </w:tcPr>
          <w:p w14:paraId="66E8FD42" w14:textId="77777777" w:rsidR="00904D1F" w:rsidRPr="007B7721" w:rsidRDefault="00904D1F" w:rsidP="007B7721">
            <w:pPr>
              <w:pStyle w:val="a3"/>
            </w:pPr>
            <w:r w:rsidRPr="007B7721">
              <w:t>JY27466T11FT02PB</w:t>
            </w:r>
          </w:p>
        </w:tc>
        <w:tc>
          <w:tcPr>
            <w:tcW w:w="708" w:type="dxa"/>
          </w:tcPr>
          <w:p w14:paraId="1348CCE2" w14:textId="77777777" w:rsidR="00904D1F" w:rsidRPr="007B7721" w:rsidRDefault="00904D1F" w:rsidP="007B7721">
            <w:pPr>
              <w:pStyle w:val="a3"/>
            </w:pPr>
            <w:r w:rsidRPr="007B7721">
              <w:t>A</w:t>
            </w:r>
          </w:p>
        </w:tc>
        <w:tc>
          <w:tcPr>
            <w:tcW w:w="1813" w:type="dxa"/>
          </w:tcPr>
          <w:p w14:paraId="6AE8AFE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电源正</w:t>
            </w:r>
          </w:p>
        </w:tc>
        <w:tc>
          <w:tcPr>
            <w:tcW w:w="1466" w:type="dxa"/>
            <w:vMerge w:val="restart"/>
          </w:tcPr>
          <w:p w14:paraId="7BB0F46D" w14:textId="77777777" w:rsidR="00904D1F" w:rsidRPr="007B7721" w:rsidRDefault="00904D1F" w:rsidP="007B7721">
            <w:pPr>
              <w:pStyle w:val="a3"/>
              <w:rPr>
                <w:highlight w:val="yellow"/>
              </w:rPr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B75F98A" w14:textId="77777777" w:rsidTr="00F73932">
        <w:trPr>
          <w:trHeight w:hRule="exact" w:val="368"/>
        </w:trPr>
        <w:tc>
          <w:tcPr>
            <w:tcW w:w="569" w:type="dxa"/>
            <w:vMerge/>
          </w:tcPr>
          <w:p w14:paraId="1B90D5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63EE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ACA2B3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E8A80F" w14:textId="77777777" w:rsidR="00904D1F" w:rsidRPr="007B7721" w:rsidRDefault="00904D1F" w:rsidP="007B7721">
            <w:pPr>
              <w:pStyle w:val="a3"/>
            </w:pPr>
            <w:r w:rsidRPr="007B7721">
              <w:t>B</w:t>
            </w:r>
          </w:p>
        </w:tc>
        <w:tc>
          <w:tcPr>
            <w:tcW w:w="1813" w:type="dxa"/>
          </w:tcPr>
          <w:p w14:paraId="5084219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270V</w:t>
            </w:r>
            <w:r w:rsidRPr="007B7721">
              <w:rPr>
                <w:rFonts w:hint="eastAsia"/>
              </w:rPr>
              <w:t>电源负</w:t>
            </w:r>
          </w:p>
        </w:tc>
        <w:tc>
          <w:tcPr>
            <w:tcW w:w="1466" w:type="dxa"/>
            <w:vMerge/>
          </w:tcPr>
          <w:p w14:paraId="7809650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C9877DD" w14:textId="77777777" w:rsidTr="00F73932">
        <w:trPr>
          <w:trHeight w:hRule="exact" w:val="473"/>
        </w:trPr>
        <w:tc>
          <w:tcPr>
            <w:tcW w:w="569" w:type="dxa"/>
            <w:vMerge w:val="restart"/>
          </w:tcPr>
          <w:p w14:paraId="17F2F2EF" w14:textId="77777777" w:rsidR="00904D1F" w:rsidRPr="007B7721" w:rsidRDefault="00904D1F" w:rsidP="007B7721">
            <w:pPr>
              <w:pStyle w:val="a3"/>
            </w:pPr>
            <w:r w:rsidRPr="007B7721">
              <w:t>3</w:t>
            </w:r>
          </w:p>
        </w:tc>
        <w:tc>
          <w:tcPr>
            <w:tcW w:w="1807" w:type="dxa"/>
            <w:vMerge w:val="restart"/>
          </w:tcPr>
          <w:p w14:paraId="5E5E7F75" w14:textId="77777777" w:rsidR="00904D1F" w:rsidRPr="007B7721" w:rsidRDefault="00904D1F" w:rsidP="007B7721">
            <w:pPr>
              <w:pStyle w:val="a3"/>
            </w:pPr>
            <w:r w:rsidRPr="007B7721">
              <w:t>X3</w:t>
            </w:r>
          </w:p>
        </w:tc>
        <w:tc>
          <w:tcPr>
            <w:tcW w:w="2181" w:type="dxa"/>
            <w:vMerge w:val="restart"/>
          </w:tcPr>
          <w:p w14:paraId="6A4C9407" w14:textId="77777777" w:rsidR="00904D1F" w:rsidRPr="007B7721" w:rsidRDefault="00904D1F" w:rsidP="007B7721">
            <w:pPr>
              <w:pStyle w:val="a3"/>
            </w:pPr>
            <w:r w:rsidRPr="007B7721">
              <w:t>JY27466T13FT02PN</w:t>
            </w:r>
          </w:p>
        </w:tc>
        <w:tc>
          <w:tcPr>
            <w:tcW w:w="708" w:type="dxa"/>
          </w:tcPr>
          <w:p w14:paraId="16D7B94C" w14:textId="77777777" w:rsidR="00904D1F" w:rsidRPr="007B7721" w:rsidRDefault="00904D1F" w:rsidP="007B7721">
            <w:pPr>
              <w:pStyle w:val="a3"/>
            </w:pPr>
            <w:r w:rsidRPr="007B7721">
              <w:t>1</w:t>
            </w:r>
          </w:p>
        </w:tc>
        <w:tc>
          <w:tcPr>
            <w:tcW w:w="1813" w:type="dxa"/>
          </w:tcPr>
          <w:p w14:paraId="6CEC4989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电源正</w:t>
            </w:r>
          </w:p>
        </w:tc>
        <w:tc>
          <w:tcPr>
            <w:tcW w:w="1466" w:type="dxa"/>
            <w:vMerge w:val="restart"/>
          </w:tcPr>
          <w:p w14:paraId="3FCDFE10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133CD2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3B41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C3EAC1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5DAA8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64D12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4DB83DE6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电源负</w:t>
            </w:r>
          </w:p>
        </w:tc>
        <w:tc>
          <w:tcPr>
            <w:tcW w:w="1466" w:type="dxa"/>
            <w:vMerge/>
          </w:tcPr>
          <w:p w14:paraId="302B890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DCE6A6A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0B51DFD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07" w:type="dxa"/>
            <w:vMerge w:val="restart"/>
          </w:tcPr>
          <w:p w14:paraId="5F059F1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X4</w:t>
            </w:r>
          </w:p>
        </w:tc>
        <w:tc>
          <w:tcPr>
            <w:tcW w:w="2181" w:type="dxa"/>
            <w:vMerge w:val="restart"/>
          </w:tcPr>
          <w:p w14:paraId="75B5EB1B" w14:textId="77777777" w:rsidR="00904D1F" w:rsidRPr="007B7721" w:rsidRDefault="00904D1F" w:rsidP="007B7721">
            <w:pPr>
              <w:pStyle w:val="a3"/>
            </w:pPr>
            <w:r w:rsidRPr="007B7721">
              <w:t>JY27466T13FT02PA</w:t>
            </w:r>
          </w:p>
        </w:tc>
        <w:tc>
          <w:tcPr>
            <w:tcW w:w="708" w:type="dxa"/>
          </w:tcPr>
          <w:p w14:paraId="5F09674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06CB6A4F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电源正</w:t>
            </w:r>
          </w:p>
        </w:tc>
        <w:tc>
          <w:tcPr>
            <w:tcW w:w="1466" w:type="dxa"/>
            <w:vMerge w:val="restart"/>
          </w:tcPr>
          <w:p w14:paraId="44B9FA9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72B0723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2D520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55C00D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98A6B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C40DBA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3F376458" w14:textId="77777777" w:rsidR="00904D1F" w:rsidRPr="007B7721" w:rsidRDefault="00904D1F" w:rsidP="007B7721">
            <w:pPr>
              <w:pStyle w:val="a3"/>
            </w:pPr>
            <w:r w:rsidRPr="007B7721">
              <w:t>28V</w:t>
            </w:r>
            <w:r w:rsidRPr="007B7721">
              <w:t>电源负</w:t>
            </w:r>
          </w:p>
        </w:tc>
        <w:tc>
          <w:tcPr>
            <w:tcW w:w="1466" w:type="dxa"/>
            <w:vMerge/>
          </w:tcPr>
          <w:p w14:paraId="4B11532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4940E97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761B4A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07" w:type="dxa"/>
            <w:vMerge w:val="restart"/>
          </w:tcPr>
          <w:p w14:paraId="10164BE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X5</w:t>
            </w:r>
          </w:p>
        </w:tc>
        <w:tc>
          <w:tcPr>
            <w:tcW w:w="2181" w:type="dxa"/>
            <w:vMerge w:val="restart"/>
          </w:tcPr>
          <w:p w14:paraId="426B973E" w14:textId="77777777" w:rsidR="00904D1F" w:rsidRPr="007B7721" w:rsidRDefault="00904D1F" w:rsidP="007B7721">
            <w:pPr>
              <w:pStyle w:val="a3"/>
            </w:pPr>
            <w:r w:rsidRPr="007B7721">
              <w:t>JY27466T09FT35PN</w:t>
            </w:r>
          </w:p>
        </w:tc>
        <w:tc>
          <w:tcPr>
            <w:tcW w:w="708" w:type="dxa"/>
          </w:tcPr>
          <w:p w14:paraId="3495FEB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7958859E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540AFCE0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0F99054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F00A24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65F4F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18AC7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4019E9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2D2E2BA0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5F4C5D0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6989E9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C6CF9D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BB9A70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C490C5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96A140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358F4EDF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55D1A44A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C5B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808324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D7D0B6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12B712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AA1570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1A94DB00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5BA24F3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FAE5FC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917221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7831A8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B9D8EE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7FEFF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7524909E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16CCF3B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D4439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F9CA31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298E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5592F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DF50C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2CE084B2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3C4F678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BB3F697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4D5552D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07" w:type="dxa"/>
            <w:vMerge w:val="restart"/>
          </w:tcPr>
          <w:p w14:paraId="5D5724D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X6</w:t>
            </w:r>
          </w:p>
        </w:tc>
        <w:tc>
          <w:tcPr>
            <w:tcW w:w="2181" w:type="dxa"/>
            <w:vMerge w:val="restart"/>
          </w:tcPr>
          <w:p w14:paraId="732C60A8" w14:textId="77777777" w:rsidR="00904D1F" w:rsidRPr="007B7721" w:rsidRDefault="00904D1F" w:rsidP="007B7721">
            <w:pPr>
              <w:pStyle w:val="a3"/>
            </w:pPr>
            <w:r w:rsidRPr="007B7721">
              <w:t>JY27466T09FT35PA</w:t>
            </w:r>
          </w:p>
        </w:tc>
        <w:tc>
          <w:tcPr>
            <w:tcW w:w="708" w:type="dxa"/>
          </w:tcPr>
          <w:p w14:paraId="0884FB1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70A1E7D6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0E48035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0C83DB4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207F99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FEDD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A8C706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BFE3E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3495C96A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715CB47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333907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97EEB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525673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6F517A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399FCE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5587CE1B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55FAD7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5D9760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C3A8D3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4811E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E2C6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6E9979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5A69B560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24601A3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7724FF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2910B0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160353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2E6C25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9B98BD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0E37B9D1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0AE03C3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8938DB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773601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03B5C7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0579E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C6DF0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60A17E62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2E7A657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3F6FB0E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3FAFF57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7</w:t>
            </w:r>
          </w:p>
        </w:tc>
        <w:tc>
          <w:tcPr>
            <w:tcW w:w="1807" w:type="dxa"/>
            <w:vMerge w:val="restart"/>
          </w:tcPr>
          <w:p w14:paraId="5C682C6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X7</w:t>
            </w:r>
          </w:p>
        </w:tc>
        <w:tc>
          <w:tcPr>
            <w:tcW w:w="2181" w:type="dxa"/>
            <w:vMerge w:val="restart"/>
          </w:tcPr>
          <w:p w14:paraId="237CF770" w14:textId="77777777" w:rsidR="00904D1F" w:rsidRPr="007B7721" w:rsidRDefault="00904D1F" w:rsidP="007B7721">
            <w:pPr>
              <w:pStyle w:val="a3"/>
            </w:pPr>
            <w:r w:rsidRPr="007B7721">
              <w:t>JY27466T09FT35PD</w:t>
            </w:r>
          </w:p>
        </w:tc>
        <w:tc>
          <w:tcPr>
            <w:tcW w:w="708" w:type="dxa"/>
          </w:tcPr>
          <w:p w14:paraId="0C2D531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</w:t>
            </w:r>
          </w:p>
        </w:tc>
        <w:tc>
          <w:tcPr>
            <w:tcW w:w="1813" w:type="dxa"/>
          </w:tcPr>
          <w:p w14:paraId="41DA47B1" w14:textId="77777777" w:rsidR="00904D1F" w:rsidRPr="007B7721" w:rsidRDefault="00904D1F" w:rsidP="007B7721">
            <w:pPr>
              <w:pStyle w:val="a3"/>
            </w:pPr>
            <w:r w:rsidRPr="007B7721">
              <w:t>RX+</w:t>
            </w:r>
          </w:p>
        </w:tc>
        <w:tc>
          <w:tcPr>
            <w:tcW w:w="1466" w:type="dxa"/>
            <w:vMerge w:val="restart"/>
          </w:tcPr>
          <w:p w14:paraId="6DFD2811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7F6D27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50A0AB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D493AD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D63EED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DCEEE7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</w:p>
        </w:tc>
        <w:tc>
          <w:tcPr>
            <w:tcW w:w="1813" w:type="dxa"/>
          </w:tcPr>
          <w:p w14:paraId="069E6FBF" w14:textId="77777777" w:rsidR="00904D1F" w:rsidRPr="007B7721" w:rsidRDefault="00904D1F" w:rsidP="007B7721">
            <w:pPr>
              <w:pStyle w:val="a3"/>
            </w:pPr>
            <w:r w:rsidRPr="007B7721">
              <w:t>RX-</w:t>
            </w:r>
          </w:p>
        </w:tc>
        <w:tc>
          <w:tcPr>
            <w:tcW w:w="1466" w:type="dxa"/>
            <w:vMerge/>
          </w:tcPr>
          <w:p w14:paraId="0731AE4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DB02CC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2F5442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4437A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216DC7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214142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3</w:t>
            </w:r>
          </w:p>
        </w:tc>
        <w:tc>
          <w:tcPr>
            <w:tcW w:w="1813" w:type="dxa"/>
          </w:tcPr>
          <w:p w14:paraId="5754DC20" w14:textId="77777777" w:rsidR="00904D1F" w:rsidRPr="007B7721" w:rsidRDefault="00904D1F" w:rsidP="007B7721">
            <w:pPr>
              <w:pStyle w:val="a3"/>
            </w:pPr>
            <w:r w:rsidRPr="007B7721">
              <w:t>TX+</w:t>
            </w:r>
          </w:p>
        </w:tc>
        <w:tc>
          <w:tcPr>
            <w:tcW w:w="1466" w:type="dxa"/>
            <w:vMerge/>
          </w:tcPr>
          <w:p w14:paraId="6D8DA2E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F5E5BA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AB2774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B96C66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246D8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2F539F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4</w:t>
            </w:r>
          </w:p>
        </w:tc>
        <w:tc>
          <w:tcPr>
            <w:tcW w:w="1813" w:type="dxa"/>
          </w:tcPr>
          <w:p w14:paraId="34BD0C26" w14:textId="77777777" w:rsidR="00904D1F" w:rsidRPr="007B7721" w:rsidRDefault="00904D1F" w:rsidP="007B7721">
            <w:pPr>
              <w:pStyle w:val="a3"/>
            </w:pPr>
            <w:r w:rsidRPr="007B7721">
              <w:t>TX-</w:t>
            </w:r>
          </w:p>
        </w:tc>
        <w:tc>
          <w:tcPr>
            <w:tcW w:w="1466" w:type="dxa"/>
            <w:vMerge/>
          </w:tcPr>
          <w:p w14:paraId="5387E4B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3B0D75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1EF1C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D2C71E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D1B00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FDC7A6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5</w:t>
            </w:r>
          </w:p>
        </w:tc>
        <w:tc>
          <w:tcPr>
            <w:tcW w:w="1813" w:type="dxa"/>
          </w:tcPr>
          <w:p w14:paraId="5850E9A1" w14:textId="77777777" w:rsidR="00904D1F" w:rsidRPr="007B7721" w:rsidRDefault="00904D1F" w:rsidP="007B7721">
            <w:pPr>
              <w:pStyle w:val="a3"/>
            </w:pPr>
            <w:r w:rsidRPr="007B7721">
              <w:t>通讯地</w:t>
            </w:r>
          </w:p>
        </w:tc>
        <w:tc>
          <w:tcPr>
            <w:tcW w:w="1466" w:type="dxa"/>
            <w:vMerge/>
          </w:tcPr>
          <w:p w14:paraId="331FBD6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5E16F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4187F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70A998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B1893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1EAF3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6</w:t>
            </w:r>
          </w:p>
        </w:tc>
        <w:tc>
          <w:tcPr>
            <w:tcW w:w="1813" w:type="dxa"/>
          </w:tcPr>
          <w:p w14:paraId="5D82D576" w14:textId="77777777" w:rsidR="00904D1F" w:rsidRPr="007B7721" w:rsidRDefault="00904D1F" w:rsidP="007B7721">
            <w:pPr>
              <w:pStyle w:val="a3"/>
            </w:pPr>
            <w:r w:rsidRPr="007B7721">
              <w:t>暂无定义</w:t>
            </w:r>
          </w:p>
        </w:tc>
        <w:tc>
          <w:tcPr>
            <w:tcW w:w="1466" w:type="dxa"/>
            <w:vMerge/>
          </w:tcPr>
          <w:p w14:paraId="7F43E96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39343AF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13A3059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8</w:t>
            </w:r>
          </w:p>
        </w:tc>
        <w:tc>
          <w:tcPr>
            <w:tcW w:w="1807" w:type="dxa"/>
            <w:vMerge w:val="restart"/>
          </w:tcPr>
          <w:p w14:paraId="7019B32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X8</w:t>
            </w:r>
          </w:p>
        </w:tc>
        <w:tc>
          <w:tcPr>
            <w:tcW w:w="2181" w:type="dxa"/>
            <w:vMerge w:val="restart"/>
          </w:tcPr>
          <w:p w14:paraId="24FA44A5" w14:textId="77777777" w:rsidR="00904D1F" w:rsidRPr="007B7721" w:rsidRDefault="00904D1F" w:rsidP="007B7721">
            <w:pPr>
              <w:pStyle w:val="a3"/>
            </w:pPr>
            <w:r w:rsidRPr="007B7721">
              <w:t>J599/20KF32SN</w:t>
            </w:r>
          </w:p>
        </w:tc>
        <w:tc>
          <w:tcPr>
            <w:tcW w:w="708" w:type="dxa"/>
          </w:tcPr>
          <w:p w14:paraId="30283C6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12A1A8F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 w:val="restart"/>
          </w:tcPr>
          <w:p w14:paraId="5EDCB186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298EBAF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39880E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C958F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0AA734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6161C8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695037E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457EB91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B4F69A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3A6430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C666C6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05AD91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845DC4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6B217D9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7EDC0F9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01FB0F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094018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90A9EA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775895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22C78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U</w:t>
            </w:r>
          </w:p>
        </w:tc>
        <w:tc>
          <w:tcPr>
            <w:tcW w:w="1813" w:type="dxa"/>
          </w:tcPr>
          <w:p w14:paraId="684DD96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/>
          </w:tcPr>
          <w:p w14:paraId="0D9AA10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2A97B0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AD54C3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3D911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73D81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C36AD4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V</w:t>
            </w:r>
          </w:p>
        </w:tc>
        <w:tc>
          <w:tcPr>
            <w:tcW w:w="1813" w:type="dxa"/>
          </w:tcPr>
          <w:p w14:paraId="08A311A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72E913C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D2C44F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AE1E0E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67E1FF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F9E028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BD4CCB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W</w:t>
            </w:r>
          </w:p>
        </w:tc>
        <w:tc>
          <w:tcPr>
            <w:tcW w:w="1813" w:type="dxa"/>
          </w:tcPr>
          <w:p w14:paraId="3DBF4F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6F5E3BE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0E62AF3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65F695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559EB4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5A2E7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A22B2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695E9F61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6E15443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AC42DE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90A7E9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A88B8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6FCA35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13F5E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19CDD54C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087C7C9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910B62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321E59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67190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DB5ACC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DB2F7C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65D7ABA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1DE1589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CA72C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127F3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4C64A3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61A7F9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19CB8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</w:t>
            </w:r>
          </w:p>
        </w:tc>
        <w:tc>
          <w:tcPr>
            <w:tcW w:w="1813" w:type="dxa"/>
          </w:tcPr>
          <w:p w14:paraId="6450139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6F0C66A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15952C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6A2F8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520E17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7635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F01E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44C9909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03BD545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5128B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AC8F5C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A89C58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6CD8D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4C86EE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Z</w:t>
            </w:r>
          </w:p>
        </w:tc>
        <w:tc>
          <w:tcPr>
            <w:tcW w:w="1813" w:type="dxa"/>
          </w:tcPr>
          <w:p w14:paraId="48544F5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657597E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ED9419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39416B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337B4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B18878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71360F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4D7BD34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22659A3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23DE71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FB6E8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70310E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BAC5EE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EC1E73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2FCEEE6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09D010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9CE8E2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BD79DB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9C999E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22A7B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A88B4B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3989311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5F2CEEB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14AD59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30B72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BEE26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A4BFC4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01AD05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6FB7868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6EB1AD1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F45516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EF0507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44C3DA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BE4ECC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85C7D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2F412D9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727E385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488478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151B65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CDD9B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2250ED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2B799D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M</w:t>
            </w:r>
          </w:p>
        </w:tc>
        <w:tc>
          <w:tcPr>
            <w:tcW w:w="1813" w:type="dxa"/>
          </w:tcPr>
          <w:p w14:paraId="18957C0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39C34DB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B3DDC6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B2D0A2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9EAE9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41979A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05CDD6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N</w:t>
            </w:r>
          </w:p>
        </w:tc>
        <w:tc>
          <w:tcPr>
            <w:tcW w:w="1813" w:type="dxa"/>
          </w:tcPr>
          <w:p w14:paraId="45A5805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IN+</w:t>
            </w:r>
          </w:p>
        </w:tc>
        <w:tc>
          <w:tcPr>
            <w:tcW w:w="1466" w:type="dxa"/>
            <w:vMerge/>
          </w:tcPr>
          <w:p w14:paraId="79389876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701D52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F3E41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26967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0B0BC0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72B0C4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P</w:t>
            </w:r>
          </w:p>
        </w:tc>
        <w:tc>
          <w:tcPr>
            <w:tcW w:w="1813" w:type="dxa"/>
          </w:tcPr>
          <w:p w14:paraId="3982B33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</w:t>
            </w:r>
            <w:r w:rsidRPr="007B7721">
              <w:rPr>
                <w:rFonts w:hint="eastAsia"/>
              </w:rPr>
              <w:t>-</w:t>
            </w:r>
          </w:p>
        </w:tc>
        <w:tc>
          <w:tcPr>
            <w:tcW w:w="1466" w:type="dxa"/>
            <w:vMerge/>
          </w:tcPr>
          <w:p w14:paraId="66214FD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3C08E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C5B53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6A895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C8254F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F02D9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4B6B802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761FD50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3ECACB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02DF83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97D9E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28E514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8D1B2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S</w:t>
            </w:r>
          </w:p>
        </w:tc>
        <w:tc>
          <w:tcPr>
            <w:tcW w:w="1813" w:type="dxa"/>
          </w:tcPr>
          <w:p w14:paraId="4FACE22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COS-</w:t>
            </w:r>
          </w:p>
        </w:tc>
        <w:tc>
          <w:tcPr>
            <w:tcW w:w="1466" w:type="dxa"/>
            <w:vMerge/>
          </w:tcPr>
          <w:p w14:paraId="366BE2E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A7766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9AB62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EF220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E26D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E8B38E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T</w:t>
            </w:r>
          </w:p>
        </w:tc>
        <w:tc>
          <w:tcPr>
            <w:tcW w:w="1813" w:type="dxa"/>
          </w:tcPr>
          <w:p w14:paraId="3E13740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0B55FB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448F13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F7600B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0763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F755DC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49AF18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6731CE1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R-</w:t>
            </w:r>
          </w:p>
        </w:tc>
        <w:tc>
          <w:tcPr>
            <w:tcW w:w="1466" w:type="dxa"/>
            <w:vMerge/>
          </w:tcPr>
          <w:p w14:paraId="7CBD469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3D3A39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D5A517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CF56DC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E81097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755E1F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34CAAD9A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5E72C3E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70876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9384DD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00F3D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3C65F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C50148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57308C35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7C7FAF2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5D00F8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D0823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C35D4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82E11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A51E04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52156CF0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1B0124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48871C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9EFEEC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34A922F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7B008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74A64C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1C086D5A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0A57C76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C93DDF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1810F0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F2B049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05C0EC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6AF3CF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0BC369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62C00BD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78FE2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FB683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7E939E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5E8A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B01179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73F40D7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74B5A53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6D992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5FAF3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765433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2D19A7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E1F5AC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03EABA8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F02509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2B8FE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3DFEC4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078248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1D31F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713C1E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0C0292A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9C12BC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620A175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6DFEEDB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9</w:t>
            </w:r>
          </w:p>
        </w:tc>
        <w:tc>
          <w:tcPr>
            <w:tcW w:w="1807" w:type="dxa"/>
            <w:vMerge w:val="restart"/>
          </w:tcPr>
          <w:p w14:paraId="67F240B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X9</w:t>
            </w:r>
          </w:p>
        </w:tc>
        <w:tc>
          <w:tcPr>
            <w:tcW w:w="2181" w:type="dxa"/>
            <w:vMerge w:val="restart"/>
          </w:tcPr>
          <w:p w14:paraId="53AAD34D" w14:textId="77777777" w:rsidR="00904D1F" w:rsidRPr="007B7721" w:rsidRDefault="00904D1F" w:rsidP="007B7721">
            <w:pPr>
              <w:pStyle w:val="a3"/>
            </w:pPr>
            <w:r w:rsidRPr="007B7721">
              <w:t>J599/20KF32SA</w:t>
            </w:r>
          </w:p>
        </w:tc>
        <w:tc>
          <w:tcPr>
            <w:tcW w:w="708" w:type="dxa"/>
          </w:tcPr>
          <w:p w14:paraId="5B790AB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4D9DBF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 w:val="restart"/>
          </w:tcPr>
          <w:p w14:paraId="37C3304C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3AD8D13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CDEFB2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15574A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6956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224938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703D2B7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75B84FC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A3BDCF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ADF220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D29CB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771B11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FA492C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279FD60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39E390E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5F6B5C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599D0A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8E611A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D3FE0A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69933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U</w:t>
            </w:r>
          </w:p>
        </w:tc>
        <w:tc>
          <w:tcPr>
            <w:tcW w:w="1813" w:type="dxa"/>
          </w:tcPr>
          <w:p w14:paraId="4E545D7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</w:p>
        </w:tc>
        <w:tc>
          <w:tcPr>
            <w:tcW w:w="1466" w:type="dxa"/>
            <w:vMerge/>
          </w:tcPr>
          <w:p w14:paraId="159165A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FDD27F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A9616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10A5D6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5AECA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8D424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V</w:t>
            </w:r>
          </w:p>
        </w:tc>
        <w:tc>
          <w:tcPr>
            <w:tcW w:w="1813" w:type="dxa"/>
          </w:tcPr>
          <w:p w14:paraId="5F34AC6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</w:p>
        </w:tc>
        <w:tc>
          <w:tcPr>
            <w:tcW w:w="1466" w:type="dxa"/>
            <w:vMerge/>
          </w:tcPr>
          <w:p w14:paraId="02C5F88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8AC5F9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2531A6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928D2F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E30FBC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838032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W</w:t>
            </w:r>
          </w:p>
        </w:tc>
        <w:tc>
          <w:tcPr>
            <w:tcW w:w="1813" w:type="dxa"/>
          </w:tcPr>
          <w:p w14:paraId="77DD73F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</w:p>
        </w:tc>
        <w:tc>
          <w:tcPr>
            <w:tcW w:w="1466" w:type="dxa"/>
            <w:vMerge/>
          </w:tcPr>
          <w:p w14:paraId="05B69630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AEE87C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7DD02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4B0C5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C92313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F78318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710FDFC0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0907CA7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F447E2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BDC9E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9AB76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1E6AD9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99D204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0BEB97F7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6831883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FBE0CA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1A7760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067D3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A301AE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284798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5F368AE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4A7AAFF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9158E2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8F7F55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B8B53C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B1914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C40599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</w:t>
            </w:r>
          </w:p>
        </w:tc>
        <w:tc>
          <w:tcPr>
            <w:tcW w:w="1813" w:type="dxa"/>
          </w:tcPr>
          <w:p w14:paraId="4BB9AA2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2CC1924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2E5EFE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AFB384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2AAA18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704B36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A63690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Y</w:t>
            </w:r>
          </w:p>
        </w:tc>
        <w:tc>
          <w:tcPr>
            <w:tcW w:w="1813" w:type="dxa"/>
          </w:tcPr>
          <w:p w14:paraId="52C23A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0058349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3104C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A3043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89E9AB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7A2B05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754644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Z</w:t>
            </w:r>
          </w:p>
        </w:tc>
        <w:tc>
          <w:tcPr>
            <w:tcW w:w="1813" w:type="dxa"/>
          </w:tcPr>
          <w:p w14:paraId="0B97F41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5F7C4A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EC222D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991010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AE19FB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CB8390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27047F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3886803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1AF1868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0897E1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8BF3E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BBAE3D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C468E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8F95B0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4126182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6D79464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786B24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5B6F4A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6D54CC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FEFC73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CBA36B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5ED0D02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0BCD8C2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A6F606E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571F5C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FEFB98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AAD33C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1A83A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6DE9639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2D9DD13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38BC93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DD319B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68DDBA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B3006D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C82F49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36ED3AC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45F42DB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1EF4364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4B3DC4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315CB8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62E0E6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FEB51C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M</w:t>
            </w:r>
          </w:p>
        </w:tc>
        <w:tc>
          <w:tcPr>
            <w:tcW w:w="1813" w:type="dxa"/>
          </w:tcPr>
          <w:p w14:paraId="41ACCFE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1DB19D6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FFAB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F9332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D2C91F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1E7D9E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69EC5B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N</w:t>
            </w:r>
          </w:p>
        </w:tc>
        <w:tc>
          <w:tcPr>
            <w:tcW w:w="1813" w:type="dxa"/>
          </w:tcPr>
          <w:p w14:paraId="3414A93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IN+</w:t>
            </w:r>
          </w:p>
        </w:tc>
        <w:tc>
          <w:tcPr>
            <w:tcW w:w="1466" w:type="dxa"/>
            <w:vMerge/>
          </w:tcPr>
          <w:p w14:paraId="17ABAC3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8223B2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15808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93D873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87890D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45A1FE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P</w:t>
            </w:r>
          </w:p>
        </w:tc>
        <w:tc>
          <w:tcPr>
            <w:tcW w:w="1813" w:type="dxa"/>
          </w:tcPr>
          <w:p w14:paraId="50862AE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S</w:t>
            </w:r>
            <w:r w:rsidRPr="007B7721">
              <w:t>IN</w:t>
            </w:r>
            <w:r w:rsidRPr="007B7721">
              <w:rPr>
                <w:rFonts w:hint="eastAsia"/>
              </w:rPr>
              <w:t>-</w:t>
            </w:r>
          </w:p>
        </w:tc>
        <w:tc>
          <w:tcPr>
            <w:tcW w:w="1466" w:type="dxa"/>
            <w:vMerge/>
          </w:tcPr>
          <w:p w14:paraId="46286E74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EC3FBF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442EC1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667909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E23865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3E49C8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7454DAD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765CBCC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0F06EA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FA6C19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B5DD64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9F18D5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2C874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S</w:t>
            </w:r>
          </w:p>
        </w:tc>
        <w:tc>
          <w:tcPr>
            <w:tcW w:w="1813" w:type="dxa"/>
          </w:tcPr>
          <w:p w14:paraId="5F23DB6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COS-</w:t>
            </w:r>
          </w:p>
        </w:tc>
        <w:tc>
          <w:tcPr>
            <w:tcW w:w="1466" w:type="dxa"/>
            <w:vMerge/>
          </w:tcPr>
          <w:p w14:paraId="7DA43E2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77A5F30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2D2B1E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7FF903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4D12C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1D74DD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T</w:t>
            </w:r>
          </w:p>
        </w:tc>
        <w:tc>
          <w:tcPr>
            <w:tcW w:w="1813" w:type="dxa"/>
          </w:tcPr>
          <w:p w14:paraId="2BD205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3320416A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B6B491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CA2B2E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8B6AC3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2F9F2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9CBAE4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35EA2AD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机组旋变</w:t>
            </w:r>
            <w:r w:rsidRPr="007B7721">
              <w:rPr>
                <w:rFonts w:hint="eastAsia"/>
              </w:rPr>
              <w:t>R-</w:t>
            </w:r>
          </w:p>
        </w:tc>
        <w:tc>
          <w:tcPr>
            <w:tcW w:w="1466" w:type="dxa"/>
            <w:vMerge/>
          </w:tcPr>
          <w:p w14:paraId="737A71C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25D032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DE0C05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240A00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4480A2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2AB968C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25F6985B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003F95A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2138C6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54EE7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F02DDE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C089E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1BFC4F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34F3B93B" w14:textId="77777777" w:rsidR="00904D1F" w:rsidRPr="007B7721" w:rsidRDefault="00904D1F" w:rsidP="007B7721">
            <w:pPr>
              <w:pStyle w:val="a3"/>
            </w:pPr>
            <w:r w:rsidRPr="007B7721">
              <w:t>V+</w:t>
            </w:r>
          </w:p>
        </w:tc>
        <w:tc>
          <w:tcPr>
            <w:tcW w:w="1466" w:type="dxa"/>
            <w:vMerge/>
          </w:tcPr>
          <w:p w14:paraId="0515D83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99DE44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2FEBCB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199814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9017CB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91AAF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4FD84410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36B7F0C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D94CC2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94A6E2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7708E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40A7304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FEB3C2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5E6FFDAF" w14:textId="77777777" w:rsidR="00904D1F" w:rsidRPr="007B7721" w:rsidRDefault="00904D1F" w:rsidP="007B7721">
            <w:pPr>
              <w:pStyle w:val="a3"/>
            </w:pPr>
            <w:r w:rsidRPr="007B7721">
              <w:t>V-</w:t>
            </w:r>
          </w:p>
        </w:tc>
        <w:tc>
          <w:tcPr>
            <w:tcW w:w="1466" w:type="dxa"/>
            <w:vMerge/>
          </w:tcPr>
          <w:p w14:paraId="09640808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9FF15D5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0681B2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4E6891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B266D6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40FDA3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744F268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1B864B2F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AE5B03A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9F531F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E8BBE2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20AD9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5359D5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24E2EA3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GND-</w:t>
            </w:r>
            <w:r w:rsidRPr="007B7721">
              <w:rPr>
                <w:rFonts w:hint="eastAsia"/>
              </w:rPr>
              <w:t>壳地</w:t>
            </w:r>
          </w:p>
        </w:tc>
        <w:tc>
          <w:tcPr>
            <w:tcW w:w="1466" w:type="dxa"/>
            <w:vMerge/>
          </w:tcPr>
          <w:p w14:paraId="3040A423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207404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8A66EE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3FA230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E1DE4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BCC89B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40CBCAE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653309A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C620CC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B3A15D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E64094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EC5E46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8D73E6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44827F5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暂无定义</w:t>
            </w:r>
          </w:p>
        </w:tc>
        <w:tc>
          <w:tcPr>
            <w:tcW w:w="1466" w:type="dxa"/>
            <w:vMerge/>
          </w:tcPr>
          <w:p w14:paraId="5D5BF8BB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9A7CDB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4890146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10</w:t>
            </w:r>
          </w:p>
        </w:tc>
        <w:tc>
          <w:tcPr>
            <w:tcW w:w="1807" w:type="dxa"/>
            <w:vMerge w:val="restart"/>
          </w:tcPr>
          <w:p w14:paraId="5A6B16B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X10</w:t>
            </w:r>
          </w:p>
        </w:tc>
        <w:tc>
          <w:tcPr>
            <w:tcW w:w="2181" w:type="dxa"/>
            <w:vMerge w:val="restart"/>
          </w:tcPr>
          <w:p w14:paraId="59537B3E" w14:textId="77777777" w:rsidR="00904D1F" w:rsidRPr="007B7721" w:rsidRDefault="00904D1F" w:rsidP="007B7721">
            <w:pPr>
              <w:pStyle w:val="a3"/>
            </w:pPr>
            <w:r w:rsidRPr="007B7721">
              <w:t>J599/20KE06SN</w:t>
            </w:r>
          </w:p>
        </w:tc>
        <w:tc>
          <w:tcPr>
            <w:tcW w:w="708" w:type="dxa"/>
          </w:tcPr>
          <w:p w14:paraId="72ABD0A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4470ED1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 w:val="restart"/>
          </w:tcPr>
          <w:p w14:paraId="3B4545FB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6EDDCD4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0B4D32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41425F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400C56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A0D58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512BA9B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131A313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3943B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E18607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1839F9C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032FBF0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9C1304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636737B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09D06ED9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928790C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BE8796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08588A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DD7752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B581B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673EA2E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A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8FBA65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05E20E0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0B8925B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3D3947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6F33F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1CE423A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773942C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B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AC4404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449C263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4C3FF0BD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C035B3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37CF8E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095A53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77F0B6A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</w:t>
            </w:r>
            <w:r w:rsidRPr="007B7721">
              <w:rPr>
                <w:rFonts w:hint="eastAsia"/>
              </w:rPr>
              <w:t>绕组</w:t>
            </w:r>
            <w:r w:rsidRPr="007B7721">
              <w:rPr>
                <w:rFonts w:hint="eastAsia"/>
              </w:rPr>
              <w:t>C</w:t>
            </w:r>
            <w:r w:rsidRPr="007B7721">
              <w:rPr>
                <w:rFonts w:hint="eastAsia"/>
              </w:rPr>
              <w:t>相</w:t>
            </w:r>
          </w:p>
        </w:tc>
        <w:tc>
          <w:tcPr>
            <w:tcW w:w="1466" w:type="dxa"/>
            <w:vMerge/>
          </w:tcPr>
          <w:p w14:paraId="689C05E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221BC04" w14:textId="77777777" w:rsidTr="00F73932">
        <w:trPr>
          <w:trHeight w:hRule="exact" w:val="420"/>
        </w:trPr>
        <w:tc>
          <w:tcPr>
            <w:tcW w:w="569" w:type="dxa"/>
            <w:vMerge w:val="restart"/>
          </w:tcPr>
          <w:p w14:paraId="35740DDD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11</w:t>
            </w:r>
          </w:p>
        </w:tc>
        <w:tc>
          <w:tcPr>
            <w:tcW w:w="1807" w:type="dxa"/>
            <w:vMerge w:val="restart"/>
          </w:tcPr>
          <w:p w14:paraId="40449BF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X11</w:t>
            </w:r>
          </w:p>
        </w:tc>
        <w:tc>
          <w:tcPr>
            <w:tcW w:w="2181" w:type="dxa"/>
            <w:vMerge w:val="restart"/>
          </w:tcPr>
          <w:p w14:paraId="23214EC5" w14:textId="77777777" w:rsidR="00904D1F" w:rsidRPr="007B7721" w:rsidRDefault="00904D1F" w:rsidP="007B7721">
            <w:pPr>
              <w:pStyle w:val="a3"/>
            </w:pPr>
            <w:r w:rsidRPr="007B7721">
              <w:t>J599/20KD15SN</w:t>
            </w:r>
          </w:p>
        </w:tc>
        <w:tc>
          <w:tcPr>
            <w:tcW w:w="708" w:type="dxa"/>
          </w:tcPr>
          <w:p w14:paraId="4FD799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A</w:t>
            </w:r>
          </w:p>
        </w:tc>
        <w:tc>
          <w:tcPr>
            <w:tcW w:w="1813" w:type="dxa"/>
          </w:tcPr>
          <w:p w14:paraId="1D35580C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 w:val="restart"/>
          </w:tcPr>
          <w:p w14:paraId="227F8BC5" w14:textId="77777777" w:rsidR="00904D1F" w:rsidRPr="007B7721" w:rsidRDefault="00904D1F" w:rsidP="007B7721">
            <w:pPr>
              <w:pStyle w:val="a3"/>
            </w:pPr>
            <w:r w:rsidRPr="007B7721">
              <w:t>158</w:t>
            </w:r>
            <w:r w:rsidRPr="007B7721">
              <w:t>厂</w:t>
            </w:r>
          </w:p>
        </w:tc>
      </w:tr>
      <w:tr w:rsidR="00904D1F" w:rsidRPr="007B7721" w14:paraId="1141581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336A8D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2F718B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C7C068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D14933C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B</w:t>
            </w:r>
          </w:p>
        </w:tc>
        <w:tc>
          <w:tcPr>
            <w:tcW w:w="1813" w:type="dxa"/>
          </w:tcPr>
          <w:p w14:paraId="4961453B" w14:textId="77777777" w:rsidR="00904D1F" w:rsidRPr="007B7721" w:rsidRDefault="00904D1F" w:rsidP="007B7721">
            <w:pPr>
              <w:pStyle w:val="a3"/>
            </w:pPr>
            <w:r w:rsidRPr="007B7721">
              <w:t>1#S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3A9B99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1F6E1E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2DDC8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1625F7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5F47D0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F6DE6A9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C</w:t>
            </w:r>
          </w:p>
        </w:tc>
        <w:tc>
          <w:tcPr>
            <w:tcW w:w="1813" w:type="dxa"/>
          </w:tcPr>
          <w:p w14:paraId="1636CF2B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1#COS+</w:t>
            </w:r>
          </w:p>
        </w:tc>
        <w:tc>
          <w:tcPr>
            <w:tcW w:w="1466" w:type="dxa"/>
            <w:vMerge/>
          </w:tcPr>
          <w:p w14:paraId="4FB65C1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F9D76F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174519B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50F816D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890E0A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907BA31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D</w:t>
            </w:r>
          </w:p>
        </w:tc>
        <w:tc>
          <w:tcPr>
            <w:tcW w:w="1813" w:type="dxa"/>
          </w:tcPr>
          <w:p w14:paraId="487EBADF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1#COS-</w:t>
            </w:r>
          </w:p>
        </w:tc>
        <w:tc>
          <w:tcPr>
            <w:tcW w:w="1466" w:type="dxa"/>
            <w:vMerge/>
          </w:tcPr>
          <w:p w14:paraId="40D3EB62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F111856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37CA861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6F86956A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191EEFC8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2E1914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E</w:t>
            </w:r>
          </w:p>
        </w:tc>
        <w:tc>
          <w:tcPr>
            <w:tcW w:w="1813" w:type="dxa"/>
          </w:tcPr>
          <w:p w14:paraId="328EADB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1#R+</w:t>
            </w:r>
          </w:p>
        </w:tc>
        <w:tc>
          <w:tcPr>
            <w:tcW w:w="1466" w:type="dxa"/>
            <w:vMerge/>
          </w:tcPr>
          <w:p w14:paraId="26AB921D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1C14AD0D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DDF5EC0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D42DED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796BB7F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347C909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F</w:t>
            </w:r>
          </w:p>
        </w:tc>
        <w:tc>
          <w:tcPr>
            <w:tcW w:w="1813" w:type="dxa"/>
          </w:tcPr>
          <w:p w14:paraId="29C3A408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1#R-</w:t>
            </w:r>
          </w:p>
        </w:tc>
        <w:tc>
          <w:tcPr>
            <w:tcW w:w="1466" w:type="dxa"/>
            <w:vMerge/>
          </w:tcPr>
          <w:p w14:paraId="5178A31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27A0D4B7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3F987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C84D9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95678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654923EE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G</w:t>
            </w:r>
          </w:p>
        </w:tc>
        <w:tc>
          <w:tcPr>
            <w:tcW w:w="1813" w:type="dxa"/>
          </w:tcPr>
          <w:p w14:paraId="41F446B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</w:t>
            </w:r>
            <w:r w:rsidRPr="007B7721">
              <w:t>+</w:t>
            </w:r>
          </w:p>
        </w:tc>
        <w:tc>
          <w:tcPr>
            <w:tcW w:w="1466" w:type="dxa"/>
            <w:vMerge/>
          </w:tcPr>
          <w:p w14:paraId="5348B6FC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1BE09F1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600D2AE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743493A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20112112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4C2E7A6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H</w:t>
            </w:r>
          </w:p>
        </w:tc>
        <w:tc>
          <w:tcPr>
            <w:tcW w:w="1813" w:type="dxa"/>
          </w:tcPr>
          <w:p w14:paraId="2E1A39C7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</w:t>
            </w:r>
            <w:r w:rsidRPr="007B7721">
              <w:t>#S</w:t>
            </w:r>
            <w:r w:rsidRPr="007B7721">
              <w:rPr>
                <w:rFonts w:hint="eastAsia"/>
              </w:rPr>
              <w:t>IN-</w:t>
            </w:r>
          </w:p>
        </w:tc>
        <w:tc>
          <w:tcPr>
            <w:tcW w:w="1466" w:type="dxa"/>
            <w:vMerge/>
          </w:tcPr>
          <w:p w14:paraId="3F274CE7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3D5293B8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52903C17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025E1A85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6F2C23D3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0B6748C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J</w:t>
            </w:r>
          </w:p>
        </w:tc>
        <w:tc>
          <w:tcPr>
            <w:tcW w:w="1813" w:type="dxa"/>
          </w:tcPr>
          <w:p w14:paraId="145E91F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2#COS+</w:t>
            </w:r>
          </w:p>
        </w:tc>
        <w:tc>
          <w:tcPr>
            <w:tcW w:w="1466" w:type="dxa"/>
            <w:vMerge/>
          </w:tcPr>
          <w:p w14:paraId="0B119A21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7FE48D02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23F9C8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088A5C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4C7EC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2A8C766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K</w:t>
            </w:r>
          </w:p>
        </w:tc>
        <w:tc>
          <w:tcPr>
            <w:tcW w:w="1813" w:type="dxa"/>
          </w:tcPr>
          <w:p w14:paraId="4FF680DA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2#COS-</w:t>
            </w:r>
          </w:p>
        </w:tc>
        <w:tc>
          <w:tcPr>
            <w:tcW w:w="1466" w:type="dxa"/>
            <w:vMerge/>
          </w:tcPr>
          <w:p w14:paraId="3EB9FB25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6B89240B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7E028C5F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42D00216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40ECDD49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59F20472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L</w:t>
            </w:r>
          </w:p>
        </w:tc>
        <w:tc>
          <w:tcPr>
            <w:tcW w:w="1813" w:type="dxa"/>
          </w:tcPr>
          <w:p w14:paraId="34A17BD5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2#R+</w:t>
            </w:r>
          </w:p>
        </w:tc>
        <w:tc>
          <w:tcPr>
            <w:tcW w:w="1466" w:type="dxa"/>
            <w:vMerge/>
          </w:tcPr>
          <w:p w14:paraId="32185BDE" w14:textId="77777777" w:rsidR="00904D1F" w:rsidRPr="007B7721" w:rsidRDefault="00904D1F" w:rsidP="007B7721">
            <w:pPr>
              <w:pStyle w:val="a3"/>
            </w:pPr>
          </w:p>
        </w:tc>
      </w:tr>
      <w:tr w:rsidR="00904D1F" w:rsidRPr="007B7721" w14:paraId="53035F59" w14:textId="77777777" w:rsidTr="00F73932">
        <w:trPr>
          <w:trHeight w:hRule="exact" w:val="420"/>
        </w:trPr>
        <w:tc>
          <w:tcPr>
            <w:tcW w:w="569" w:type="dxa"/>
            <w:vMerge/>
          </w:tcPr>
          <w:p w14:paraId="0738B661" w14:textId="77777777" w:rsidR="00904D1F" w:rsidRPr="007B7721" w:rsidRDefault="00904D1F" w:rsidP="007B7721">
            <w:pPr>
              <w:pStyle w:val="a3"/>
            </w:pPr>
          </w:p>
        </w:tc>
        <w:tc>
          <w:tcPr>
            <w:tcW w:w="1807" w:type="dxa"/>
            <w:vMerge/>
          </w:tcPr>
          <w:p w14:paraId="25B96ECC" w14:textId="77777777" w:rsidR="00904D1F" w:rsidRPr="007B7721" w:rsidRDefault="00904D1F" w:rsidP="007B7721">
            <w:pPr>
              <w:pStyle w:val="a3"/>
            </w:pPr>
          </w:p>
        </w:tc>
        <w:tc>
          <w:tcPr>
            <w:tcW w:w="2181" w:type="dxa"/>
            <w:vMerge/>
          </w:tcPr>
          <w:p w14:paraId="55DC4D7E" w14:textId="77777777" w:rsidR="00904D1F" w:rsidRPr="007B7721" w:rsidRDefault="00904D1F" w:rsidP="007B7721">
            <w:pPr>
              <w:pStyle w:val="a3"/>
            </w:pPr>
          </w:p>
        </w:tc>
        <w:tc>
          <w:tcPr>
            <w:tcW w:w="708" w:type="dxa"/>
          </w:tcPr>
          <w:p w14:paraId="7F95BC40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R</w:t>
            </w:r>
          </w:p>
        </w:tc>
        <w:tc>
          <w:tcPr>
            <w:tcW w:w="1813" w:type="dxa"/>
          </w:tcPr>
          <w:p w14:paraId="2E63EF84" w14:textId="77777777" w:rsidR="00904D1F" w:rsidRPr="007B7721" w:rsidRDefault="00904D1F" w:rsidP="007B7721">
            <w:pPr>
              <w:pStyle w:val="a3"/>
            </w:pPr>
            <w:r w:rsidRPr="007B7721">
              <w:rPr>
                <w:rFonts w:hint="eastAsia"/>
              </w:rPr>
              <w:t>2#R-</w:t>
            </w:r>
          </w:p>
        </w:tc>
        <w:tc>
          <w:tcPr>
            <w:tcW w:w="1466" w:type="dxa"/>
            <w:vMerge/>
          </w:tcPr>
          <w:p w14:paraId="4AE875FE" w14:textId="77777777" w:rsidR="00904D1F" w:rsidRPr="007B7721" w:rsidRDefault="00904D1F" w:rsidP="007B7721">
            <w:pPr>
              <w:pStyle w:val="a3"/>
            </w:pPr>
          </w:p>
        </w:tc>
      </w:tr>
    </w:tbl>
    <w:p w14:paraId="62EEA928" w14:textId="13FA858A" w:rsidR="00904D1F" w:rsidRDefault="00171ADC" w:rsidP="00171ADC">
      <w:pPr>
        <w:pStyle w:val="2"/>
        <w:spacing w:before="156" w:after="156"/>
      </w:pPr>
      <w:bookmarkStart w:id="15" w:name="_Toc138667460"/>
      <w:r>
        <w:rPr>
          <w:rFonts w:hint="eastAsia"/>
        </w:rPr>
        <w:t>机械接口要求</w:t>
      </w:r>
      <w:bookmarkEnd w:id="15"/>
    </w:p>
    <w:p w14:paraId="6AA73B48" w14:textId="46E933C4" w:rsidR="00171ADC" w:rsidRDefault="00171ADC" w:rsidP="00171ADC">
      <w:pPr>
        <w:ind w:firstLine="480"/>
      </w:pPr>
      <w:r w:rsidRPr="00171ADC">
        <w:rPr>
          <w:rFonts w:hint="eastAsia"/>
        </w:rPr>
        <w:t>控制器外廓尺寸不大于</w:t>
      </w:r>
      <w:r w:rsidRPr="00171ADC">
        <w:rPr>
          <w:rFonts w:hint="eastAsia"/>
        </w:rPr>
        <w:t>2</w:t>
      </w:r>
      <w:r>
        <w:t>93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×</w:t>
      </w:r>
      <w:r>
        <w:t>269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×</w:t>
      </w:r>
      <w:r>
        <w:rPr>
          <w:rFonts w:hint="eastAsia"/>
        </w:rPr>
        <w:t>1</w:t>
      </w:r>
      <w:r>
        <w:t>45</w:t>
      </w:r>
      <w:r w:rsidRPr="00171ADC">
        <w:rPr>
          <w:rFonts w:hint="eastAsia"/>
        </w:rPr>
        <w:t>mm</w:t>
      </w:r>
      <w:r w:rsidRPr="00171ADC">
        <w:rPr>
          <w:rFonts w:hint="eastAsia"/>
        </w:rPr>
        <w:t>（包含耳片）</w:t>
      </w:r>
      <w:r w:rsidR="00B452C0">
        <w:rPr>
          <w:rFonts w:hint="eastAsia"/>
        </w:rPr>
        <w:t>，控制器外形图见</w:t>
      </w:r>
      <w:r w:rsidR="00B452C0">
        <w:fldChar w:fldCharType="begin"/>
      </w:r>
      <w:r w:rsidR="00B452C0">
        <w:instrText xml:space="preserve"> </w:instrText>
      </w:r>
      <w:r w:rsidR="00B452C0">
        <w:rPr>
          <w:rFonts w:hint="eastAsia"/>
        </w:rPr>
        <w:instrText>REF _Ref137669476 \h</w:instrText>
      </w:r>
      <w:r w:rsidR="00B452C0">
        <w:instrText xml:space="preserve"> </w:instrText>
      </w:r>
      <w:r w:rsidR="00B452C0">
        <w:fldChar w:fldCharType="separate"/>
      </w:r>
      <w:r w:rsidR="00B452C0">
        <w:rPr>
          <w:rFonts w:hint="eastAsia"/>
        </w:rPr>
        <w:t>图</w:t>
      </w:r>
      <w:r w:rsidR="00B452C0">
        <w:rPr>
          <w:rFonts w:hint="eastAsia"/>
        </w:rPr>
        <w:t xml:space="preserve"> </w:t>
      </w:r>
      <w:r w:rsidR="00B452C0">
        <w:rPr>
          <w:noProof/>
        </w:rPr>
        <w:t>3</w:t>
      </w:r>
      <w:r w:rsidR="00B452C0">
        <w:fldChar w:fldCharType="end"/>
      </w:r>
      <w:r>
        <w:rPr>
          <w:rFonts w:hint="eastAsia"/>
        </w:rPr>
        <w:t>。</w:t>
      </w:r>
    </w:p>
    <w:p w14:paraId="71CA3819" w14:textId="77777777" w:rsidR="00B452C0" w:rsidRDefault="00B452C0" w:rsidP="00B452C0">
      <w:pPr>
        <w:pStyle w:val="a3"/>
        <w:keepNext/>
      </w:pPr>
      <w:r>
        <w:rPr>
          <w:rFonts w:hint="eastAsia"/>
          <w:noProof/>
        </w:rPr>
        <w:lastRenderedPageBreak/>
        <w:drawing>
          <wp:inline distT="0" distB="0" distL="0" distR="0" wp14:anchorId="76DCC895" wp14:editId="72356315">
            <wp:extent cx="5274310" cy="3282315"/>
            <wp:effectExtent l="0" t="0" r="2540" b="0"/>
            <wp:docPr id="24242598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425984" name="图片 242425984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C02404" w14:textId="2E53C463" w:rsidR="00B452C0" w:rsidRDefault="00B452C0" w:rsidP="00B452C0">
      <w:pPr>
        <w:pStyle w:val="a5"/>
        <w:spacing w:before="156" w:after="156"/>
      </w:pPr>
      <w:bookmarkStart w:id="16" w:name="_Ref137669476"/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bookmarkEnd w:id="16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电机控制器外形图</w:t>
      </w:r>
    </w:p>
    <w:p w14:paraId="33822C2F" w14:textId="4648451E" w:rsidR="00DB7084" w:rsidRDefault="00DB7084" w:rsidP="00DB7084">
      <w:pPr>
        <w:pStyle w:val="2"/>
        <w:spacing w:before="156" w:after="156"/>
      </w:pPr>
      <w:bookmarkStart w:id="17" w:name="_Toc138667461"/>
      <w:r>
        <w:rPr>
          <w:rFonts w:hint="eastAsia"/>
        </w:rPr>
        <w:t>软件研制要求</w:t>
      </w:r>
      <w:bookmarkEnd w:id="17"/>
    </w:p>
    <w:p w14:paraId="4C679D37" w14:textId="6B50CD8F" w:rsidR="00DB7084" w:rsidRDefault="00DB7084" w:rsidP="00DB7084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软件配置项名称为：双余度电机控制器软件，重要度等级为：重要。</w:t>
      </w:r>
    </w:p>
    <w:p w14:paraId="233DA59A" w14:textId="535D593A" w:rsidR="00DB7084" w:rsidRDefault="00DB7084" w:rsidP="00DB7084">
      <w:pPr>
        <w:pStyle w:val="af6"/>
        <w:numPr>
          <w:ilvl w:val="0"/>
          <w:numId w:val="4"/>
        </w:numPr>
        <w:ind w:firstLineChars="0"/>
      </w:pPr>
      <w:r>
        <w:rPr>
          <w:rFonts w:hint="eastAsia"/>
        </w:rPr>
        <w:t>功能要求：</w:t>
      </w:r>
      <w:r w:rsidR="00132D61" w:rsidRPr="00132D61">
        <w:rPr>
          <w:rFonts w:hint="eastAsia"/>
        </w:rPr>
        <w:t>上电自检、周期自检、旋变信号采集、</w:t>
      </w:r>
      <w:r w:rsidR="00132D61" w:rsidRPr="00132D61">
        <w:rPr>
          <w:rFonts w:hint="eastAsia"/>
        </w:rPr>
        <w:t>AD</w:t>
      </w:r>
      <w:r w:rsidR="00132D61" w:rsidRPr="00132D61">
        <w:rPr>
          <w:rFonts w:hint="eastAsia"/>
        </w:rPr>
        <w:t>采集、通讯、闭环调速、余度切换</w:t>
      </w:r>
      <w:r>
        <w:rPr>
          <w:rFonts w:hint="eastAsia"/>
        </w:rPr>
        <w:t>。</w:t>
      </w:r>
    </w:p>
    <w:p w14:paraId="61D764F7" w14:textId="5B297061" w:rsidR="00132D61" w:rsidRDefault="00D32EB6" w:rsidP="00D32EB6">
      <w:pPr>
        <w:pStyle w:val="1"/>
        <w:spacing w:before="156" w:after="156"/>
      </w:pPr>
      <w:bookmarkStart w:id="18" w:name="_Toc138667462"/>
      <w:r>
        <w:rPr>
          <w:rFonts w:hint="eastAsia"/>
        </w:rPr>
        <w:t>研制情况</w:t>
      </w:r>
      <w:bookmarkEnd w:id="18"/>
    </w:p>
    <w:p w14:paraId="4DAB4F7A" w14:textId="626127B4" w:rsidR="00D32EB6" w:rsidRDefault="00D32EB6" w:rsidP="00D32EB6">
      <w:pPr>
        <w:ind w:firstLine="480"/>
      </w:pPr>
      <w:r w:rsidRPr="00D32EB6">
        <w:rPr>
          <w:rFonts w:hint="eastAsia"/>
        </w:rPr>
        <w:t>控制器的研制工作从</w:t>
      </w:r>
      <w:r w:rsidRPr="00D32EB6">
        <w:rPr>
          <w:rFonts w:hint="eastAsia"/>
        </w:rPr>
        <w:t>202</w:t>
      </w:r>
      <w:r>
        <w:t>2</w:t>
      </w:r>
      <w:r w:rsidRPr="00D32EB6">
        <w:rPr>
          <w:rFonts w:hint="eastAsia"/>
        </w:rPr>
        <w:t>年开始，至</w:t>
      </w:r>
      <w:r w:rsidRPr="00D32EB6">
        <w:rPr>
          <w:rFonts w:hint="eastAsia"/>
        </w:rPr>
        <w:t>2023</w:t>
      </w:r>
      <w:r w:rsidRPr="00D32EB6">
        <w:rPr>
          <w:rFonts w:hint="eastAsia"/>
        </w:rPr>
        <w:t>年</w:t>
      </w:r>
      <w:r>
        <w:t>6</w:t>
      </w:r>
      <w:r w:rsidRPr="00D32EB6">
        <w:rPr>
          <w:rFonts w:hint="eastAsia"/>
        </w:rPr>
        <w:t>月，完成了</w:t>
      </w:r>
      <w:r>
        <w:rPr>
          <w:rFonts w:hint="eastAsia"/>
        </w:rPr>
        <w:t>模样</w:t>
      </w:r>
      <w:r w:rsidRPr="00D32EB6">
        <w:rPr>
          <w:rFonts w:hint="eastAsia"/>
        </w:rPr>
        <w:t>阶段的研制工作。根据用户提出的技术协议，开展了电机及控制器的详细设计，并完成三套样机的研制工作。</w:t>
      </w:r>
    </w:p>
    <w:p w14:paraId="75376B50" w14:textId="77777777" w:rsidR="00D32EB6" w:rsidRPr="006113DD" w:rsidRDefault="00D32EB6" w:rsidP="00D32EB6">
      <w:pPr>
        <w:ind w:firstLine="480"/>
        <w:rPr>
          <w:color w:val="000000"/>
        </w:rPr>
      </w:pPr>
      <w:r w:rsidRPr="006113DD">
        <w:rPr>
          <w:rFonts w:hint="eastAsia"/>
          <w:color w:val="000000"/>
        </w:rPr>
        <w:t>2022</w:t>
      </w:r>
      <w:r w:rsidRPr="006113DD">
        <w:rPr>
          <w:rFonts w:hint="eastAsia"/>
          <w:color w:val="000000"/>
        </w:rPr>
        <w:t>年</w:t>
      </w:r>
      <w:r w:rsidRPr="006113DD">
        <w:rPr>
          <w:rFonts w:hint="eastAsia"/>
          <w:color w:val="000000"/>
        </w:rPr>
        <w:t>8</w:t>
      </w:r>
      <w:r w:rsidRPr="006113DD">
        <w:rPr>
          <w:rFonts w:hint="eastAsia"/>
          <w:color w:val="000000"/>
        </w:rPr>
        <w:t>月</w:t>
      </w:r>
      <w:r w:rsidRPr="006113DD">
        <w:rPr>
          <w:rFonts w:hint="eastAsia"/>
          <w:color w:val="000000"/>
        </w:rPr>
        <w:t>5</w:t>
      </w:r>
      <w:r w:rsidRPr="006113DD">
        <w:rPr>
          <w:rFonts w:hint="eastAsia"/>
          <w:color w:val="000000"/>
        </w:rPr>
        <w:t>日完成方案评审；</w:t>
      </w:r>
    </w:p>
    <w:p w14:paraId="6A1CDA77" w14:textId="77777777" w:rsidR="00D32EB6" w:rsidRPr="006113DD" w:rsidRDefault="00D32EB6" w:rsidP="00D32EB6">
      <w:pPr>
        <w:ind w:firstLine="480"/>
        <w:rPr>
          <w:rFonts w:hAnsi="宋体"/>
          <w:color w:val="000000"/>
        </w:rPr>
      </w:pPr>
      <w:r w:rsidRPr="006113DD">
        <w:rPr>
          <w:rFonts w:hAnsi="宋体" w:hint="eastAsia"/>
          <w:color w:val="000000"/>
        </w:rPr>
        <w:t>2023</w:t>
      </w:r>
      <w:r w:rsidRPr="006113DD">
        <w:rPr>
          <w:rFonts w:hAnsi="宋体" w:hint="eastAsia"/>
          <w:color w:val="000000"/>
        </w:rPr>
        <w:t>年</w:t>
      </w:r>
      <w:r w:rsidRPr="006113DD">
        <w:rPr>
          <w:rFonts w:hAnsi="宋体" w:hint="eastAsia"/>
          <w:color w:val="000000"/>
        </w:rPr>
        <w:t>1</w:t>
      </w:r>
      <w:r w:rsidRPr="006113DD">
        <w:rPr>
          <w:rFonts w:hAnsi="宋体" w:hint="eastAsia"/>
          <w:color w:val="000000"/>
        </w:rPr>
        <w:t>月</w:t>
      </w:r>
      <w:r w:rsidRPr="006113DD">
        <w:rPr>
          <w:rFonts w:hAnsi="宋体" w:hint="eastAsia"/>
          <w:color w:val="000000"/>
        </w:rPr>
        <w:t>18</w:t>
      </w:r>
      <w:r w:rsidRPr="006113DD">
        <w:rPr>
          <w:rFonts w:hAnsi="宋体" w:hint="eastAsia"/>
          <w:color w:val="000000"/>
        </w:rPr>
        <w:t>日完成了图纸下发；</w:t>
      </w:r>
    </w:p>
    <w:p w14:paraId="6FF5F18D" w14:textId="77777777" w:rsidR="00D32EB6" w:rsidRPr="006113DD" w:rsidRDefault="00D32EB6" w:rsidP="00D32EB6">
      <w:pPr>
        <w:ind w:firstLine="480"/>
        <w:rPr>
          <w:rFonts w:hAnsi="宋体"/>
          <w:color w:val="000000"/>
        </w:rPr>
      </w:pPr>
      <w:r w:rsidRPr="006113DD">
        <w:rPr>
          <w:rFonts w:hAnsi="宋体" w:hint="eastAsia"/>
          <w:color w:val="000000"/>
        </w:rPr>
        <w:t>2023</w:t>
      </w:r>
      <w:r w:rsidRPr="006113DD">
        <w:rPr>
          <w:rFonts w:hAnsi="宋体" w:hint="eastAsia"/>
          <w:color w:val="000000"/>
        </w:rPr>
        <w:t>年</w:t>
      </w:r>
      <w:r w:rsidRPr="006113DD">
        <w:rPr>
          <w:rFonts w:hAnsi="宋体" w:hint="eastAsia"/>
          <w:color w:val="000000"/>
        </w:rPr>
        <w:t>2</w:t>
      </w:r>
      <w:r w:rsidRPr="006113DD">
        <w:rPr>
          <w:rFonts w:hAnsi="宋体" w:hint="eastAsia"/>
          <w:color w:val="000000"/>
        </w:rPr>
        <w:t>月</w:t>
      </w:r>
      <w:r w:rsidRPr="006113DD">
        <w:rPr>
          <w:rFonts w:hAnsi="宋体" w:hint="eastAsia"/>
          <w:color w:val="000000"/>
        </w:rPr>
        <w:t>1</w:t>
      </w:r>
      <w:r w:rsidRPr="006113DD">
        <w:rPr>
          <w:rFonts w:hAnsi="宋体" w:hint="eastAsia"/>
          <w:color w:val="000000"/>
        </w:rPr>
        <w:t>日完成了元器件的采购下发工作；</w:t>
      </w:r>
    </w:p>
    <w:p w14:paraId="4940A4C2" w14:textId="77777777" w:rsidR="00D32EB6" w:rsidRPr="006113DD" w:rsidRDefault="00D32EB6" w:rsidP="00D32EB6">
      <w:pPr>
        <w:ind w:firstLine="480"/>
        <w:rPr>
          <w:rFonts w:hAnsi="宋体"/>
          <w:color w:val="000000"/>
        </w:rPr>
      </w:pPr>
      <w:r w:rsidRPr="006113DD">
        <w:rPr>
          <w:rFonts w:hAnsi="宋体" w:hint="eastAsia"/>
          <w:color w:val="000000"/>
        </w:rPr>
        <w:t>2023</w:t>
      </w:r>
      <w:r w:rsidRPr="006113DD">
        <w:rPr>
          <w:rFonts w:hAnsi="宋体" w:hint="eastAsia"/>
          <w:color w:val="000000"/>
        </w:rPr>
        <w:t>年</w:t>
      </w:r>
      <w:r w:rsidRPr="006113DD">
        <w:rPr>
          <w:rFonts w:hAnsi="宋体" w:hint="eastAsia"/>
          <w:color w:val="000000"/>
        </w:rPr>
        <w:t>3</w:t>
      </w:r>
      <w:r w:rsidRPr="006113DD">
        <w:rPr>
          <w:rFonts w:hAnsi="宋体" w:hint="eastAsia"/>
          <w:color w:val="000000"/>
        </w:rPr>
        <w:t>月开始电装和整机装配；</w:t>
      </w:r>
    </w:p>
    <w:p w14:paraId="7D433126" w14:textId="5DABF24D" w:rsidR="00D32EB6" w:rsidRPr="007B7721" w:rsidRDefault="00D32EB6" w:rsidP="007B7721">
      <w:pPr>
        <w:ind w:firstLine="480"/>
        <w:rPr>
          <w:rFonts w:hAnsi="宋体"/>
          <w:color w:val="000000"/>
        </w:rPr>
      </w:pPr>
      <w:r w:rsidRPr="006113DD">
        <w:rPr>
          <w:rFonts w:hAnsi="宋体" w:hint="eastAsia"/>
          <w:color w:val="000000"/>
        </w:rPr>
        <w:t>2023</w:t>
      </w:r>
      <w:r w:rsidRPr="006113DD">
        <w:rPr>
          <w:rFonts w:hAnsi="宋体" w:hint="eastAsia"/>
          <w:color w:val="000000"/>
        </w:rPr>
        <w:t>年</w:t>
      </w:r>
      <w:r w:rsidRPr="006113DD">
        <w:rPr>
          <w:rFonts w:hAnsi="宋体" w:hint="eastAsia"/>
          <w:color w:val="000000"/>
        </w:rPr>
        <w:t>4</w:t>
      </w:r>
      <w:r w:rsidRPr="006113DD">
        <w:rPr>
          <w:rFonts w:hAnsi="宋体" w:hint="eastAsia"/>
          <w:color w:val="000000"/>
        </w:rPr>
        <w:t>月</w:t>
      </w:r>
      <w:r w:rsidRPr="006113DD">
        <w:rPr>
          <w:rFonts w:hAnsi="宋体" w:hint="eastAsia"/>
          <w:color w:val="000000"/>
        </w:rPr>
        <w:t>~2023</w:t>
      </w:r>
      <w:r w:rsidRPr="006113DD">
        <w:rPr>
          <w:rFonts w:hAnsi="宋体" w:hint="eastAsia"/>
          <w:color w:val="000000"/>
        </w:rPr>
        <w:t>年</w:t>
      </w:r>
      <w:r w:rsidR="00B452C0">
        <w:rPr>
          <w:rFonts w:hAnsi="宋体"/>
          <w:color w:val="000000"/>
        </w:rPr>
        <w:t>5</w:t>
      </w:r>
      <w:r w:rsidRPr="006113DD">
        <w:rPr>
          <w:rFonts w:hAnsi="宋体" w:hint="eastAsia"/>
          <w:color w:val="000000"/>
        </w:rPr>
        <w:t>月开始单板调试和整机性能调试。</w:t>
      </w:r>
    </w:p>
    <w:p w14:paraId="16D6C347" w14:textId="5550BB0B" w:rsidR="00D32EB6" w:rsidRDefault="00D32EB6" w:rsidP="00D32EB6">
      <w:pPr>
        <w:pStyle w:val="2"/>
        <w:spacing w:before="156" w:after="156"/>
      </w:pPr>
      <w:bookmarkStart w:id="19" w:name="_Toc138667463"/>
      <w:r>
        <w:rPr>
          <w:rFonts w:hint="eastAsia"/>
        </w:rPr>
        <w:t>研制阶段完成的主要工作</w:t>
      </w:r>
      <w:bookmarkEnd w:id="19"/>
    </w:p>
    <w:p w14:paraId="480E2B6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</w:t>
      </w:r>
      <w:r>
        <w:rPr>
          <w:rFonts w:cs="宋体" w:hint="eastAsia"/>
        </w:rPr>
        <w:t>）完成了控制器的硬件设计；</w:t>
      </w:r>
    </w:p>
    <w:p w14:paraId="62A4A3A7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2</w:t>
      </w:r>
      <w:r>
        <w:rPr>
          <w:rFonts w:cs="宋体" w:hint="eastAsia"/>
        </w:rPr>
        <w:t>）完成了控制器的硬件单元仿真；</w:t>
      </w:r>
    </w:p>
    <w:p w14:paraId="61271A34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3</w:t>
      </w:r>
      <w:r>
        <w:rPr>
          <w:rFonts w:cs="宋体" w:hint="eastAsia"/>
        </w:rPr>
        <w:t>）完成了控制器的结构设计；</w:t>
      </w:r>
    </w:p>
    <w:p w14:paraId="3425233E" w14:textId="77777777" w:rsidR="00D32EB6" w:rsidRPr="008E45B4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lastRenderedPageBreak/>
        <w:t>4</w:t>
      </w:r>
      <w:r>
        <w:rPr>
          <w:rFonts w:cs="宋体" w:hint="eastAsia"/>
        </w:rPr>
        <w:t>）完成了相关定制器件技术协议的签订。</w:t>
      </w:r>
    </w:p>
    <w:p w14:paraId="0FC5E003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5</w:t>
      </w:r>
      <w:r>
        <w:rPr>
          <w:rFonts w:cs="宋体" w:hint="eastAsia"/>
        </w:rPr>
        <w:t>）完成了电机电磁的优化仿真；</w:t>
      </w:r>
    </w:p>
    <w:p w14:paraId="352F8871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6</w:t>
      </w:r>
      <w:r>
        <w:rPr>
          <w:rFonts w:cs="宋体" w:hint="eastAsia"/>
        </w:rPr>
        <w:t>）完成了电机结构设计；</w:t>
      </w:r>
    </w:p>
    <w:p w14:paraId="7B92171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7</w:t>
      </w:r>
      <w:r>
        <w:rPr>
          <w:rFonts w:cs="宋体" w:hint="eastAsia"/>
        </w:rPr>
        <w:t>）完成了产品结构的力学仿真，优化了产品的结构设计；</w:t>
      </w:r>
    </w:p>
    <w:p w14:paraId="2E8D98FD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8</w:t>
      </w:r>
      <w:r>
        <w:rPr>
          <w:rFonts w:cs="宋体" w:hint="eastAsia"/>
        </w:rPr>
        <w:t>）完成了产品的热仿真，优化产品的结构的布局；</w:t>
      </w:r>
    </w:p>
    <w:p w14:paraId="0932F9A8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9</w:t>
      </w:r>
      <w:r>
        <w:rPr>
          <w:rFonts w:cs="宋体" w:hint="eastAsia"/>
        </w:rPr>
        <w:t>）开展了可靠性设计、维修性设计、测试性设计、保障性设计、安全性设计及适航性设计；</w:t>
      </w:r>
    </w:p>
    <w:p w14:paraId="03A04A0C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10</w:t>
      </w:r>
      <w:r>
        <w:rPr>
          <w:rFonts w:cs="宋体" w:hint="eastAsia"/>
        </w:rPr>
        <w:t>）完成了软件任务书的清理；</w:t>
      </w:r>
    </w:p>
    <w:p w14:paraId="374561B0" w14:textId="63E063D3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11</w:t>
      </w:r>
      <w:r>
        <w:rPr>
          <w:rFonts w:cs="宋体" w:hint="eastAsia"/>
        </w:rPr>
        <w:t>）完成了</w:t>
      </w:r>
      <w:r>
        <w:rPr>
          <w:rFonts w:cs="宋体" w:hint="eastAsia"/>
        </w:rPr>
        <w:t>M</w:t>
      </w:r>
      <w:r>
        <w:rPr>
          <w:rFonts w:cs="宋体" w:hint="eastAsia"/>
        </w:rPr>
        <w:t>阶段的详细设计评审；</w:t>
      </w:r>
    </w:p>
    <w:p w14:paraId="7BC160AB" w14:textId="77777777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12</w:t>
      </w:r>
      <w:r>
        <w:rPr>
          <w:rFonts w:cs="宋体" w:hint="eastAsia"/>
        </w:rPr>
        <w:t>）开展了软件的工程化设计；</w:t>
      </w:r>
    </w:p>
    <w:p w14:paraId="44A6881E" w14:textId="5428A0C0" w:rsidR="00D32EB6" w:rsidRDefault="00D32EB6" w:rsidP="00D32EB6">
      <w:pPr>
        <w:ind w:firstLine="480"/>
        <w:rPr>
          <w:rFonts w:cs="宋体"/>
        </w:rPr>
      </w:pPr>
      <w:r>
        <w:rPr>
          <w:rFonts w:cs="宋体" w:hint="eastAsia"/>
        </w:rPr>
        <w:t>13</w:t>
      </w:r>
      <w:r>
        <w:rPr>
          <w:rFonts w:cs="宋体" w:hint="eastAsia"/>
        </w:rPr>
        <w:t>）</w:t>
      </w:r>
      <w:r w:rsidRPr="00D00866">
        <w:rPr>
          <w:rFonts w:cs="宋体" w:hint="eastAsia"/>
        </w:rPr>
        <w:t>完成了</w:t>
      </w:r>
      <w:r w:rsidRPr="00D00866">
        <w:rPr>
          <w:rFonts w:cs="宋体"/>
        </w:rPr>
        <w:t>3</w:t>
      </w:r>
      <w:r w:rsidRPr="00D00866">
        <w:rPr>
          <w:rFonts w:cs="宋体" w:hint="eastAsia"/>
        </w:rPr>
        <w:t>套工程样机的研制</w:t>
      </w:r>
      <w:r w:rsidR="00B452C0" w:rsidRPr="00D00866">
        <w:rPr>
          <w:rFonts w:cs="宋体" w:hint="eastAsia"/>
        </w:rPr>
        <w:t>。</w:t>
      </w:r>
    </w:p>
    <w:p w14:paraId="6F8A180F" w14:textId="258C9FD9" w:rsidR="00D32EB6" w:rsidRDefault="00D32EB6" w:rsidP="00D32EB6">
      <w:pPr>
        <w:pStyle w:val="2"/>
        <w:spacing w:before="156" w:after="156"/>
      </w:pPr>
      <w:bookmarkStart w:id="20" w:name="_Toc138667464"/>
      <w:r>
        <w:rPr>
          <w:rFonts w:hint="eastAsia"/>
        </w:rPr>
        <w:t>软件研制情况</w:t>
      </w:r>
      <w:bookmarkEnd w:id="20"/>
    </w:p>
    <w:p w14:paraId="6F55127A" w14:textId="65D6F0B6" w:rsidR="00D32EB6" w:rsidRPr="005A74A0" w:rsidRDefault="00617AB9" w:rsidP="00D32EB6">
      <w:pPr>
        <w:ind w:firstLine="480"/>
      </w:pPr>
      <w:r>
        <w:rPr>
          <w:rFonts w:hint="eastAsia"/>
        </w:rPr>
        <w:t>根据任务书要求，</w:t>
      </w:r>
      <w:r w:rsidR="00D32EB6" w:rsidRPr="005A74A0">
        <w:t>按功能将软件设计分为</w:t>
      </w:r>
      <w:r w:rsidR="00D32EB6" w:rsidRPr="005A74A0">
        <w:t>3</w:t>
      </w:r>
      <w:r w:rsidR="00D32EB6" w:rsidRPr="005A74A0">
        <w:t>部分，即通讯软件、</w:t>
      </w:r>
      <w:r w:rsidR="004A57A0">
        <w:rPr>
          <w:rFonts w:hint="eastAsia"/>
        </w:rPr>
        <w:t>泵</w:t>
      </w:r>
      <w:r w:rsidR="00D32EB6" w:rsidRPr="005A74A0">
        <w:t>电机控制软件、阀电机</w:t>
      </w:r>
      <w:r w:rsidR="004A57A0">
        <w:rPr>
          <w:rFonts w:hint="eastAsia"/>
        </w:rPr>
        <w:t>组件</w:t>
      </w:r>
      <w:r w:rsidR="00D32EB6" w:rsidRPr="005A74A0">
        <w:t>控制软件。</w:t>
      </w:r>
    </w:p>
    <w:p w14:paraId="2DB2BEAB" w14:textId="7DAEBE6A" w:rsidR="00D32EB6" w:rsidRPr="005A74A0" w:rsidRDefault="00D32EB6" w:rsidP="00D32EB6">
      <w:pPr>
        <w:pStyle w:val="3"/>
        <w:spacing w:before="156" w:after="156"/>
      </w:pPr>
      <w:bookmarkStart w:id="21" w:name="_Toc110579750"/>
      <w:bookmarkStart w:id="22" w:name="_Toc138667465"/>
      <w:r w:rsidRPr="005A74A0">
        <w:t>通讯软件</w:t>
      </w:r>
      <w:bookmarkEnd w:id="21"/>
      <w:bookmarkEnd w:id="22"/>
    </w:p>
    <w:p w14:paraId="3D4972C6" w14:textId="0B1A4388" w:rsidR="00D32EB6" w:rsidRPr="00790DD2" w:rsidRDefault="00D32EB6" w:rsidP="00790DD2">
      <w:pPr>
        <w:ind w:firstLine="480"/>
      </w:pPr>
      <w:r w:rsidRPr="00790DD2">
        <w:t>通讯</w:t>
      </w:r>
      <w:r w:rsidR="00C364F8">
        <w:rPr>
          <w:rFonts w:hint="eastAsia"/>
        </w:rPr>
        <w:t>软件</w:t>
      </w:r>
      <w:r w:rsidRPr="00790DD2">
        <w:t>主要实现功能是</w:t>
      </w:r>
      <w:r w:rsidRPr="00790DD2">
        <w:rPr>
          <w:rFonts w:ascii="宋体" w:hAnsi="宋体" w:cs="宋体" w:hint="eastAsia"/>
        </w:rPr>
        <w:t>①</w:t>
      </w:r>
      <w:r w:rsidRPr="00790DD2">
        <w:t>接收上位机的指令，并将指令通过总线转发到</w:t>
      </w:r>
      <w:r w:rsidR="00C364F8">
        <w:rPr>
          <w:rFonts w:hint="eastAsia"/>
        </w:rPr>
        <w:t>相应</w:t>
      </w:r>
      <w:r w:rsidRPr="00790DD2">
        <w:t>控制</w:t>
      </w:r>
      <w:r w:rsidR="00C364F8">
        <w:rPr>
          <w:rFonts w:hint="eastAsia"/>
        </w:rPr>
        <w:t>板</w:t>
      </w:r>
      <w:r w:rsidR="006B5590">
        <w:rPr>
          <w:rFonts w:hint="eastAsia"/>
        </w:rPr>
        <w:t>组件</w:t>
      </w:r>
      <w:r w:rsidRPr="00790DD2">
        <w:t>，</w:t>
      </w:r>
      <w:r w:rsidRPr="00790DD2">
        <w:rPr>
          <w:rFonts w:ascii="宋体" w:hAnsi="宋体" w:cs="宋体" w:hint="eastAsia"/>
        </w:rPr>
        <w:t>②</w:t>
      </w:r>
      <w:r w:rsidRPr="00790DD2">
        <w:t>根据上传的故障数据，实现余度切换，</w:t>
      </w:r>
      <w:r w:rsidRPr="00790DD2">
        <w:rPr>
          <w:rFonts w:ascii="宋体" w:hAnsi="宋体" w:cs="宋体" w:hint="eastAsia"/>
        </w:rPr>
        <w:t>③</w:t>
      </w:r>
      <w:r w:rsidRPr="00790DD2">
        <w:t>将收集的电机运行数据集中打包，并上传至上位机，</w:t>
      </w:r>
      <w:r w:rsidRPr="00790DD2">
        <w:rPr>
          <w:rFonts w:ascii="宋体" w:hAnsi="宋体" w:cs="宋体" w:hint="eastAsia"/>
        </w:rPr>
        <w:t>④</w:t>
      </w:r>
      <w:r w:rsidRPr="00790DD2">
        <w:t>根据</w:t>
      </w:r>
      <w:r w:rsidRPr="00790DD2">
        <w:t>IO</w:t>
      </w:r>
      <w:r w:rsidRPr="00790DD2">
        <w:t>状态电平，实现</w:t>
      </w:r>
      <w:r w:rsidR="006B5590">
        <w:rPr>
          <w:rFonts w:hint="eastAsia"/>
        </w:rPr>
        <w:t>三路</w:t>
      </w:r>
      <w:r w:rsidRPr="00790DD2">
        <w:t>通讯之间的余度切换。按功能划分为通讯接收、通讯发送、通讯切换。</w:t>
      </w:r>
    </w:p>
    <w:p w14:paraId="45C4E8CD" w14:textId="6BD2F09B" w:rsidR="00D32EB6" w:rsidRDefault="00D32EB6" w:rsidP="00A25E35">
      <w:pPr>
        <w:pStyle w:val="af6"/>
        <w:numPr>
          <w:ilvl w:val="0"/>
          <w:numId w:val="7"/>
        </w:numPr>
        <w:ind w:firstLineChars="0"/>
      </w:pPr>
      <w:r w:rsidRPr="00790DD2">
        <w:t>通讯接收：该部分功能是通过</w:t>
      </w:r>
      <w:r w:rsidRPr="00790DD2">
        <w:t>RS422</w:t>
      </w:r>
      <w:r w:rsidRPr="00790DD2">
        <w:t>串口接收上位机发送的指令数据，并将解析的指令通过</w:t>
      </w:r>
      <w:r w:rsidRPr="00790DD2">
        <w:t>CAN/422</w:t>
      </w:r>
      <w:r w:rsidRPr="00790DD2">
        <w:t>总线进行转发。</w:t>
      </w:r>
    </w:p>
    <w:p w14:paraId="2298AADD" w14:textId="21229596" w:rsidR="00A25E35" w:rsidRPr="00A25E35" w:rsidRDefault="00A25E35" w:rsidP="00A25E35">
      <w:pPr>
        <w:pStyle w:val="af6"/>
        <w:numPr>
          <w:ilvl w:val="0"/>
          <w:numId w:val="7"/>
        </w:numPr>
        <w:ind w:firstLineChars="0"/>
        <w:rPr>
          <w:bCs/>
        </w:rPr>
      </w:pPr>
      <w:r w:rsidRPr="005A74A0">
        <w:t>通讯发送：将收集的</w:t>
      </w:r>
      <w:r w:rsidRPr="005A74A0">
        <w:t>3</w:t>
      </w:r>
      <w:r w:rsidRPr="005A74A0">
        <w:t>个电机运行数据数据（转速、电流、电压等参数）集中打包，并上传至上位机</w:t>
      </w:r>
      <w:r w:rsidRPr="00A25E35">
        <w:rPr>
          <w:bCs/>
        </w:rPr>
        <w:t>。</w:t>
      </w:r>
    </w:p>
    <w:p w14:paraId="4AA5F229" w14:textId="3ABC015B" w:rsidR="00A25E35" w:rsidRDefault="00D32EB6" w:rsidP="00A25E35">
      <w:pPr>
        <w:pStyle w:val="af6"/>
        <w:numPr>
          <w:ilvl w:val="0"/>
          <w:numId w:val="7"/>
        </w:numPr>
        <w:ind w:firstLineChars="0"/>
      </w:pPr>
      <w:r w:rsidRPr="00790DD2">
        <w:t>通讯切换：</w:t>
      </w:r>
      <w:r w:rsidR="0031343F">
        <w:rPr>
          <w:rFonts w:hint="eastAsia"/>
        </w:rPr>
        <w:t>三路</w:t>
      </w:r>
      <w:r w:rsidRPr="00790DD2">
        <w:t>通讯通过</w:t>
      </w:r>
      <w:r w:rsidRPr="00790DD2">
        <w:t>IO</w:t>
      </w:r>
      <w:r w:rsidRPr="00790DD2">
        <w:t>电平进行切换，优先级的顺序</w:t>
      </w:r>
      <w:r w:rsidR="00D4615F">
        <w:rPr>
          <w:rFonts w:hint="eastAsia"/>
        </w:rPr>
        <w:t>为：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1</w:t>
      </w:r>
      <w:r w:rsidRPr="00790DD2">
        <w:t>、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、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3</w:t>
      </w:r>
      <w:r w:rsidRPr="00790DD2">
        <w:t>。当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1</w:t>
      </w:r>
      <w:r w:rsidRPr="00790DD2">
        <w:t>通讯故障时，关闭指令转发功能，并通过</w:t>
      </w:r>
      <w:r w:rsidRPr="00790DD2">
        <w:t>IO</w:t>
      </w:r>
      <w:r w:rsidRPr="00790DD2">
        <w:t>口将故障状态发送至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="0031343F">
        <w:rPr>
          <w:rFonts w:hint="eastAsia"/>
        </w:rPr>
        <w:t>2</w:t>
      </w:r>
      <w:r w:rsidR="0031343F">
        <w:rPr>
          <w:rFonts w:hint="eastAsia"/>
        </w:rPr>
        <w:t>的主控</w:t>
      </w:r>
      <w:r w:rsidRPr="00790DD2">
        <w:t>DSP</w:t>
      </w:r>
      <w:r w:rsidRPr="00790DD2">
        <w:t>，此时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开始执行控制功能，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2</w:t>
      </w:r>
      <w:r w:rsidRPr="00790DD2">
        <w:t>切换到</w:t>
      </w:r>
      <w:r w:rsidR="0031343F">
        <w:rPr>
          <w:rFonts w:hint="eastAsia"/>
        </w:rPr>
        <w:t>RS</w:t>
      </w:r>
      <w:r w:rsidR="0031343F">
        <w:t>422</w:t>
      </w:r>
      <w:r w:rsidR="0031343F">
        <w:rPr>
          <w:rFonts w:hint="eastAsia"/>
        </w:rPr>
        <w:t>串口通信</w:t>
      </w:r>
      <w:r w:rsidRPr="00790DD2">
        <w:t>3</w:t>
      </w:r>
      <w:r w:rsidRPr="00790DD2">
        <w:t>的逻辑类似。</w:t>
      </w:r>
    </w:p>
    <w:p w14:paraId="55F14C1F" w14:textId="270B34E3" w:rsidR="00D32EB6" w:rsidRPr="005A74A0" w:rsidRDefault="001E1AC1" w:rsidP="00D32EB6">
      <w:pPr>
        <w:pStyle w:val="3"/>
        <w:spacing w:before="156" w:after="156"/>
      </w:pPr>
      <w:bookmarkStart w:id="23" w:name="_Toc110579751"/>
      <w:bookmarkStart w:id="24" w:name="_Toc138667466"/>
      <w:r>
        <w:rPr>
          <w:rFonts w:hint="eastAsia"/>
        </w:rPr>
        <w:t>泵</w:t>
      </w:r>
      <w:r w:rsidR="00D32EB6" w:rsidRPr="005A74A0">
        <w:t>电机控制软件</w:t>
      </w:r>
      <w:bookmarkEnd w:id="23"/>
      <w:bookmarkEnd w:id="24"/>
    </w:p>
    <w:p w14:paraId="250217A8" w14:textId="53109EB9" w:rsidR="00D32EB6" w:rsidRPr="005A74A0" w:rsidRDefault="00D32EB6" w:rsidP="00923C20">
      <w:pPr>
        <w:ind w:firstLine="480"/>
      </w:pPr>
      <w:r w:rsidRPr="005A74A0">
        <w:t>软件功能包括：上电自检、周期自检、旋变信号采集、</w:t>
      </w:r>
      <w:r w:rsidRPr="005A74A0">
        <w:t>AD</w:t>
      </w:r>
      <w:r w:rsidRPr="005A74A0">
        <w:t>采集、通讯、闭环调速、余度切换。</w:t>
      </w:r>
    </w:p>
    <w:p w14:paraId="5C3CFF51" w14:textId="4AE1209B" w:rsidR="00D32EB6" w:rsidRPr="005A74A0" w:rsidRDefault="00D32EB6" w:rsidP="009820DB">
      <w:pPr>
        <w:ind w:firstLine="480"/>
      </w:pPr>
      <w:r w:rsidRPr="005A74A0">
        <w:lastRenderedPageBreak/>
        <w:t>上电自检：上电自检的功能是对系统运行的初始状态</w:t>
      </w:r>
      <w:r w:rsidRPr="00923C20">
        <w:t>（电压传感器、电流传感器、驱动电路、绕组连接状态、旋变信号等）</w:t>
      </w:r>
      <w:r w:rsidRPr="005A74A0">
        <w:t>进行检测，以判断系统是否具备运行的条件。上电自检的故障通过串口上报，并作为余度切换的依据</w:t>
      </w:r>
      <w:r w:rsidR="001E1AC1">
        <w:rPr>
          <w:rFonts w:hint="eastAsia"/>
        </w:rPr>
        <w:t>，上电自检方法和判据依据见</w:t>
      </w:r>
      <w:r w:rsidR="009820DB">
        <w:fldChar w:fldCharType="begin"/>
      </w:r>
      <w:r w:rsidR="009820DB">
        <w:instrText xml:space="preserve"> </w:instrText>
      </w:r>
      <w:r w:rsidR="009820DB">
        <w:rPr>
          <w:rFonts w:hint="eastAsia"/>
        </w:rPr>
        <w:instrText>REF _Ref137672188 \h</w:instrText>
      </w:r>
      <w:r w:rsidR="009820DB">
        <w:instrText xml:space="preserve"> </w:instrText>
      </w:r>
      <w:r w:rsidR="009820DB">
        <w:fldChar w:fldCharType="separate"/>
      </w:r>
      <w:r w:rsidR="009820DB">
        <w:rPr>
          <w:rFonts w:hint="eastAsia"/>
        </w:rPr>
        <w:t>表</w:t>
      </w:r>
      <w:r w:rsidR="009820DB">
        <w:rPr>
          <w:rFonts w:hint="eastAsia"/>
        </w:rPr>
        <w:t xml:space="preserve"> </w:t>
      </w:r>
      <w:r w:rsidR="009820DB">
        <w:rPr>
          <w:noProof/>
        </w:rPr>
        <w:t>4</w:t>
      </w:r>
      <w:r w:rsidR="009820DB">
        <w:fldChar w:fldCharType="end"/>
      </w:r>
      <w:r w:rsidRPr="005A74A0">
        <w:t>。</w:t>
      </w:r>
    </w:p>
    <w:p w14:paraId="40CC26A9" w14:textId="1EB99991" w:rsidR="009820DB" w:rsidRDefault="009820DB" w:rsidP="009820DB">
      <w:pPr>
        <w:pStyle w:val="a5"/>
        <w:keepNext/>
        <w:spacing w:before="156" w:after="156"/>
      </w:pPr>
      <w:bookmarkStart w:id="25" w:name="_Ref137672188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4</w:t>
      </w:r>
      <w:r>
        <w:fldChar w:fldCharType="end"/>
      </w:r>
      <w:bookmarkEnd w:id="25"/>
      <w:r>
        <w:t xml:space="preserve"> </w:t>
      </w:r>
      <w:r w:rsidRPr="009820DB">
        <w:rPr>
          <w:rFonts w:hint="eastAsia"/>
        </w:rPr>
        <w:t>上电自检方法及判据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4466"/>
        <w:gridCol w:w="991"/>
      </w:tblGrid>
      <w:tr w:rsidR="00D32EB6" w:rsidRPr="009820DB" w14:paraId="2DD446AE" w14:textId="77777777" w:rsidTr="00DA14F2">
        <w:trPr>
          <w:trHeight w:val="462"/>
          <w:tblHeader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BA9C8" w14:textId="77777777" w:rsidR="00D32EB6" w:rsidRPr="009820DB" w:rsidRDefault="00D32EB6" w:rsidP="009820DB">
            <w:pPr>
              <w:pStyle w:val="a3"/>
            </w:pPr>
            <w:r w:rsidRPr="009820DB">
              <w:t>自检项目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4D31F3" w14:textId="77777777" w:rsidR="00D32EB6" w:rsidRPr="009820DB" w:rsidRDefault="00D32EB6" w:rsidP="009820DB">
            <w:pPr>
              <w:pStyle w:val="a3"/>
            </w:pPr>
            <w:r w:rsidRPr="009820DB">
              <w:t>自检方法及故障判据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F821E61" w14:textId="77777777" w:rsidR="00D32EB6" w:rsidRPr="009820DB" w:rsidRDefault="00D32EB6" w:rsidP="009820DB">
            <w:pPr>
              <w:pStyle w:val="a3"/>
            </w:pPr>
            <w:r w:rsidRPr="009820DB">
              <w:t>备注</w:t>
            </w:r>
          </w:p>
        </w:tc>
      </w:tr>
      <w:tr w:rsidR="00D32EB6" w:rsidRPr="009820DB" w14:paraId="2C701838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A85A13" w14:textId="77777777" w:rsidR="00D32EB6" w:rsidRPr="009820DB" w:rsidRDefault="00D32EB6" w:rsidP="009820DB">
            <w:pPr>
              <w:pStyle w:val="a3"/>
            </w:pPr>
            <w:r w:rsidRPr="009820DB">
              <w:t>驱动电路及绕组连线状态检查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47514" w14:textId="77777777" w:rsidR="00D32EB6" w:rsidRPr="009820DB" w:rsidRDefault="00D32EB6" w:rsidP="009820DB">
            <w:pPr>
              <w:pStyle w:val="a3"/>
            </w:pPr>
            <w:r w:rsidRPr="009820DB">
              <w:t>开环转动电机，连续检测每相电流</w:t>
            </w:r>
            <w:r w:rsidRPr="009820DB">
              <w:t>1000</w:t>
            </w:r>
            <w:r w:rsidRPr="009820DB">
              <w:t>次，若其中检测的每相电流有</w:t>
            </w:r>
            <w:r w:rsidRPr="009820DB">
              <w:t>200</w:t>
            </w:r>
            <w:r w:rsidRPr="009820DB">
              <w:t>次大于等于</w:t>
            </w:r>
            <w:r w:rsidRPr="009820DB">
              <w:t>2A</w:t>
            </w:r>
            <w:r w:rsidRPr="009820DB">
              <w:t>（绝对值），认为自检通过，否则认为自检不通过。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C4280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268CE079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5DEF83" w14:textId="77777777" w:rsidR="00D32EB6" w:rsidRPr="009820DB" w:rsidRDefault="00D32EB6" w:rsidP="009820DB">
            <w:pPr>
              <w:pStyle w:val="a3"/>
            </w:pPr>
            <w:r w:rsidRPr="009820DB">
              <w:t>传感器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BA6642" w14:textId="5ADD0645" w:rsidR="00D32EB6" w:rsidRPr="009820DB" w:rsidRDefault="00D32EB6" w:rsidP="009820DB">
            <w:pPr>
              <w:pStyle w:val="a3"/>
            </w:pPr>
            <w:r w:rsidRPr="009820DB">
              <w:t>不加电时，相电流绝对值、母线电流值小于</w:t>
            </w:r>
            <w:r w:rsidRPr="009820DB">
              <w:t>2A</w:t>
            </w:r>
            <w:r w:rsidRPr="009820DB">
              <w:t>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F1BA81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09891338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8C544F" w14:textId="77777777" w:rsidR="00D32EB6" w:rsidRPr="009820DB" w:rsidRDefault="00D32EB6" w:rsidP="009820DB">
            <w:pPr>
              <w:pStyle w:val="a3"/>
            </w:pPr>
            <w:r w:rsidRPr="009820DB">
              <w:t>相电流、母线电流、母线电压、</w:t>
            </w:r>
          </w:p>
          <w:p w14:paraId="738AFFB6" w14:textId="77777777" w:rsidR="00D32EB6" w:rsidRPr="009820DB" w:rsidRDefault="00D32EB6" w:rsidP="009820DB">
            <w:pPr>
              <w:pStyle w:val="a3"/>
            </w:pPr>
            <w:r w:rsidRPr="009820DB">
              <w:t>电机温度、控制器温度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0DEFB" w14:textId="77777777" w:rsidR="00D32EB6" w:rsidRPr="009820DB" w:rsidRDefault="00D32EB6" w:rsidP="009820DB">
            <w:pPr>
              <w:pStyle w:val="a3"/>
            </w:pPr>
            <w:r w:rsidRPr="009820DB">
              <w:t>参考自保护停机的参数阀值，若初始采样参数在阀值内，认为自检通过，如果超过阀值，则认为自检不通过。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1263" w14:textId="77777777" w:rsidR="00D32EB6" w:rsidRPr="009820DB" w:rsidRDefault="00D32EB6" w:rsidP="009820DB">
            <w:pPr>
              <w:pStyle w:val="a3"/>
            </w:pPr>
          </w:p>
        </w:tc>
      </w:tr>
      <w:tr w:rsidR="00D32EB6" w:rsidRPr="009820DB" w14:paraId="3ACD1EEC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B3081C" w14:textId="77777777" w:rsidR="00D32EB6" w:rsidRPr="009820DB" w:rsidRDefault="00D32EB6" w:rsidP="009820DB">
            <w:pPr>
              <w:pStyle w:val="a3"/>
            </w:pPr>
            <w:r w:rsidRPr="009820DB">
              <w:t>旋变信号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4AFFEC" w14:textId="77777777" w:rsidR="00D32EB6" w:rsidRPr="009820DB" w:rsidRDefault="00D32EB6" w:rsidP="009820DB">
            <w:pPr>
              <w:pStyle w:val="a3"/>
            </w:pPr>
            <w:r w:rsidRPr="009820DB">
              <w:t>判断旋变解码芯片输出的信号</w:t>
            </w:r>
            <w:r w:rsidRPr="009820DB">
              <w:t>LOT</w:t>
            </w:r>
            <w:r w:rsidRPr="009820DB">
              <w:t>、</w:t>
            </w:r>
            <w:r w:rsidRPr="009820DB">
              <w:t>DOS</w:t>
            </w:r>
            <w:r w:rsidRPr="009820DB">
              <w:t>，如果两个信号的电平均为高电平，认为自检通过，否则认为自检不通过。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48F432" w14:textId="77777777" w:rsidR="00D32EB6" w:rsidRPr="009820DB" w:rsidRDefault="00D32EB6" w:rsidP="009820DB">
            <w:pPr>
              <w:pStyle w:val="a3"/>
            </w:pPr>
          </w:p>
        </w:tc>
      </w:tr>
    </w:tbl>
    <w:p w14:paraId="1CBEE7B6" w14:textId="69F60876" w:rsidR="00D32EB6" w:rsidRPr="005A74A0" w:rsidRDefault="00D32EB6" w:rsidP="00790DD2">
      <w:pPr>
        <w:ind w:firstLine="480"/>
      </w:pPr>
      <w:r w:rsidRPr="005A74A0">
        <w:t>周期自检：通过周期性</w:t>
      </w:r>
      <w:r w:rsidRPr="005A74A0">
        <w:t>(100us)</w:t>
      </w:r>
      <w:r w:rsidRPr="005A74A0">
        <w:t>采样</w:t>
      </w:r>
      <w:r w:rsidRPr="005A74A0">
        <w:t>270V</w:t>
      </w:r>
      <w:r w:rsidRPr="005A74A0">
        <w:t>电源电流、</w:t>
      </w:r>
      <w:r w:rsidRPr="005A74A0">
        <w:t>270V</w:t>
      </w:r>
      <w:r w:rsidRPr="005A74A0">
        <w:t>电源电压、</w:t>
      </w:r>
      <w:r w:rsidRPr="005A74A0">
        <w:t>A</w:t>
      </w:r>
      <w:r w:rsidRPr="005A74A0">
        <w:t>相电流、</w:t>
      </w:r>
      <w:r w:rsidRPr="005A74A0">
        <w:t>B</w:t>
      </w:r>
      <w:r w:rsidRPr="005A74A0">
        <w:t>相电流参数值，当出现异常时，确保能及时有效的对控制器进行保护。周期自检的故障通过总线上报</w:t>
      </w:r>
      <w:r w:rsidRPr="005A74A0">
        <w:t>DSP</w:t>
      </w:r>
      <w:r w:rsidRPr="005A74A0">
        <w:t>，并作为余度切换的依据</w:t>
      </w:r>
      <w:r w:rsidR="009820DB">
        <w:rPr>
          <w:rFonts w:hint="eastAsia"/>
        </w:rPr>
        <w:t>，周期自检的方法和判断依据见</w:t>
      </w:r>
      <w:r w:rsidR="009820DB">
        <w:fldChar w:fldCharType="begin"/>
      </w:r>
      <w:r w:rsidR="009820DB">
        <w:instrText xml:space="preserve"> </w:instrText>
      </w:r>
      <w:r w:rsidR="009820DB">
        <w:rPr>
          <w:rFonts w:hint="eastAsia"/>
        </w:rPr>
        <w:instrText>REF _Ref137672274 \h</w:instrText>
      </w:r>
      <w:r w:rsidR="009820DB">
        <w:instrText xml:space="preserve"> </w:instrText>
      </w:r>
      <w:r w:rsidR="009820DB">
        <w:fldChar w:fldCharType="separate"/>
      </w:r>
      <w:r w:rsidR="009820DB">
        <w:rPr>
          <w:rFonts w:hint="eastAsia"/>
        </w:rPr>
        <w:t>表</w:t>
      </w:r>
      <w:r w:rsidR="009820DB">
        <w:rPr>
          <w:rFonts w:hint="eastAsia"/>
        </w:rPr>
        <w:t xml:space="preserve"> </w:t>
      </w:r>
      <w:r w:rsidR="009820DB">
        <w:rPr>
          <w:noProof/>
        </w:rPr>
        <w:t>5</w:t>
      </w:r>
      <w:r w:rsidR="009820DB">
        <w:fldChar w:fldCharType="end"/>
      </w:r>
      <w:r w:rsidRPr="005A74A0">
        <w:t>。</w:t>
      </w:r>
    </w:p>
    <w:p w14:paraId="391EE844" w14:textId="2C40215F" w:rsidR="009820DB" w:rsidRDefault="009820DB" w:rsidP="009820DB">
      <w:pPr>
        <w:pStyle w:val="a5"/>
        <w:keepNext/>
        <w:spacing w:before="156" w:after="156"/>
      </w:pPr>
      <w:bookmarkStart w:id="26" w:name="_Ref137672274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5</w:t>
      </w:r>
      <w:r>
        <w:fldChar w:fldCharType="end"/>
      </w:r>
      <w:bookmarkEnd w:id="26"/>
      <w:r>
        <w:t xml:space="preserve"> </w:t>
      </w:r>
      <w:r w:rsidRPr="009820DB">
        <w:rPr>
          <w:rFonts w:hint="eastAsia"/>
        </w:rPr>
        <w:t>周期自检方法及判据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064"/>
        <w:gridCol w:w="2519"/>
        <w:gridCol w:w="1495"/>
      </w:tblGrid>
      <w:tr w:rsidR="00D32EB6" w:rsidRPr="00923C20" w14:paraId="40FB9F1C" w14:textId="77777777" w:rsidTr="00DA14F2">
        <w:trPr>
          <w:trHeight w:val="410"/>
          <w:tblHeader/>
          <w:jc w:val="center"/>
        </w:trPr>
        <w:tc>
          <w:tcPr>
            <w:tcW w:w="2141" w:type="dxa"/>
            <w:vAlign w:val="center"/>
          </w:tcPr>
          <w:p w14:paraId="3AE33C52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参数名称</w:t>
            </w:r>
          </w:p>
        </w:tc>
        <w:tc>
          <w:tcPr>
            <w:tcW w:w="1064" w:type="dxa"/>
            <w:vAlign w:val="center"/>
          </w:tcPr>
          <w:p w14:paraId="3A8DEEA8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检测周期</w:t>
            </w:r>
          </w:p>
        </w:tc>
        <w:tc>
          <w:tcPr>
            <w:tcW w:w="2519" w:type="dxa"/>
            <w:vAlign w:val="center"/>
          </w:tcPr>
          <w:p w14:paraId="720966D7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故障模式</w:t>
            </w:r>
          </w:p>
        </w:tc>
        <w:tc>
          <w:tcPr>
            <w:tcW w:w="1495" w:type="dxa"/>
            <w:vAlign w:val="center"/>
          </w:tcPr>
          <w:p w14:paraId="6DBB2EB4" w14:textId="77777777" w:rsidR="00D32EB6" w:rsidRPr="00923C20" w:rsidRDefault="00D32EB6" w:rsidP="00923C20">
            <w:pPr>
              <w:pStyle w:val="a3"/>
            </w:pPr>
            <w:r w:rsidRPr="00923C20">
              <w:rPr>
                <w:rFonts w:hint="eastAsia"/>
              </w:rPr>
              <w:t>连续故障时间</w:t>
            </w:r>
          </w:p>
        </w:tc>
      </w:tr>
      <w:tr w:rsidR="00D32EB6" w:rsidRPr="00923C20" w14:paraId="1B607CAE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1013C86C" w14:textId="77777777" w:rsidR="00D32EB6" w:rsidRPr="00923C20" w:rsidRDefault="00D32EB6" w:rsidP="00923C20">
            <w:pPr>
              <w:pStyle w:val="a3"/>
            </w:pPr>
            <w:r w:rsidRPr="00923C20">
              <w:t>270V</w:t>
            </w:r>
            <w:r w:rsidRPr="00923C20">
              <w:t>电源母线电流</w:t>
            </w:r>
          </w:p>
        </w:tc>
        <w:tc>
          <w:tcPr>
            <w:tcW w:w="1064" w:type="dxa"/>
            <w:vMerge w:val="restart"/>
            <w:vAlign w:val="center"/>
          </w:tcPr>
          <w:p w14:paraId="61FC8324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F3FE6DA" w14:textId="77777777" w:rsidR="00D32EB6" w:rsidRPr="00923C20" w:rsidRDefault="00D32EB6" w:rsidP="00923C20">
            <w:pPr>
              <w:pStyle w:val="a3"/>
            </w:pPr>
            <w:r w:rsidRPr="00923C20">
              <w:t>过流大于</w:t>
            </w:r>
            <w:r w:rsidRPr="00923C20">
              <w:t>10A</w:t>
            </w:r>
          </w:p>
        </w:tc>
        <w:tc>
          <w:tcPr>
            <w:tcW w:w="1495" w:type="dxa"/>
            <w:vAlign w:val="center"/>
          </w:tcPr>
          <w:p w14:paraId="41880CD1" w14:textId="77777777" w:rsidR="00D32EB6" w:rsidRPr="00923C20" w:rsidRDefault="00D32EB6" w:rsidP="00923C20">
            <w:pPr>
              <w:pStyle w:val="a3"/>
            </w:pPr>
            <w:r w:rsidRPr="00923C20">
              <w:t>5ms</w:t>
            </w:r>
          </w:p>
        </w:tc>
      </w:tr>
      <w:tr w:rsidR="00D32EB6" w:rsidRPr="00923C20" w14:paraId="4986E761" w14:textId="77777777" w:rsidTr="00923C20">
        <w:trPr>
          <w:trHeight w:val="288"/>
          <w:jc w:val="center"/>
        </w:trPr>
        <w:tc>
          <w:tcPr>
            <w:tcW w:w="2141" w:type="dxa"/>
            <w:vMerge w:val="restart"/>
            <w:vAlign w:val="center"/>
          </w:tcPr>
          <w:p w14:paraId="5F9BCF03" w14:textId="77777777" w:rsidR="00D32EB6" w:rsidRPr="00923C20" w:rsidRDefault="00D32EB6" w:rsidP="00923C20">
            <w:pPr>
              <w:pStyle w:val="a3"/>
            </w:pPr>
            <w:r w:rsidRPr="00923C20">
              <w:t>270V</w:t>
            </w:r>
            <w:r w:rsidRPr="00923C20">
              <w:t>电源电压</w:t>
            </w:r>
          </w:p>
        </w:tc>
        <w:tc>
          <w:tcPr>
            <w:tcW w:w="1064" w:type="dxa"/>
            <w:vMerge/>
            <w:vAlign w:val="center"/>
          </w:tcPr>
          <w:p w14:paraId="7761A1F1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778EA46A" w14:textId="77777777" w:rsidR="00D32EB6" w:rsidRPr="00923C20" w:rsidRDefault="00D32EB6" w:rsidP="00923C20">
            <w:pPr>
              <w:pStyle w:val="a3"/>
            </w:pPr>
            <w:r w:rsidRPr="00923C20">
              <w:t>欠压小于</w:t>
            </w:r>
            <w:r w:rsidRPr="00923C20">
              <w:t>165V</w:t>
            </w:r>
            <w:r w:rsidRPr="00923C20">
              <w:t>，</w:t>
            </w:r>
          </w:p>
        </w:tc>
        <w:tc>
          <w:tcPr>
            <w:tcW w:w="1495" w:type="dxa"/>
            <w:vAlign w:val="center"/>
          </w:tcPr>
          <w:p w14:paraId="36467F1A" w14:textId="77777777" w:rsidR="00D32EB6" w:rsidRPr="00923C20" w:rsidRDefault="00D32EB6" w:rsidP="00923C20">
            <w:pPr>
              <w:pStyle w:val="a3"/>
            </w:pPr>
            <w:r w:rsidRPr="00923C20">
              <w:t>100us</w:t>
            </w:r>
          </w:p>
        </w:tc>
      </w:tr>
      <w:tr w:rsidR="00D32EB6" w:rsidRPr="00923C20" w14:paraId="0F30D44E" w14:textId="77777777" w:rsidTr="00923C20">
        <w:trPr>
          <w:trHeight w:val="238"/>
          <w:jc w:val="center"/>
        </w:trPr>
        <w:tc>
          <w:tcPr>
            <w:tcW w:w="2141" w:type="dxa"/>
            <w:vMerge/>
            <w:vAlign w:val="center"/>
          </w:tcPr>
          <w:p w14:paraId="57675365" w14:textId="77777777" w:rsidR="00D32EB6" w:rsidRPr="00923C20" w:rsidRDefault="00D32EB6" w:rsidP="00923C20">
            <w:pPr>
              <w:pStyle w:val="a3"/>
            </w:pPr>
          </w:p>
        </w:tc>
        <w:tc>
          <w:tcPr>
            <w:tcW w:w="1064" w:type="dxa"/>
            <w:vMerge/>
            <w:vAlign w:val="center"/>
          </w:tcPr>
          <w:p w14:paraId="31F73DC2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7508FCD0" w14:textId="77777777" w:rsidR="00D32EB6" w:rsidRPr="00923C20" w:rsidRDefault="00D32EB6" w:rsidP="00923C20">
            <w:pPr>
              <w:pStyle w:val="a3"/>
            </w:pPr>
            <w:r w:rsidRPr="00923C20">
              <w:t>过压大于</w:t>
            </w:r>
            <w:r w:rsidRPr="00923C20">
              <w:t>330V</w:t>
            </w:r>
          </w:p>
        </w:tc>
        <w:tc>
          <w:tcPr>
            <w:tcW w:w="1495" w:type="dxa"/>
            <w:vAlign w:val="center"/>
          </w:tcPr>
          <w:p w14:paraId="74D7A062" w14:textId="77777777" w:rsidR="00D32EB6" w:rsidRPr="00923C20" w:rsidRDefault="00D32EB6" w:rsidP="00923C20">
            <w:pPr>
              <w:pStyle w:val="a3"/>
            </w:pPr>
            <w:r w:rsidRPr="00923C20">
              <w:t>1ms</w:t>
            </w:r>
          </w:p>
        </w:tc>
      </w:tr>
      <w:tr w:rsidR="00D32EB6" w:rsidRPr="00923C20" w14:paraId="50C42478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5F4D5BD2" w14:textId="77777777" w:rsidR="00D32EB6" w:rsidRPr="00923C20" w:rsidRDefault="00D32EB6" w:rsidP="00923C20">
            <w:pPr>
              <w:pStyle w:val="a3"/>
            </w:pPr>
            <w:r w:rsidRPr="00923C20">
              <w:t>A</w:t>
            </w:r>
            <w:r w:rsidRPr="00923C20">
              <w:t>、</w:t>
            </w:r>
            <w:r w:rsidRPr="00923C20">
              <w:t>B</w:t>
            </w:r>
            <w:r w:rsidRPr="00923C20">
              <w:t>相电流</w:t>
            </w:r>
          </w:p>
        </w:tc>
        <w:tc>
          <w:tcPr>
            <w:tcW w:w="1064" w:type="dxa"/>
            <w:vMerge/>
            <w:vAlign w:val="center"/>
          </w:tcPr>
          <w:p w14:paraId="35C87CED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676D70AE" w14:textId="77777777" w:rsidR="00D32EB6" w:rsidRPr="00923C20" w:rsidRDefault="00D32EB6" w:rsidP="00923C20">
            <w:pPr>
              <w:pStyle w:val="a3"/>
            </w:pPr>
            <w:r w:rsidRPr="00923C20">
              <w:t>过流大于</w:t>
            </w:r>
            <w:r w:rsidRPr="00923C20">
              <w:t>20A</w:t>
            </w:r>
            <w:r w:rsidRPr="00923C20">
              <w:t>，或小于</w:t>
            </w:r>
            <w:r w:rsidRPr="00923C20">
              <w:t>-20A</w:t>
            </w:r>
            <w:r w:rsidRPr="00923C20">
              <w:t>。</w:t>
            </w:r>
          </w:p>
        </w:tc>
        <w:tc>
          <w:tcPr>
            <w:tcW w:w="1495" w:type="dxa"/>
            <w:vAlign w:val="center"/>
          </w:tcPr>
          <w:p w14:paraId="6C88A238" w14:textId="77777777" w:rsidR="00D32EB6" w:rsidRPr="00923C20" w:rsidRDefault="00D32EB6" w:rsidP="00923C20">
            <w:pPr>
              <w:pStyle w:val="a3"/>
            </w:pPr>
            <w:r w:rsidRPr="00923C20">
              <w:t>500us</w:t>
            </w:r>
          </w:p>
        </w:tc>
      </w:tr>
      <w:tr w:rsidR="00D32EB6" w:rsidRPr="00923C20" w14:paraId="6BBE908A" w14:textId="77777777" w:rsidTr="00923C20">
        <w:trPr>
          <w:trHeight w:val="381"/>
          <w:jc w:val="center"/>
        </w:trPr>
        <w:tc>
          <w:tcPr>
            <w:tcW w:w="2141" w:type="dxa"/>
            <w:vAlign w:val="center"/>
          </w:tcPr>
          <w:p w14:paraId="0FB7FF9D" w14:textId="77777777" w:rsidR="00D32EB6" w:rsidRPr="00923C20" w:rsidRDefault="00D32EB6" w:rsidP="00923C20">
            <w:pPr>
              <w:pStyle w:val="a3"/>
            </w:pPr>
            <w:r w:rsidRPr="00923C20">
              <w:t>控制器温度</w:t>
            </w:r>
          </w:p>
        </w:tc>
        <w:tc>
          <w:tcPr>
            <w:tcW w:w="1064" w:type="dxa"/>
            <w:vMerge/>
            <w:vAlign w:val="center"/>
          </w:tcPr>
          <w:p w14:paraId="20D5F2B8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4ACD37AA" w14:textId="77777777" w:rsidR="00D32EB6" w:rsidRPr="00923C20" w:rsidRDefault="00D32EB6" w:rsidP="00923C20">
            <w:pPr>
              <w:pStyle w:val="a3"/>
            </w:pPr>
            <w:r w:rsidRPr="00923C20">
              <w:t>大于</w:t>
            </w:r>
            <w:r w:rsidRPr="00923C20">
              <w:t>123℃</w:t>
            </w:r>
            <w:r w:rsidRPr="00923C20">
              <w:t>，在小于</w:t>
            </w:r>
            <w:r w:rsidRPr="00923C20">
              <w:t>100℃</w:t>
            </w:r>
            <w:r w:rsidRPr="00923C20">
              <w:t>后清除。</w:t>
            </w:r>
          </w:p>
        </w:tc>
        <w:tc>
          <w:tcPr>
            <w:tcW w:w="1495" w:type="dxa"/>
            <w:vAlign w:val="center"/>
          </w:tcPr>
          <w:p w14:paraId="3DDD3ECA" w14:textId="77777777" w:rsidR="00D32EB6" w:rsidRPr="00923C20" w:rsidRDefault="00D32EB6" w:rsidP="00923C20">
            <w:pPr>
              <w:pStyle w:val="a3"/>
            </w:pPr>
            <w:r w:rsidRPr="00923C20">
              <w:t>3s</w:t>
            </w:r>
          </w:p>
        </w:tc>
      </w:tr>
      <w:tr w:rsidR="00D32EB6" w:rsidRPr="00923C20" w14:paraId="5C474500" w14:textId="77777777" w:rsidTr="00923C20">
        <w:trPr>
          <w:trHeight w:val="317"/>
          <w:jc w:val="center"/>
        </w:trPr>
        <w:tc>
          <w:tcPr>
            <w:tcW w:w="2141" w:type="dxa"/>
            <w:vAlign w:val="center"/>
          </w:tcPr>
          <w:p w14:paraId="08BBF114" w14:textId="77777777" w:rsidR="00D32EB6" w:rsidRPr="00923C20" w:rsidRDefault="00D32EB6" w:rsidP="00923C20">
            <w:pPr>
              <w:pStyle w:val="a3"/>
            </w:pPr>
            <w:r w:rsidRPr="00923C20">
              <w:t>电机温度</w:t>
            </w:r>
          </w:p>
        </w:tc>
        <w:tc>
          <w:tcPr>
            <w:tcW w:w="1064" w:type="dxa"/>
            <w:vMerge/>
            <w:vAlign w:val="center"/>
          </w:tcPr>
          <w:p w14:paraId="2D1C31F5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DB5457E" w14:textId="77777777" w:rsidR="00D32EB6" w:rsidRPr="00923C20" w:rsidRDefault="00D32EB6" w:rsidP="00923C20">
            <w:pPr>
              <w:pStyle w:val="a3"/>
            </w:pPr>
            <w:r w:rsidRPr="00923C20">
              <w:t>大于</w:t>
            </w:r>
            <w:r w:rsidRPr="00923C20">
              <w:t>150℃</w:t>
            </w:r>
            <w:r w:rsidRPr="00923C20">
              <w:t>，在小于</w:t>
            </w:r>
            <w:r w:rsidRPr="00923C20">
              <w:t>130℃</w:t>
            </w:r>
            <w:r w:rsidRPr="00923C20">
              <w:t>后清除</w:t>
            </w:r>
          </w:p>
        </w:tc>
        <w:tc>
          <w:tcPr>
            <w:tcW w:w="1495" w:type="dxa"/>
            <w:vAlign w:val="center"/>
          </w:tcPr>
          <w:p w14:paraId="1E37C32D" w14:textId="77777777" w:rsidR="00D32EB6" w:rsidRPr="00923C20" w:rsidRDefault="00D32EB6" w:rsidP="00923C20">
            <w:pPr>
              <w:pStyle w:val="a3"/>
            </w:pPr>
            <w:r w:rsidRPr="00923C20">
              <w:t>3s</w:t>
            </w:r>
          </w:p>
        </w:tc>
      </w:tr>
      <w:tr w:rsidR="00D32EB6" w:rsidRPr="00923C20" w14:paraId="4AE0001E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352EFEEC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电机失位</w:t>
            </w:r>
          </w:p>
        </w:tc>
        <w:tc>
          <w:tcPr>
            <w:tcW w:w="1064" w:type="dxa"/>
            <w:vMerge/>
            <w:vAlign w:val="center"/>
          </w:tcPr>
          <w:p w14:paraId="66F6691E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</w:p>
        </w:tc>
        <w:tc>
          <w:tcPr>
            <w:tcW w:w="2519" w:type="dxa"/>
            <w:vAlign w:val="center"/>
          </w:tcPr>
          <w:p w14:paraId="162B8562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反向转速大于</w:t>
            </w:r>
            <w:r w:rsidRPr="00923C20">
              <w:t>600rpm</w:t>
            </w:r>
          </w:p>
        </w:tc>
        <w:tc>
          <w:tcPr>
            <w:tcW w:w="1495" w:type="dxa"/>
            <w:vAlign w:val="center"/>
          </w:tcPr>
          <w:p w14:paraId="1EA8C025" w14:textId="77777777" w:rsidR="00D32EB6" w:rsidRPr="00923C20" w:rsidRDefault="00D32EB6" w:rsidP="00923C20">
            <w:pPr>
              <w:pStyle w:val="a3"/>
              <w:rPr>
                <w:highlight w:val="yellow"/>
              </w:rPr>
            </w:pPr>
            <w:r w:rsidRPr="00923C20">
              <w:t>1ms</w:t>
            </w:r>
          </w:p>
        </w:tc>
      </w:tr>
      <w:tr w:rsidR="00D32EB6" w:rsidRPr="00923C20" w14:paraId="230DB712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0E714CFA" w14:textId="77777777" w:rsidR="00D32EB6" w:rsidRPr="00923C20" w:rsidRDefault="00D32EB6" w:rsidP="00923C20">
            <w:pPr>
              <w:pStyle w:val="a3"/>
            </w:pPr>
            <w:r w:rsidRPr="00923C20">
              <w:lastRenderedPageBreak/>
              <w:t>电机堵转</w:t>
            </w:r>
          </w:p>
        </w:tc>
        <w:tc>
          <w:tcPr>
            <w:tcW w:w="1064" w:type="dxa"/>
            <w:vMerge/>
            <w:vAlign w:val="center"/>
          </w:tcPr>
          <w:p w14:paraId="2BA2D0A3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02AD170" w14:textId="77777777" w:rsidR="00D32EB6" w:rsidRPr="00923C20" w:rsidRDefault="00D32EB6" w:rsidP="00923C20">
            <w:pPr>
              <w:pStyle w:val="a3"/>
            </w:pPr>
            <w:r w:rsidRPr="00923C20">
              <w:t>电机转速小于</w:t>
            </w:r>
            <w:r w:rsidRPr="00923C20">
              <w:t>500r/min</w:t>
            </w:r>
            <w:r w:rsidRPr="00923C20">
              <w:t>，且</w:t>
            </w:r>
            <w:r w:rsidRPr="00923C20">
              <w:t>A</w:t>
            </w:r>
            <w:r w:rsidRPr="00923C20">
              <w:t>、</w:t>
            </w:r>
            <w:r w:rsidRPr="00923C20">
              <w:t>B</w:t>
            </w:r>
            <w:r w:rsidRPr="00923C20">
              <w:t>相任一相电流大于</w:t>
            </w:r>
            <w:r w:rsidRPr="00923C20">
              <w:t>25A</w:t>
            </w:r>
          </w:p>
        </w:tc>
        <w:tc>
          <w:tcPr>
            <w:tcW w:w="1495" w:type="dxa"/>
            <w:vAlign w:val="center"/>
          </w:tcPr>
          <w:p w14:paraId="25B16F76" w14:textId="77777777" w:rsidR="00D32EB6" w:rsidRPr="00923C20" w:rsidRDefault="00D32EB6" w:rsidP="00923C20">
            <w:pPr>
              <w:pStyle w:val="a3"/>
            </w:pPr>
            <w:r w:rsidRPr="00923C20">
              <w:t>200ms</w:t>
            </w:r>
          </w:p>
        </w:tc>
      </w:tr>
      <w:tr w:rsidR="00D32EB6" w:rsidRPr="00923C20" w14:paraId="7D397A51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6034DFAA" w14:textId="77777777" w:rsidR="00D32EB6" w:rsidRPr="00923C20" w:rsidRDefault="00D32EB6" w:rsidP="00923C20">
            <w:pPr>
              <w:pStyle w:val="a3"/>
            </w:pPr>
            <w:r w:rsidRPr="00923C20">
              <w:t>旋变故障</w:t>
            </w:r>
          </w:p>
        </w:tc>
        <w:tc>
          <w:tcPr>
            <w:tcW w:w="1064" w:type="dxa"/>
            <w:vMerge/>
            <w:vAlign w:val="center"/>
          </w:tcPr>
          <w:p w14:paraId="67756A73" w14:textId="77777777" w:rsidR="00D32EB6" w:rsidRPr="00923C2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E81BAFC" w14:textId="77777777" w:rsidR="00D32EB6" w:rsidRPr="00923C20" w:rsidRDefault="00D32EB6" w:rsidP="00923C20">
            <w:pPr>
              <w:pStyle w:val="a3"/>
            </w:pPr>
            <w:r w:rsidRPr="00923C20">
              <w:t>检测旋变角度偏差绝对值大于</w:t>
            </w:r>
            <w:r w:rsidRPr="00923C20">
              <w:t>8.7°</w:t>
            </w:r>
            <w:r w:rsidRPr="00923C20">
              <w:t>，或旋变检测信号</w:t>
            </w:r>
            <w:r w:rsidRPr="00923C20">
              <w:t>LOT</w:t>
            </w:r>
            <w:r w:rsidRPr="00923C20">
              <w:t>和</w:t>
            </w:r>
            <w:r w:rsidRPr="00923C20">
              <w:t>DOS</w:t>
            </w:r>
            <w:r w:rsidRPr="00923C20">
              <w:t>，任一信号为低电平</w:t>
            </w:r>
          </w:p>
        </w:tc>
        <w:tc>
          <w:tcPr>
            <w:tcW w:w="1495" w:type="dxa"/>
            <w:vAlign w:val="center"/>
          </w:tcPr>
          <w:p w14:paraId="71EF1D07" w14:textId="77777777" w:rsidR="00D32EB6" w:rsidRPr="00923C20" w:rsidRDefault="00D32EB6" w:rsidP="00923C20">
            <w:pPr>
              <w:pStyle w:val="a3"/>
            </w:pPr>
            <w:r w:rsidRPr="00923C20">
              <w:t>5ms</w:t>
            </w:r>
          </w:p>
        </w:tc>
      </w:tr>
    </w:tbl>
    <w:p w14:paraId="21168178" w14:textId="77777777" w:rsidR="00D32EB6" w:rsidRPr="005A74A0" w:rsidRDefault="00D32EB6" w:rsidP="00790DD2">
      <w:pPr>
        <w:ind w:firstLine="480"/>
      </w:pPr>
      <w:r w:rsidRPr="005A74A0">
        <w:t>AD</w:t>
      </w:r>
      <w:r w:rsidRPr="005A74A0">
        <w:t>采集：</w:t>
      </w:r>
      <w:r w:rsidRPr="005A74A0">
        <w:t>AD</w:t>
      </w:r>
      <w:r w:rsidRPr="005A74A0">
        <w:t>采样包括</w:t>
      </w:r>
      <w:r w:rsidRPr="005A74A0">
        <w:t>270V</w:t>
      </w:r>
      <w:r w:rsidRPr="005A74A0">
        <w:t>电源电流、</w:t>
      </w:r>
      <w:r w:rsidRPr="005A74A0">
        <w:t>270V</w:t>
      </w:r>
      <w:r w:rsidRPr="005A74A0">
        <w:t>电源电压、</w:t>
      </w:r>
      <w:r w:rsidRPr="005A74A0">
        <w:t>A</w:t>
      </w:r>
      <w:r w:rsidRPr="005A74A0">
        <w:t>相电流、</w:t>
      </w:r>
      <w:r w:rsidRPr="005A74A0">
        <w:t>B</w:t>
      </w:r>
      <w:r w:rsidRPr="005A74A0">
        <w:t>相电流等，一方面用于串口上传数据的输入，另一方作为上电自检和周期自检的输入数据。</w:t>
      </w:r>
    </w:p>
    <w:p w14:paraId="77719ECC" w14:textId="77777777" w:rsidR="00D32EB6" w:rsidRPr="005A74A0" w:rsidRDefault="00D32EB6" w:rsidP="00790DD2">
      <w:pPr>
        <w:ind w:firstLine="480"/>
      </w:pPr>
      <w:r w:rsidRPr="005A74A0">
        <w:t>旋变信号采集：旋变信号采集在周期中断中执行，采样周期为</w:t>
      </w:r>
      <w:r w:rsidRPr="005A74A0">
        <w:t>100us</w:t>
      </w:r>
      <w:r w:rsidRPr="005A74A0">
        <w:t>，采样的旋变角度信号经过限幅和卡尔曼滤波，处理后的数据：</w:t>
      </w:r>
      <w:r w:rsidRPr="005A74A0">
        <w:t>1</w:t>
      </w:r>
      <w:r w:rsidRPr="005A74A0">
        <w:t>）用于</w:t>
      </w:r>
      <w:r w:rsidRPr="005A74A0">
        <w:t>SVPWM</w:t>
      </w:r>
      <w:r w:rsidRPr="005A74A0">
        <w:t>闭环调速单元中的坐标变换，</w:t>
      </w:r>
      <w:r w:rsidRPr="005A74A0">
        <w:t>2</w:t>
      </w:r>
      <w:r w:rsidRPr="005A74A0">
        <w:t>）通过该数据计算得到电机的转速，</w:t>
      </w:r>
      <w:r w:rsidRPr="005A74A0">
        <w:t>3</w:t>
      </w:r>
      <w:r w:rsidRPr="005A74A0">
        <w:t>）作为旋变报故的依据。</w:t>
      </w:r>
    </w:p>
    <w:p w14:paraId="5CE5FFE1" w14:textId="1DC1517C" w:rsidR="00D32EB6" w:rsidRPr="005A74A0" w:rsidRDefault="00D32EB6" w:rsidP="00790DD2">
      <w:pPr>
        <w:ind w:firstLine="480"/>
      </w:pPr>
      <w:r w:rsidRPr="005A74A0">
        <w:t>通讯：接收</w:t>
      </w:r>
      <w:r w:rsidR="009820DB">
        <w:rPr>
          <w:rFonts w:hint="eastAsia"/>
        </w:rPr>
        <w:t>上位机</w:t>
      </w:r>
      <w:r w:rsidRPr="005A74A0">
        <w:t>下发的指令数据，同时将电机运行的参数上传。</w:t>
      </w:r>
    </w:p>
    <w:p w14:paraId="7E9639AB" w14:textId="77777777" w:rsidR="00D32EB6" w:rsidRPr="005A74A0" w:rsidRDefault="00D32EB6" w:rsidP="00790DD2">
      <w:pPr>
        <w:ind w:firstLine="480"/>
      </w:pPr>
      <w:r w:rsidRPr="005A74A0">
        <w:t>闭环调速：该部分程序控制永磁同步电机按照串口指令，执行电机控制功能。主要涉及永磁同步电机转速电流双闭环调节，是系统的控制核心。转速环的给定为转速指令，反馈信号为采集旋变信号计算得到的电机转速，给定转速与反馈转速进行</w:t>
      </w:r>
      <w:r w:rsidRPr="005A74A0">
        <w:t>PI</w:t>
      </w:r>
      <w:r w:rsidRPr="005A74A0">
        <w:t>计算，得到的输出作为电流环</w:t>
      </w:r>
      <w:r w:rsidRPr="005A74A0">
        <w:t>q</w:t>
      </w:r>
      <w:r w:rsidRPr="005A74A0">
        <w:t>轴电流分量的参考值</w:t>
      </w:r>
      <w:r w:rsidRPr="005A74A0">
        <w:rPr>
          <w:position w:val="-14"/>
        </w:rPr>
        <w:object w:dxaOrig="200" w:dyaOrig="400" w14:anchorId="564EABF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.5pt;height:20.4pt" o:ole="">
            <v:imagedata r:id="rId23" o:title=""/>
          </v:shape>
          <o:OLEObject Type="Embed" ProgID="Equation.3" ShapeID="_x0000_i1025" DrawAspect="Content" ObjectID="_1758694825" r:id="rId24"/>
        </w:object>
      </w:r>
      <w:r w:rsidRPr="005A74A0">
        <w:t>。内环为电流环，控制周期</w:t>
      </w:r>
      <w:r w:rsidRPr="005A74A0">
        <w:t>100us</w:t>
      </w:r>
      <w:r w:rsidRPr="005A74A0">
        <w:t>，电流环的给定为</w:t>
      </w:r>
      <w:r w:rsidRPr="005A74A0">
        <w:rPr>
          <w:position w:val="-12"/>
        </w:rPr>
        <w:object w:dxaOrig="220" w:dyaOrig="380" w14:anchorId="232910FB">
          <v:shape id="_x0000_i1026" type="#_x0000_t75" style="width:11.55pt;height:19pt" o:ole="">
            <v:imagedata r:id="rId25" o:title=""/>
          </v:shape>
          <o:OLEObject Type="Embed" ProgID="Equation.3" ShapeID="_x0000_i1026" DrawAspect="Content" ObjectID="_1758694826" r:id="rId26"/>
        </w:object>
      </w:r>
      <w:r w:rsidRPr="005A74A0">
        <w:t>、</w:t>
      </w:r>
      <w:r w:rsidRPr="005A74A0">
        <w:rPr>
          <w:position w:val="-14"/>
        </w:rPr>
        <w:object w:dxaOrig="200" w:dyaOrig="400" w14:anchorId="797D41A0">
          <v:shape id="_x0000_i1027" type="#_x0000_t75" style="width:9.5pt;height:20.4pt" o:ole="">
            <v:imagedata r:id="rId27" o:title=""/>
          </v:shape>
          <o:OLEObject Type="Embed" ProgID="Equation.3" ShapeID="_x0000_i1027" DrawAspect="Content" ObjectID="_1758694827" r:id="rId28"/>
        </w:object>
      </w:r>
      <w:r w:rsidRPr="005A74A0">
        <w:t>，其中</w:t>
      </w:r>
      <w:r w:rsidRPr="005A74A0">
        <w:rPr>
          <w:position w:val="-12"/>
        </w:rPr>
        <w:object w:dxaOrig="220" w:dyaOrig="380" w14:anchorId="554B8C29">
          <v:shape id="_x0000_i1028" type="#_x0000_t75" style="width:11.55pt;height:19pt" o:ole="">
            <v:imagedata r:id="rId29" o:title=""/>
          </v:shape>
          <o:OLEObject Type="Embed" ProgID="Equation.3" ShapeID="_x0000_i1028" DrawAspect="Content" ObjectID="_1758694828" r:id="rId30"/>
        </w:object>
      </w:r>
      <w:r w:rsidRPr="005A74A0">
        <w:t>给定为</w:t>
      </w:r>
      <w:r w:rsidRPr="005A74A0">
        <w:t>0</w:t>
      </w:r>
      <w:r w:rsidRPr="005A74A0">
        <w:t>，</w:t>
      </w:r>
      <w:r w:rsidRPr="005A74A0">
        <w:rPr>
          <w:position w:val="-14"/>
        </w:rPr>
        <w:object w:dxaOrig="200" w:dyaOrig="400" w14:anchorId="4E4CF69B">
          <v:shape id="_x0000_i1029" type="#_x0000_t75" style="width:9.5pt;height:20.4pt" o:ole="">
            <v:imagedata r:id="rId31" o:title=""/>
          </v:shape>
          <o:OLEObject Type="Embed" ProgID="Equation.3" ShapeID="_x0000_i1029" DrawAspect="Content" ObjectID="_1758694829" r:id="rId32"/>
        </w:object>
      </w:r>
      <w:r w:rsidRPr="005A74A0">
        <w:t>为转速环的</w:t>
      </w:r>
      <w:r w:rsidRPr="005A74A0">
        <w:t>PI</w:t>
      </w:r>
      <w:r w:rsidRPr="005A74A0">
        <w:t>输出，反馈信号为电机的</w:t>
      </w:r>
      <w:r w:rsidRPr="005A74A0">
        <w:t>A</w:t>
      </w:r>
      <w:r w:rsidRPr="005A74A0">
        <w:t>、</w:t>
      </w:r>
      <w:r w:rsidRPr="005A74A0">
        <w:t>B</w:t>
      </w:r>
      <w:r w:rsidRPr="005A74A0">
        <w:t>相电流，</w:t>
      </w:r>
      <w:r w:rsidRPr="005A74A0">
        <w:t>A</w:t>
      </w:r>
      <w:r w:rsidRPr="005A74A0">
        <w:t>、</w:t>
      </w:r>
      <w:r w:rsidRPr="005A74A0">
        <w:t>B</w:t>
      </w:r>
      <w:r w:rsidRPr="005A74A0">
        <w:t>相电流通过</w:t>
      </w:r>
      <w:r w:rsidRPr="005A74A0">
        <w:t>clarke</w:t>
      </w:r>
      <w:r w:rsidRPr="005A74A0">
        <w:t>变换得到反馈的</w:t>
      </w:r>
      <w:r w:rsidRPr="005A74A0">
        <w:rPr>
          <w:position w:val="-12"/>
        </w:rPr>
        <w:object w:dxaOrig="220" w:dyaOrig="360" w14:anchorId="799D7FDB">
          <v:shape id="_x0000_i1030" type="#_x0000_t75" style="width:11.55pt;height:18.35pt" o:ole="">
            <v:imagedata r:id="rId33" o:title=""/>
          </v:shape>
          <o:OLEObject Type="Embed" ProgID="Equation.3" ShapeID="_x0000_i1030" DrawAspect="Content" ObjectID="_1758694830" r:id="rId34"/>
        </w:object>
      </w:r>
      <w:r w:rsidRPr="005A74A0">
        <w:t>、</w:t>
      </w:r>
      <w:r w:rsidRPr="005A74A0">
        <w:rPr>
          <w:position w:val="-14"/>
        </w:rPr>
        <w:object w:dxaOrig="220" w:dyaOrig="380" w14:anchorId="2A3EF5D0">
          <v:shape id="_x0000_i1031" type="#_x0000_t75" style="width:11.55pt;height:19pt" o:ole="">
            <v:imagedata r:id="rId35" o:title=""/>
          </v:shape>
          <o:OLEObject Type="Embed" ProgID="Equation.3" ShapeID="_x0000_i1031" DrawAspect="Content" ObjectID="_1758694831" r:id="rId36"/>
        </w:object>
      </w:r>
      <w:r w:rsidRPr="005A74A0">
        <w:t>，给定</w:t>
      </w:r>
      <w:r w:rsidRPr="005A74A0">
        <w:rPr>
          <w:position w:val="-12"/>
        </w:rPr>
        <w:object w:dxaOrig="220" w:dyaOrig="380" w14:anchorId="4C68ECC7">
          <v:shape id="_x0000_i1032" type="#_x0000_t75" style="width:11.55pt;height:19pt" o:ole="">
            <v:imagedata r:id="rId37" o:title=""/>
          </v:shape>
          <o:OLEObject Type="Embed" ProgID="Equation.3" ShapeID="_x0000_i1032" DrawAspect="Content" ObjectID="_1758694832" r:id="rId38"/>
        </w:object>
      </w:r>
      <w:r w:rsidRPr="005A74A0">
        <w:t>与反馈</w:t>
      </w:r>
      <w:r w:rsidRPr="005A74A0">
        <w:rPr>
          <w:position w:val="-12"/>
        </w:rPr>
        <w:object w:dxaOrig="220" w:dyaOrig="360" w14:anchorId="70505B51">
          <v:shape id="_x0000_i1033" type="#_x0000_t75" style="width:11.55pt;height:18.35pt" o:ole="">
            <v:imagedata r:id="rId39" o:title=""/>
          </v:shape>
          <o:OLEObject Type="Embed" ProgID="Equation.3" ShapeID="_x0000_i1033" DrawAspect="Content" ObjectID="_1758694833" r:id="rId40"/>
        </w:object>
      </w:r>
      <w:r w:rsidRPr="005A74A0">
        <w:t>经过</w:t>
      </w:r>
      <w:r w:rsidRPr="005A74A0">
        <w:t>PI</w:t>
      </w:r>
      <w:r w:rsidRPr="005A74A0">
        <w:t>计算得到</w:t>
      </w:r>
      <w:r w:rsidRPr="005A74A0">
        <w:rPr>
          <w:position w:val="-12"/>
        </w:rPr>
        <w:object w:dxaOrig="279" w:dyaOrig="360" w14:anchorId="55CC2823">
          <v:shape id="_x0000_i1034" type="#_x0000_t75" style="width:14.25pt;height:18.35pt" o:ole="">
            <v:imagedata r:id="rId41" o:title=""/>
          </v:shape>
          <o:OLEObject Type="Embed" ProgID="Equation.3" ShapeID="_x0000_i1034" DrawAspect="Content" ObjectID="_1758694834" r:id="rId42"/>
        </w:object>
      </w:r>
      <w:r w:rsidRPr="005A74A0">
        <w:t>，给定</w:t>
      </w:r>
      <w:r w:rsidRPr="005A74A0">
        <w:rPr>
          <w:position w:val="-14"/>
        </w:rPr>
        <w:object w:dxaOrig="200" w:dyaOrig="400" w14:anchorId="142CAE58">
          <v:shape id="_x0000_i1035" type="#_x0000_t75" style="width:9.5pt;height:20.4pt" o:ole="">
            <v:imagedata r:id="rId43" o:title=""/>
          </v:shape>
          <o:OLEObject Type="Embed" ProgID="Equation.3" ShapeID="_x0000_i1035" DrawAspect="Content" ObjectID="_1758694835" r:id="rId44"/>
        </w:object>
      </w:r>
      <w:r w:rsidRPr="005A74A0">
        <w:t>与反馈</w:t>
      </w:r>
      <w:r w:rsidRPr="005A74A0">
        <w:rPr>
          <w:position w:val="-14"/>
        </w:rPr>
        <w:object w:dxaOrig="220" w:dyaOrig="380" w14:anchorId="11292177">
          <v:shape id="_x0000_i1036" type="#_x0000_t75" style="width:11.55pt;height:19pt" o:ole="">
            <v:imagedata r:id="rId45" o:title=""/>
          </v:shape>
          <o:OLEObject Type="Embed" ProgID="Equation.3" ShapeID="_x0000_i1036" DrawAspect="Content" ObjectID="_1758694836" r:id="rId46"/>
        </w:object>
      </w:r>
      <w:r w:rsidRPr="005A74A0">
        <w:t>计算得到</w:t>
      </w:r>
      <w:r w:rsidRPr="005A74A0">
        <w:rPr>
          <w:position w:val="-14"/>
        </w:rPr>
        <w:object w:dxaOrig="279" w:dyaOrig="380" w14:anchorId="71F58E3F">
          <v:shape id="_x0000_i1037" type="#_x0000_t75" style="width:14.25pt;height:19pt" o:ole="">
            <v:imagedata r:id="rId47" o:title=""/>
          </v:shape>
          <o:OLEObject Type="Embed" ProgID="Equation.3" ShapeID="_x0000_i1037" DrawAspect="Content" ObjectID="_1758694837" r:id="rId48"/>
        </w:object>
      </w:r>
      <w:r w:rsidRPr="005A74A0">
        <w:t>，</w:t>
      </w:r>
      <w:r w:rsidRPr="005A74A0">
        <w:rPr>
          <w:position w:val="-12"/>
        </w:rPr>
        <w:object w:dxaOrig="279" w:dyaOrig="360" w14:anchorId="745EF3AE">
          <v:shape id="_x0000_i1038" type="#_x0000_t75" style="width:14.25pt;height:18.35pt" o:ole="">
            <v:imagedata r:id="rId49" o:title=""/>
          </v:shape>
          <o:OLEObject Type="Embed" ProgID="Equation.3" ShapeID="_x0000_i1038" DrawAspect="Content" ObjectID="_1758694838" r:id="rId50"/>
        </w:object>
      </w:r>
      <w:r w:rsidRPr="005A74A0">
        <w:t>、</w:t>
      </w:r>
      <w:r w:rsidRPr="005A74A0">
        <w:rPr>
          <w:position w:val="-14"/>
        </w:rPr>
        <w:object w:dxaOrig="279" w:dyaOrig="380" w14:anchorId="79B75085">
          <v:shape id="_x0000_i1039" type="#_x0000_t75" style="width:14.25pt;height:19pt" o:ole="">
            <v:imagedata r:id="rId51" o:title=""/>
          </v:shape>
          <o:OLEObject Type="Embed" ProgID="Equation.3" ShapeID="_x0000_i1039" DrawAspect="Content" ObjectID="_1758694839" r:id="rId52"/>
        </w:object>
      </w:r>
      <w:r w:rsidRPr="005A74A0">
        <w:t>再经过扇区计算得到三路</w:t>
      </w:r>
      <w:r w:rsidRPr="005A74A0">
        <w:t>PWM</w:t>
      </w:r>
      <w:r w:rsidRPr="005A74A0">
        <w:t>输出信号。</w:t>
      </w:r>
    </w:p>
    <w:p w14:paraId="43E2D066" w14:textId="53878221" w:rsidR="00D32EB6" w:rsidRPr="005A74A0" w:rsidRDefault="00D32EB6" w:rsidP="00936F55">
      <w:pPr>
        <w:ind w:firstLine="480"/>
      </w:pPr>
      <w:r w:rsidRPr="005A74A0">
        <w:t>余度切换：</w:t>
      </w:r>
      <w:r w:rsidRPr="005A74A0">
        <w:rPr>
          <w:rFonts w:ascii="宋体" w:hAnsi="宋体" w:cs="宋体" w:hint="eastAsia"/>
        </w:rPr>
        <w:t>①</w:t>
      </w:r>
      <w:r w:rsidRPr="005A74A0">
        <w:t>驱动双余度切换，</w:t>
      </w:r>
      <w:r w:rsidR="005F6E26">
        <w:rPr>
          <w:rFonts w:hint="eastAsia"/>
        </w:rPr>
        <w:t>一路</w:t>
      </w:r>
      <w:r w:rsidRPr="005A74A0">
        <w:t>DSP</w:t>
      </w:r>
      <w:r w:rsidRPr="005A74A0">
        <w:t>的</w:t>
      </w:r>
      <w:r w:rsidRPr="005A74A0">
        <w:t>PWM</w:t>
      </w:r>
      <w:r w:rsidRPr="005A74A0">
        <w:t>口对应</w:t>
      </w:r>
      <w:r w:rsidR="005F6E26">
        <w:rPr>
          <w:rFonts w:hint="eastAsia"/>
        </w:rPr>
        <w:t>一路</w:t>
      </w:r>
      <w:r w:rsidRPr="005A74A0">
        <w:t>驱动电路，切换的依据为上电自检和周期自检的故障标志，当出现上电和周期自检故障时，</w:t>
      </w:r>
      <w:r w:rsidR="005F6E26">
        <w:rPr>
          <w:rFonts w:hint="eastAsia"/>
        </w:rPr>
        <w:t>主回路</w:t>
      </w:r>
      <w:r w:rsidRPr="005A74A0">
        <w:t>DSP</w:t>
      </w:r>
      <w:r w:rsidRPr="005A74A0">
        <w:t>关断</w:t>
      </w:r>
      <w:r w:rsidRPr="005A74A0">
        <w:t>PWM</w:t>
      </w:r>
      <w:r w:rsidRPr="005A74A0">
        <w:t>口的输出，切换到</w:t>
      </w:r>
      <w:r w:rsidR="005F6E26">
        <w:rPr>
          <w:rFonts w:hint="eastAsia"/>
        </w:rPr>
        <w:t>副回路</w:t>
      </w:r>
      <w:r w:rsidRPr="005A74A0">
        <w:t>PWM</w:t>
      </w:r>
      <w:r w:rsidRPr="005A74A0">
        <w:t>口驱动电机运行，并将状态、故障信息发送到</w:t>
      </w:r>
      <w:r w:rsidRPr="005A74A0">
        <w:t>CPLD</w:t>
      </w:r>
      <w:r w:rsidRPr="005A74A0">
        <w:t>。</w:t>
      </w:r>
      <w:r w:rsidRPr="005A74A0">
        <w:t>CPLD</w:t>
      </w:r>
      <w:r w:rsidRPr="005A74A0">
        <w:t>断开</w:t>
      </w:r>
      <w:r w:rsidR="005F6E26">
        <w:rPr>
          <w:rFonts w:hint="eastAsia"/>
        </w:rPr>
        <w:t>主回路</w:t>
      </w:r>
      <w:r w:rsidRPr="005A74A0">
        <w:t>PWM</w:t>
      </w:r>
      <w:r w:rsidRPr="005A74A0">
        <w:t>口与驱动电路的连接，</w:t>
      </w:r>
      <w:r w:rsidR="005F6E26">
        <w:rPr>
          <w:rFonts w:hint="eastAsia"/>
        </w:rPr>
        <w:t>同时</w:t>
      </w:r>
      <w:r w:rsidRPr="005A74A0">
        <w:t>接通</w:t>
      </w:r>
      <w:r w:rsidR="005F6E26">
        <w:rPr>
          <w:rFonts w:hint="eastAsia"/>
        </w:rPr>
        <w:t>副回路</w:t>
      </w:r>
      <w:r w:rsidRPr="005A74A0">
        <w:t>PWM</w:t>
      </w:r>
      <w:r w:rsidRPr="005A74A0">
        <w:t>口与驱动电路的连接。</w:t>
      </w:r>
      <w:r w:rsidRPr="005A74A0">
        <w:rPr>
          <w:rFonts w:ascii="宋体" w:hAnsi="宋体" w:cs="宋体" w:hint="eastAsia"/>
        </w:rPr>
        <w:t>②</w:t>
      </w:r>
      <w:r w:rsidRPr="005A74A0">
        <w:t>旋变双余度切换，</w:t>
      </w:r>
      <w:r w:rsidRPr="005A74A0">
        <w:t>DSP</w:t>
      </w:r>
      <w:r w:rsidRPr="005A74A0">
        <w:t>实时采集双旋变的角度数据，并实时与预估的角度进行比较，若单路的旋变角度与预估角度误差超过设定值，则切换到另一路，若两路均误差大，上报旋变故障停机。</w:t>
      </w:r>
    </w:p>
    <w:p w14:paraId="6F61B810" w14:textId="5DE22515" w:rsidR="00D32EB6" w:rsidRPr="005A74A0" w:rsidRDefault="00D32EB6" w:rsidP="00D32EB6">
      <w:pPr>
        <w:pStyle w:val="3"/>
        <w:spacing w:before="156" w:after="156"/>
      </w:pPr>
      <w:bookmarkStart w:id="27" w:name="_Toc110579752"/>
      <w:bookmarkStart w:id="28" w:name="_Toc138667467"/>
      <w:r w:rsidRPr="005A74A0">
        <w:t>阀电机</w:t>
      </w:r>
      <w:r w:rsidR="007F4264">
        <w:rPr>
          <w:rFonts w:hint="eastAsia"/>
        </w:rPr>
        <w:t>组件</w:t>
      </w:r>
      <w:r w:rsidRPr="005A74A0">
        <w:t>控制软件</w:t>
      </w:r>
      <w:bookmarkEnd w:id="27"/>
      <w:bookmarkEnd w:id="28"/>
    </w:p>
    <w:p w14:paraId="12DF23F1" w14:textId="6AE359C9" w:rsidR="00D32EB6" w:rsidRPr="005A74A0" w:rsidRDefault="00D32EB6" w:rsidP="00790DD2">
      <w:pPr>
        <w:ind w:firstLine="480"/>
      </w:pPr>
      <w:r w:rsidRPr="005A74A0">
        <w:t>阀电机</w:t>
      </w:r>
      <w:r w:rsidR="007F4264">
        <w:rPr>
          <w:rFonts w:hint="eastAsia"/>
        </w:rPr>
        <w:t>组件控制</w:t>
      </w:r>
      <w:r w:rsidRPr="005A74A0">
        <w:t>软件与</w:t>
      </w:r>
      <w:r w:rsidR="007F4264">
        <w:rPr>
          <w:rFonts w:hint="eastAsia"/>
        </w:rPr>
        <w:t>泵</w:t>
      </w:r>
      <w:r w:rsidRPr="005A74A0">
        <w:t>电机控制软件逻辑基本一致，但阀电机</w:t>
      </w:r>
      <w:r w:rsidR="007F4264">
        <w:rPr>
          <w:rFonts w:hint="eastAsia"/>
        </w:rPr>
        <w:t>组件</w:t>
      </w:r>
      <w:r w:rsidRPr="005A74A0">
        <w:t>的软件需要增加阀组件旋转变压器的位置采集，并进行位置闭环调节。</w:t>
      </w:r>
    </w:p>
    <w:p w14:paraId="15729E35" w14:textId="6A3D0CA2" w:rsidR="00D32EB6" w:rsidRPr="005A74A0" w:rsidRDefault="00D32EB6" w:rsidP="00790DD2">
      <w:pPr>
        <w:ind w:firstLine="480"/>
      </w:pPr>
      <w:r w:rsidRPr="005A74A0">
        <w:lastRenderedPageBreak/>
        <w:t>由于供电电压和输出功率与</w:t>
      </w:r>
      <w:r w:rsidR="00A1742A">
        <w:rPr>
          <w:rFonts w:hint="eastAsia"/>
        </w:rPr>
        <w:t>泵</w:t>
      </w:r>
      <w:r w:rsidRPr="005A74A0">
        <w:t>电机存在差异，因此上电自检和周期自检的参数判断的阈值存在差异</w:t>
      </w:r>
      <w:r w:rsidR="00A1742A">
        <w:rPr>
          <w:rFonts w:hint="eastAsia"/>
        </w:rPr>
        <w:t>，上电自检和判据方法、周期自检和判据方法</w:t>
      </w:r>
      <w:r w:rsidR="00A1742A" w:rsidRPr="00285C30">
        <w:rPr>
          <w:rFonts w:hint="eastAsia"/>
        </w:rPr>
        <w:t>分别见</w:t>
      </w:r>
      <w:r w:rsidR="00285C30" w:rsidRPr="00285C30">
        <w:fldChar w:fldCharType="begin"/>
      </w:r>
      <w:r w:rsidR="00285C30" w:rsidRPr="00285C30">
        <w:instrText xml:space="preserve"> </w:instrText>
      </w:r>
      <w:r w:rsidR="00285C30" w:rsidRPr="00285C30">
        <w:rPr>
          <w:rFonts w:hint="eastAsia"/>
        </w:rPr>
        <w:instrText>REF _Ref137895526 \h</w:instrText>
      </w:r>
      <w:r w:rsidR="00285C30" w:rsidRPr="00285C30">
        <w:instrText xml:space="preserve"> </w:instrText>
      </w:r>
      <w:r w:rsidR="00285C30">
        <w:instrText xml:space="preserve"> \* MERGEFORMAT </w:instrText>
      </w:r>
      <w:r w:rsidR="00285C30" w:rsidRPr="00285C30">
        <w:fldChar w:fldCharType="separate"/>
      </w:r>
      <w:r w:rsidR="00285C30" w:rsidRPr="00285C30">
        <w:rPr>
          <w:rFonts w:hint="eastAsia"/>
        </w:rPr>
        <w:t>表</w:t>
      </w:r>
      <w:r w:rsidR="00285C30" w:rsidRPr="00285C30">
        <w:rPr>
          <w:rFonts w:hint="eastAsia"/>
        </w:rPr>
        <w:t xml:space="preserve"> </w:t>
      </w:r>
      <w:r w:rsidR="00285C30" w:rsidRPr="00285C30">
        <w:rPr>
          <w:noProof/>
        </w:rPr>
        <w:t>6</w:t>
      </w:r>
      <w:r w:rsidR="00285C30" w:rsidRPr="00285C30">
        <w:fldChar w:fldCharType="end"/>
      </w:r>
      <w:r w:rsidR="00A1742A" w:rsidRPr="00285C30">
        <w:rPr>
          <w:rFonts w:hint="eastAsia"/>
        </w:rPr>
        <w:t>和</w:t>
      </w:r>
      <w:r w:rsidR="00285C30" w:rsidRPr="00285C30">
        <w:fldChar w:fldCharType="begin"/>
      </w:r>
      <w:r w:rsidR="00285C30" w:rsidRPr="00285C30">
        <w:instrText xml:space="preserve"> </w:instrText>
      </w:r>
      <w:r w:rsidR="00285C30" w:rsidRPr="00285C30">
        <w:rPr>
          <w:rFonts w:hint="eastAsia"/>
        </w:rPr>
        <w:instrText>REF _Ref137895532 \h</w:instrText>
      </w:r>
      <w:r w:rsidR="00285C30" w:rsidRPr="00285C30">
        <w:instrText xml:space="preserve"> </w:instrText>
      </w:r>
      <w:r w:rsidR="00285C30">
        <w:instrText xml:space="preserve"> \* MERGEFORMAT </w:instrText>
      </w:r>
      <w:r w:rsidR="00285C30" w:rsidRPr="00285C30">
        <w:fldChar w:fldCharType="separate"/>
      </w:r>
      <w:r w:rsidR="00285C30" w:rsidRPr="00285C30">
        <w:rPr>
          <w:rFonts w:hint="eastAsia"/>
        </w:rPr>
        <w:t>表</w:t>
      </w:r>
      <w:r w:rsidR="00285C30" w:rsidRPr="00285C30">
        <w:rPr>
          <w:rFonts w:hint="eastAsia"/>
        </w:rPr>
        <w:t xml:space="preserve"> </w:t>
      </w:r>
      <w:r w:rsidR="00285C30" w:rsidRPr="00285C30">
        <w:rPr>
          <w:noProof/>
        </w:rPr>
        <w:t>7</w:t>
      </w:r>
      <w:r w:rsidR="00285C30" w:rsidRPr="00285C30">
        <w:fldChar w:fldCharType="end"/>
      </w:r>
      <w:r w:rsidRPr="00285C30">
        <w:t>。</w:t>
      </w:r>
    </w:p>
    <w:p w14:paraId="42C467B9" w14:textId="0822713A" w:rsidR="004A41AB" w:rsidRDefault="004A41AB" w:rsidP="004A41AB">
      <w:pPr>
        <w:pStyle w:val="a5"/>
        <w:keepNext/>
        <w:spacing w:before="156" w:after="156"/>
      </w:pPr>
      <w:bookmarkStart w:id="29" w:name="_Ref137895526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6</w:t>
      </w:r>
      <w:r>
        <w:fldChar w:fldCharType="end"/>
      </w:r>
      <w:bookmarkEnd w:id="29"/>
      <w:r>
        <w:t xml:space="preserve"> </w:t>
      </w:r>
      <w:r w:rsidRPr="004A41AB">
        <w:rPr>
          <w:rFonts w:hint="eastAsia"/>
        </w:rPr>
        <w:t>上电自检方法及判据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52"/>
        <w:gridCol w:w="4466"/>
        <w:gridCol w:w="991"/>
      </w:tblGrid>
      <w:tr w:rsidR="00D32EB6" w:rsidRPr="00923C20" w14:paraId="464863DE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D1F501" w14:textId="77777777" w:rsidR="00D32EB6" w:rsidRPr="00923C20" w:rsidRDefault="00D32EB6" w:rsidP="00923C20">
            <w:pPr>
              <w:pStyle w:val="a3"/>
            </w:pPr>
            <w:r w:rsidRPr="00923C20">
              <w:t>自检项目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B117C1" w14:textId="77777777" w:rsidR="00D32EB6" w:rsidRPr="00923C20" w:rsidRDefault="00D32EB6" w:rsidP="00923C20">
            <w:pPr>
              <w:pStyle w:val="a3"/>
            </w:pPr>
            <w:r w:rsidRPr="00923C20">
              <w:t>自检方法及故障判据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E932A4" w14:textId="77777777" w:rsidR="00D32EB6" w:rsidRPr="00923C20" w:rsidRDefault="00D32EB6" w:rsidP="00923C20">
            <w:pPr>
              <w:pStyle w:val="a3"/>
            </w:pPr>
            <w:r w:rsidRPr="00923C20">
              <w:t>备注</w:t>
            </w:r>
          </w:p>
        </w:tc>
      </w:tr>
      <w:tr w:rsidR="00D32EB6" w:rsidRPr="00923C20" w14:paraId="11212C30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C0E84" w14:textId="77777777" w:rsidR="00D32EB6" w:rsidRPr="00923C20" w:rsidRDefault="00D32EB6" w:rsidP="00923C20">
            <w:pPr>
              <w:pStyle w:val="a3"/>
            </w:pPr>
            <w:r w:rsidRPr="00923C20">
              <w:t>驱动电路及绕组连线状态检查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35DA1C" w14:textId="77777777" w:rsidR="00D32EB6" w:rsidRPr="00923C20" w:rsidRDefault="00D32EB6" w:rsidP="00923C20">
            <w:pPr>
              <w:pStyle w:val="a3"/>
            </w:pPr>
            <w:r w:rsidRPr="00923C20">
              <w:t>开环转动电机，连续检测每相电流</w:t>
            </w:r>
            <w:r w:rsidRPr="00923C20">
              <w:t>1000</w:t>
            </w:r>
            <w:r w:rsidRPr="00923C20">
              <w:t>次，若其中检测的每相电流有</w:t>
            </w:r>
            <w:r w:rsidRPr="00923C20">
              <w:t>200</w:t>
            </w:r>
            <w:r w:rsidRPr="00923C20">
              <w:t>次大于等于</w:t>
            </w:r>
            <w:r w:rsidRPr="00923C20">
              <w:t>2A</w:t>
            </w:r>
            <w:r w:rsidRPr="00923C20">
              <w:t>（绝对值），认为自检通过，否则认为自检不通过。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D3D2F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00FDB1D1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A8E76F" w14:textId="77777777" w:rsidR="00D32EB6" w:rsidRPr="00923C20" w:rsidRDefault="00D32EB6" w:rsidP="00923C20">
            <w:pPr>
              <w:pStyle w:val="a3"/>
            </w:pPr>
            <w:r w:rsidRPr="00923C20">
              <w:t>传感器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C3576E" w14:textId="63E5E8C9" w:rsidR="00D32EB6" w:rsidRPr="00923C20" w:rsidRDefault="00D32EB6" w:rsidP="00923C20">
            <w:pPr>
              <w:pStyle w:val="a3"/>
            </w:pPr>
            <w:r w:rsidRPr="00923C20">
              <w:t>不加电时，相电流绝对值、母线电流值小于</w:t>
            </w:r>
            <w:r w:rsidRPr="00923C20">
              <w:t>2A</w:t>
            </w:r>
            <w:r w:rsidRPr="00923C20">
              <w:t>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2FDE317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042A3E42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F9B44D8" w14:textId="77777777" w:rsidR="00D32EB6" w:rsidRPr="00923C20" w:rsidRDefault="00D32EB6" w:rsidP="00923C20">
            <w:pPr>
              <w:pStyle w:val="a3"/>
            </w:pPr>
            <w:r w:rsidRPr="00923C20">
              <w:t>相电流、母线电流、母线电压、</w:t>
            </w:r>
          </w:p>
          <w:p w14:paraId="22ACC280" w14:textId="77777777" w:rsidR="00D32EB6" w:rsidRPr="00923C20" w:rsidRDefault="00D32EB6" w:rsidP="00923C20">
            <w:pPr>
              <w:pStyle w:val="a3"/>
            </w:pPr>
            <w:r w:rsidRPr="00923C20">
              <w:t>电机温度、控制器温度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AE7809" w14:textId="77777777" w:rsidR="00D32EB6" w:rsidRPr="00923C20" w:rsidRDefault="00D32EB6" w:rsidP="00923C20">
            <w:pPr>
              <w:pStyle w:val="a3"/>
            </w:pPr>
            <w:r w:rsidRPr="00923C20">
              <w:t>参考自保护停机的参数阀值，若初始采样参数在阀值内，认为自检通过，如果超过阀值，则认为自检不通过。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3FD70F" w14:textId="77777777" w:rsidR="00D32EB6" w:rsidRPr="00923C20" w:rsidRDefault="00D32EB6" w:rsidP="00923C20">
            <w:pPr>
              <w:pStyle w:val="a3"/>
            </w:pPr>
          </w:p>
        </w:tc>
      </w:tr>
      <w:tr w:rsidR="00D32EB6" w:rsidRPr="00923C20" w14:paraId="11A2A931" w14:textId="77777777" w:rsidTr="00923C20">
        <w:trPr>
          <w:trHeight w:val="462"/>
          <w:jc w:val="center"/>
        </w:trPr>
        <w:tc>
          <w:tcPr>
            <w:tcW w:w="18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3A31B5A" w14:textId="77777777" w:rsidR="00D32EB6" w:rsidRPr="00923C20" w:rsidRDefault="00D32EB6" w:rsidP="00923C20">
            <w:pPr>
              <w:pStyle w:val="a3"/>
            </w:pPr>
            <w:r w:rsidRPr="00923C20">
              <w:t>旋变信号</w:t>
            </w:r>
          </w:p>
        </w:tc>
        <w:tc>
          <w:tcPr>
            <w:tcW w:w="44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5D4070" w14:textId="77777777" w:rsidR="00D32EB6" w:rsidRPr="00923C20" w:rsidRDefault="00D32EB6" w:rsidP="00923C20">
            <w:pPr>
              <w:pStyle w:val="a3"/>
            </w:pPr>
            <w:r w:rsidRPr="00923C20">
              <w:t>判断旋变解码芯片输出的信号</w:t>
            </w:r>
            <w:r w:rsidRPr="00923C20">
              <w:t>LOT</w:t>
            </w:r>
            <w:r w:rsidRPr="00923C20">
              <w:t>、</w:t>
            </w:r>
            <w:r w:rsidRPr="00923C20">
              <w:t>DOS</w:t>
            </w:r>
            <w:r w:rsidRPr="00923C20">
              <w:t>，如果两个信号的电平均为高电平，认为自检通过，否则认为自检不通过。</w:t>
            </w:r>
          </w:p>
        </w:tc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DBC04" w14:textId="77777777" w:rsidR="00D32EB6" w:rsidRPr="00923C20" w:rsidRDefault="00D32EB6" w:rsidP="00923C20">
            <w:pPr>
              <w:pStyle w:val="a3"/>
            </w:pPr>
          </w:p>
        </w:tc>
      </w:tr>
    </w:tbl>
    <w:p w14:paraId="5D62B2DD" w14:textId="78B3BFF1" w:rsidR="004A41AB" w:rsidRDefault="004A41AB" w:rsidP="004A41AB">
      <w:pPr>
        <w:pStyle w:val="a5"/>
        <w:keepNext/>
        <w:spacing w:before="156" w:after="156"/>
      </w:pPr>
      <w:bookmarkStart w:id="30" w:name="_Ref13789553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7</w:t>
      </w:r>
      <w:r>
        <w:fldChar w:fldCharType="end"/>
      </w:r>
      <w:bookmarkEnd w:id="30"/>
      <w:r>
        <w:t xml:space="preserve"> </w:t>
      </w:r>
      <w:r w:rsidRPr="004A41AB">
        <w:rPr>
          <w:rFonts w:hint="eastAsia"/>
        </w:rPr>
        <w:t>周期自检方法及判据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41"/>
        <w:gridCol w:w="1064"/>
        <w:gridCol w:w="2519"/>
        <w:gridCol w:w="1495"/>
      </w:tblGrid>
      <w:tr w:rsidR="00D32EB6" w:rsidRPr="005A74A0" w14:paraId="320E0F72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35AE2440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参数名称</w:t>
            </w:r>
          </w:p>
        </w:tc>
        <w:tc>
          <w:tcPr>
            <w:tcW w:w="1064" w:type="dxa"/>
            <w:vAlign w:val="center"/>
          </w:tcPr>
          <w:p w14:paraId="74B17A26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检测周期</w:t>
            </w:r>
          </w:p>
        </w:tc>
        <w:tc>
          <w:tcPr>
            <w:tcW w:w="2519" w:type="dxa"/>
            <w:vAlign w:val="center"/>
          </w:tcPr>
          <w:p w14:paraId="57A7E7E8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故障模式</w:t>
            </w:r>
          </w:p>
        </w:tc>
        <w:tc>
          <w:tcPr>
            <w:tcW w:w="1495" w:type="dxa"/>
            <w:vAlign w:val="center"/>
          </w:tcPr>
          <w:p w14:paraId="5F78A2E5" w14:textId="77777777" w:rsidR="00D32EB6" w:rsidRPr="00D422C0" w:rsidRDefault="00D32EB6" w:rsidP="00923C20">
            <w:pPr>
              <w:pStyle w:val="a3"/>
            </w:pPr>
            <w:r w:rsidRPr="00D422C0">
              <w:rPr>
                <w:rFonts w:hint="eastAsia"/>
              </w:rPr>
              <w:t>连续故障时间</w:t>
            </w:r>
          </w:p>
        </w:tc>
      </w:tr>
      <w:tr w:rsidR="00D32EB6" w:rsidRPr="005A74A0" w14:paraId="42FED168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6073639A" w14:textId="77777777" w:rsidR="00D32EB6" w:rsidRPr="005A74A0" w:rsidRDefault="00D32EB6" w:rsidP="00923C20">
            <w:pPr>
              <w:pStyle w:val="a3"/>
            </w:pPr>
            <w:r w:rsidRPr="005A74A0">
              <w:t>28V</w:t>
            </w:r>
            <w:r w:rsidRPr="005A74A0">
              <w:t>电源母线电流</w:t>
            </w:r>
          </w:p>
        </w:tc>
        <w:tc>
          <w:tcPr>
            <w:tcW w:w="1064" w:type="dxa"/>
            <w:vMerge w:val="restart"/>
            <w:vAlign w:val="center"/>
          </w:tcPr>
          <w:p w14:paraId="45C0E6F5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46920F2" w14:textId="77777777" w:rsidR="00D32EB6" w:rsidRPr="005A74A0" w:rsidRDefault="00D32EB6" w:rsidP="00923C20">
            <w:pPr>
              <w:pStyle w:val="a3"/>
            </w:pPr>
            <w:r w:rsidRPr="005A74A0">
              <w:t>过流大于</w:t>
            </w:r>
            <w:r w:rsidRPr="005A74A0">
              <w:t>5A</w:t>
            </w:r>
          </w:p>
        </w:tc>
        <w:tc>
          <w:tcPr>
            <w:tcW w:w="1495" w:type="dxa"/>
            <w:vAlign w:val="center"/>
          </w:tcPr>
          <w:p w14:paraId="20219286" w14:textId="77777777" w:rsidR="00D32EB6" w:rsidRPr="005A74A0" w:rsidRDefault="00D32EB6" w:rsidP="00923C20">
            <w:pPr>
              <w:pStyle w:val="a3"/>
            </w:pPr>
            <w:r w:rsidRPr="005A74A0">
              <w:t>5ms</w:t>
            </w:r>
          </w:p>
        </w:tc>
      </w:tr>
      <w:tr w:rsidR="00D32EB6" w:rsidRPr="005A74A0" w14:paraId="30CB46F9" w14:textId="77777777" w:rsidTr="00923C20">
        <w:trPr>
          <w:trHeight w:val="288"/>
          <w:jc w:val="center"/>
        </w:trPr>
        <w:tc>
          <w:tcPr>
            <w:tcW w:w="2141" w:type="dxa"/>
            <w:vMerge w:val="restart"/>
            <w:vAlign w:val="center"/>
          </w:tcPr>
          <w:p w14:paraId="44B45B7F" w14:textId="77777777" w:rsidR="00D32EB6" w:rsidRPr="005A74A0" w:rsidRDefault="00D32EB6" w:rsidP="00923C20">
            <w:pPr>
              <w:pStyle w:val="a3"/>
            </w:pPr>
            <w:r w:rsidRPr="005A74A0">
              <w:t>28V</w:t>
            </w:r>
            <w:r w:rsidRPr="005A74A0">
              <w:t>电源电压</w:t>
            </w:r>
          </w:p>
        </w:tc>
        <w:tc>
          <w:tcPr>
            <w:tcW w:w="1064" w:type="dxa"/>
            <w:vMerge/>
            <w:vAlign w:val="center"/>
          </w:tcPr>
          <w:p w14:paraId="5626F35F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F53745B" w14:textId="77777777" w:rsidR="00D32EB6" w:rsidRPr="005A74A0" w:rsidRDefault="00D32EB6" w:rsidP="00923C20">
            <w:pPr>
              <w:pStyle w:val="a3"/>
            </w:pPr>
            <w:r w:rsidRPr="005A74A0">
              <w:t>欠压小于</w:t>
            </w:r>
            <w:r w:rsidRPr="005A74A0">
              <w:t>18V</w:t>
            </w:r>
            <w:r w:rsidRPr="005A74A0">
              <w:t>，</w:t>
            </w:r>
          </w:p>
        </w:tc>
        <w:tc>
          <w:tcPr>
            <w:tcW w:w="1495" w:type="dxa"/>
            <w:vAlign w:val="center"/>
          </w:tcPr>
          <w:p w14:paraId="2FA38FAA" w14:textId="77777777" w:rsidR="00D32EB6" w:rsidRPr="005A74A0" w:rsidRDefault="00D32EB6" w:rsidP="00923C20">
            <w:pPr>
              <w:pStyle w:val="a3"/>
            </w:pPr>
            <w:r w:rsidRPr="005A74A0">
              <w:t>100us</w:t>
            </w:r>
          </w:p>
        </w:tc>
      </w:tr>
      <w:tr w:rsidR="00D32EB6" w:rsidRPr="005A74A0" w14:paraId="121B3755" w14:textId="77777777" w:rsidTr="00923C20">
        <w:trPr>
          <w:trHeight w:val="238"/>
          <w:jc w:val="center"/>
        </w:trPr>
        <w:tc>
          <w:tcPr>
            <w:tcW w:w="2141" w:type="dxa"/>
            <w:vMerge/>
            <w:vAlign w:val="center"/>
          </w:tcPr>
          <w:p w14:paraId="016E8C9D" w14:textId="77777777" w:rsidR="00D32EB6" w:rsidRPr="005A74A0" w:rsidRDefault="00D32EB6" w:rsidP="00923C20">
            <w:pPr>
              <w:pStyle w:val="a3"/>
            </w:pPr>
          </w:p>
        </w:tc>
        <w:tc>
          <w:tcPr>
            <w:tcW w:w="1064" w:type="dxa"/>
            <w:vMerge/>
            <w:vAlign w:val="center"/>
          </w:tcPr>
          <w:p w14:paraId="09150176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05E5B59B" w14:textId="77777777" w:rsidR="00D32EB6" w:rsidRPr="005A74A0" w:rsidRDefault="00D32EB6" w:rsidP="00923C20">
            <w:pPr>
              <w:pStyle w:val="a3"/>
            </w:pPr>
            <w:r w:rsidRPr="005A74A0">
              <w:t>过压大于</w:t>
            </w:r>
            <w:r w:rsidRPr="005A74A0">
              <w:t>33V</w:t>
            </w:r>
          </w:p>
        </w:tc>
        <w:tc>
          <w:tcPr>
            <w:tcW w:w="1495" w:type="dxa"/>
            <w:vAlign w:val="center"/>
          </w:tcPr>
          <w:p w14:paraId="5874C0F4" w14:textId="77777777" w:rsidR="00D32EB6" w:rsidRPr="005A74A0" w:rsidRDefault="00D32EB6" w:rsidP="00923C20">
            <w:pPr>
              <w:pStyle w:val="a3"/>
            </w:pPr>
            <w:r w:rsidRPr="005A74A0">
              <w:t>1ms</w:t>
            </w:r>
          </w:p>
        </w:tc>
      </w:tr>
      <w:tr w:rsidR="00D32EB6" w:rsidRPr="005A74A0" w14:paraId="3220DB04" w14:textId="77777777" w:rsidTr="00923C20">
        <w:trPr>
          <w:trHeight w:val="410"/>
          <w:jc w:val="center"/>
        </w:trPr>
        <w:tc>
          <w:tcPr>
            <w:tcW w:w="2141" w:type="dxa"/>
            <w:vAlign w:val="center"/>
          </w:tcPr>
          <w:p w14:paraId="39267C37" w14:textId="77777777" w:rsidR="00D32EB6" w:rsidRPr="005A74A0" w:rsidRDefault="00D32EB6" w:rsidP="00923C20">
            <w:pPr>
              <w:pStyle w:val="a3"/>
            </w:pPr>
            <w:r w:rsidRPr="005A74A0">
              <w:t>A</w:t>
            </w:r>
            <w:r w:rsidRPr="005A74A0">
              <w:t>、</w:t>
            </w:r>
            <w:r w:rsidRPr="005A74A0">
              <w:t>B</w:t>
            </w:r>
            <w:r w:rsidRPr="005A74A0">
              <w:t>相电流</w:t>
            </w:r>
          </w:p>
        </w:tc>
        <w:tc>
          <w:tcPr>
            <w:tcW w:w="1064" w:type="dxa"/>
            <w:vMerge/>
            <w:vAlign w:val="center"/>
          </w:tcPr>
          <w:p w14:paraId="147816A3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5E0917B9" w14:textId="77777777" w:rsidR="00D32EB6" w:rsidRPr="005A74A0" w:rsidRDefault="00D32EB6" w:rsidP="00923C20">
            <w:pPr>
              <w:pStyle w:val="a3"/>
            </w:pPr>
            <w:r w:rsidRPr="005A74A0">
              <w:t>过流大于</w:t>
            </w:r>
            <w:r w:rsidRPr="005A74A0">
              <w:t>10A</w:t>
            </w:r>
            <w:r w:rsidRPr="005A74A0">
              <w:t>，或小于</w:t>
            </w:r>
            <w:r w:rsidRPr="005A74A0">
              <w:t>-10A</w:t>
            </w:r>
            <w:r w:rsidRPr="005A74A0">
              <w:t>。</w:t>
            </w:r>
          </w:p>
        </w:tc>
        <w:tc>
          <w:tcPr>
            <w:tcW w:w="1495" w:type="dxa"/>
            <w:vAlign w:val="center"/>
          </w:tcPr>
          <w:p w14:paraId="1DDFEA01" w14:textId="77777777" w:rsidR="00D32EB6" w:rsidRPr="005A74A0" w:rsidRDefault="00D32EB6" w:rsidP="00923C20">
            <w:pPr>
              <w:pStyle w:val="a3"/>
            </w:pPr>
            <w:r w:rsidRPr="005A74A0">
              <w:t>500us</w:t>
            </w:r>
          </w:p>
        </w:tc>
      </w:tr>
      <w:tr w:rsidR="00D32EB6" w:rsidRPr="005A74A0" w14:paraId="4DF95EF2" w14:textId="77777777" w:rsidTr="00923C20">
        <w:trPr>
          <w:trHeight w:val="381"/>
          <w:jc w:val="center"/>
        </w:trPr>
        <w:tc>
          <w:tcPr>
            <w:tcW w:w="2141" w:type="dxa"/>
            <w:vAlign w:val="center"/>
          </w:tcPr>
          <w:p w14:paraId="317EFA33" w14:textId="77777777" w:rsidR="00D32EB6" w:rsidRPr="005A74A0" w:rsidRDefault="00D32EB6" w:rsidP="00923C20">
            <w:pPr>
              <w:pStyle w:val="a3"/>
            </w:pPr>
            <w:r w:rsidRPr="005A74A0">
              <w:t>电机失位</w:t>
            </w:r>
          </w:p>
        </w:tc>
        <w:tc>
          <w:tcPr>
            <w:tcW w:w="1064" w:type="dxa"/>
            <w:vMerge/>
            <w:vAlign w:val="center"/>
          </w:tcPr>
          <w:p w14:paraId="6F5156E2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E7F0C92" w14:textId="77777777" w:rsidR="00D32EB6" w:rsidRPr="005A74A0" w:rsidRDefault="00D32EB6" w:rsidP="00923C20">
            <w:pPr>
              <w:pStyle w:val="a3"/>
            </w:pPr>
            <w:r w:rsidRPr="005A74A0">
              <w:t>反向转速大于</w:t>
            </w:r>
            <w:r w:rsidRPr="005A74A0">
              <w:t>600rpm</w:t>
            </w:r>
          </w:p>
        </w:tc>
        <w:tc>
          <w:tcPr>
            <w:tcW w:w="1495" w:type="dxa"/>
            <w:vAlign w:val="center"/>
          </w:tcPr>
          <w:p w14:paraId="0B12093F" w14:textId="77777777" w:rsidR="00D32EB6" w:rsidRPr="005A74A0" w:rsidRDefault="00D32EB6" w:rsidP="00923C20">
            <w:pPr>
              <w:pStyle w:val="a3"/>
            </w:pPr>
            <w:r w:rsidRPr="005A74A0">
              <w:t>1ms</w:t>
            </w:r>
          </w:p>
        </w:tc>
      </w:tr>
      <w:tr w:rsidR="00D32EB6" w:rsidRPr="005A74A0" w14:paraId="7DDF4BE3" w14:textId="77777777" w:rsidTr="00923C20">
        <w:trPr>
          <w:trHeight w:val="317"/>
          <w:jc w:val="center"/>
        </w:trPr>
        <w:tc>
          <w:tcPr>
            <w:tcW w:w="2141" w:type="dxa"/>
            <w:vAlign w:val="center"/>
          </w:tcPr>
          <w:p w14:paraId="72BC586E" w14:textId="77777777" w:rsidR="00D32EB6" w:rsidRPr="005F1C4B" w:rsidRDefault="00D32EB6" w:rsidP="00923C20">
            <w:pPr>
              <w:pStyle w:val="a3"/>
            </w:pPr>
            <w:r w:rsidRPr="005F1C4B">
              <w:t>控制器温度</w:t>
            </w:r>
          </w:p>
        </w:tc>
        <w:tc>
          <w:tcPr>
            <w:tcW w:w="1064" w:type="dxa"/>
            <w:vMerge/>
            <w:vAlign w:val="center"/>
          </w:tcPr>
          <w:p w14:paraId="3E997117" w14:textId="77777777" w:rsidR="00D32EB6" w:rsidRPr="005F1C4B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F946662" w14:textId="77777777" w:rsidR="00D32EB6" w:rsidRPr="005F1C4B" w:rsidRDefault="00D32EB6" w:rsidP="00923C20">
            <w:pPr>
              <w:pStyle w:val="a3"/>
            </w:pPr>
            <w:r w:rsidRPr="005F1C4B">
              <w:t>大于</w:t>
            </w:r>
            <w:r w:rsidRPr="005F1C4B">
              <w:t>123℃</w:t>
            </w:r>
            <w:r w:rsidRPr="005F1C4B">
              <w:t>，在小于</w:t>
            </w:r>
            <w:r w:rsidRPr="005F1C4B">
              <w:t>100℃</w:t>
            </w:r>
            <w:r w:rsidRPr="005F1C4B">
              <w:t>后清除。</w:t>
            </w:r>
          </w:p>
        </w:tc>
        <w:tc>
          <w:tcPr>
            <w:tcW w:w="1495" w:type="dxa"/>
            <w:vAlign w:val="center"/>
          </w:tcPr>
          <w:p w14:paraId="1B288E14" w14:textId="77777777" w:rsidR="00D32EB6" w:rsidRPr="005F1C4B" w:rsidRDefault="00D32EB6" w:rsidP="00923C20">
            <w:pPr>
              <w:pStyle w:val="a3"/>
            </w:pPr>
            <w:r w:rsidRPr="005F1C4B">
              <w:t>3s</w:t>
            </w:r>
          </w:p>
        </w:tc>
      </w:tr>
      <w:tr w:rsidR="00D32EB6" w:rsidRPr="005A74A0" w14:paraId="5CAF38DD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7A6F2D43" w14:textId="77777777" w:rsidR="00D32EB6" w:rsidRPr="005F1C4B" w:rsidRDefault="00D32EB6" w:rsidP="00923C20">
            <w:pPr>
              <w:pStyle w:val="a3"/>
            </w:pPr>
            <w:r w:rsidRPr="005F1C4B">
              <w:t>电机温度</w:t>
            </w:r>
          </w:p>
        </w:tc>
        <w:tc>
          <w:tcPr>
            <w:tcW w:w="1064" w:type="dxa"/>
            <w:vMerge/>
            <w:vAlign w:val="center"/>
          </w:tcPr>
          <w:p w14:paraId="16284F77" w14:textId="77777777" w:rsidR="00D32EB6" w:rsidRPr="005F1C4B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237D3FE7" w14:textId="77777777" w:rsidR="00D32EB6" w:rsidRPr="005F1C4B" w:rsidRDefault="00D32EB6" w:rsidP="00923C20">
            <w:pPr>
              <w:pStyle w:val="a3"/>
            </w:pPr>
            <w:r w:rsidRPr="005F1C4B">
              <w:t>大于</w:t>
            </w:r>
            <w:r w:rsidRPr="005F1C4B">
              <w:t>150℃</w:t>
            </w:r>
            <w:r w:rsidRPr="005F1C4B">
              <w:t>，在小于</w:t>
            </w:r>
            <w:r w:rsidRPr="005F1C4B">
              <w:t>130℃</w:t>
            </w:r>
            <w:r w:rsidRPr="005F1C4B">
              <w:t>后清除</w:t>
            </w:r>
          </w:p>
        </w:tc>
        <w:tc>
          <w:tcPr>
            <w:tcW w:w="1495" w:type="dxa"/>
            <w:vAlign w:val="center"/>
          </w:tcPr>
          <w:p w14:paraId="17095930" w14:textId="77777777" w:rsidR="00D32EB6" w:rsidRPr="005F1C4B" w:rsidRDefault="00D32EB6" w:rsidP="00923C20">
            <w:pPr>
              <w:pStyle w:val="a3"/>
            </w:pPr>
            <w:r w:rsidRPr="005F1C4B">
              <w:t>3s</w:t>
            </w:r>
          </w:p>
        </w:tc>
      </w:tr>
      <w:tr w:rsidR="00D32EB6" w:rsidRPr="005A74A0" w14:paraId="2B90C1F3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4925597D" w14:textId="77777777" w:rsidR="00D32EB6" w:rsidRPr="005A74A0" w:rsidRDefault="00D32EB6" w:rsidP="00923C20">
            <w:pPr>
              <w:pStyle w:val="a3"/>
            </w:pPr>
            <w:r w:rsidRPr="005A74A0">
              <w:t>电机堵转</w:t>
            </w:r>
          </w:p>
        </w:tc>
        <w:tc>
          <w:tcPr>
            <w:tcW w:w="1064" w:type="dxa"/>
            <w:vMerge/>
            <w:vAlign w:val="center"/>
          </w:tcPr>
          <w:p w14:paraId="38E6FD22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1089CA56" w14:textId="77777777" w:rsidR="00D32EB6" w:rsidRPr="005A74A0" w:rsidRDefault="00D32EB6" w:rsidP="00923C20">
            <w:pPr>
              <w:pStyle w:val="a3"/>
            </w:pPr>
            <w:r w:rsidRPr="005A74A0">
              <w:t>电机转速小于</w:t>
            </w:r>
            <w:r w:rsidRPr="005A74A0">
              <w:t>500r/min</w:t>
            </w:r>
            <w:r w:rsidRPr="005A74A0">
              <w:t>，且</w:t>
            </w:r>
            <w:r w:rsidRPr="005A74A0">
              <w:t>A</w:t>
            </w:r>
            <w:r w:rsidRPr="005A74A0">
              <w:t>、</w:t>
            </w:r>
            <w:r w:rsidRPr="005A74A0">
              <w:t>B</w:t>
            </w:r>
            <w:r w:rsidRPr="005A74A0">
              <w:t>相任一相电流大于</w:t>
            </w:r>
            <w:r w:rsidRPr="005A74A0">
              <w:t>15A</w:t>
            </w:r>
          </w:p>
        </w:tc>
        <w:tc>
          <w:tcPr>
            <w:tcW w:w="1495" w:type="dxa"/>
            <w:vAlign w:val="center"/>
          </w:tcPr>
          <w:p w14:paraId="1123F593" w14:textId="77777777" w:rsidR="00D32EB6" w:rsidRPr="005A74A0" w:rsidRDefault="00D32EB6" w:rsidP="00923C20">
            <w:pPr>
              <w:pStyle w:val="a3"/>
            </w:pPr>
            <w:r w:rsidRPr="005A74A0">
              <w:t>200ms</w:t>
            </w:r>
          </w:p>
        </w:tc>
      </w:tr>
      <w:tr w:rsidR="00D32EB6" w:rsidRPr="005A74A0" w14:paraId="15291F83" w14:textId="77777777" w:rsidTr="00923C20">
        <w:trPr>
          <w:trHeight w:val="209"/>
          <w:jc w:val="center"/>
        </w:trPr>
        <w:tc>
          <w:tcPr>
            <w:tcW w:w="2141" w:type="dxa"/>
            <w:vAlign w:val="center"/>
          </w:tcPr>
          <w:p w14:paraId="6B6D4DEF" w14:textId="77777777" w:rsidR="00D32EB6" w:rsidRPr="005A74A0" w:rsidRDefault="00D32EB6" w:rsidP="00923C20">
            <w:pPr>
              <w:pStyle w:val="a3"/>
            </w:pPr>
            <w:r w:rsidRPr="005A74A0">
              <w:t>旋变故障</w:t>
            </w:r>
          </w:p>
        </w:tc>
        <w:tc>
          <w:tcPr>
            <w:tcW w:w="1064" w:type="dxa"/>
            <w:vMerge/>
            <w:vAlign w:val="center"/>
          </w:tcPr>
          <w:p w14:paraId="5B53AEAD" w14:textId="77777777" w:rsidR="00D32EB6" w:rsidRPr="005A74A0" w:rsidRDefault="00D32EB6" w:rsidP="00923C20">
            <w:pPr>
              <w:pStyle w:val="a3"/>
            </w:pPr>
          </w:p>
        </w:tc>
        <w:tc>
          <w:tcPr>
            <w:tcW w:w="2519" w:type="dxa"/>
            <w:vAlign w:val="center"/>
          </w:tcPr>
          <w:p w14:paraId="34610F92" w14:textId="77777777" w:rsidR="00D32EB6" w:rsidRPr="005A74A0" w:rsidRDefault="00D32EB6" w:rsidP="00923C20">
            <w:pPr>
              <w:pStyle w:val="a3"/>
            </w:pPr>
            <w:r w:rsidRPr="005A74A0">
              <w:t>检测旋变角度偏差绝对值大于</w:t>
            </w:r>
            <w:r w:rsidRPr="005A74A0">
              <w:t>8.7°</w:t>
            </w:r>
            <w:r w:rsidRPr="005A74A0">
              <w:t>，或旋变检测信号</w:t>
            </w:r>
            <w:r w:rsidRPr="005A74A0">
              <w:t>LOT</w:t>
            </w:r>
            <w:r w:rsidRPr="005A74A0">
              <w:t>和</w:t>
            </w:r>
            <w:r w:rsidRPr="005A74A0">
              <w:t>DOS</w:t>
            </w:r>
            <w:r w:rsidRPr="005A74A0">
              <w:t>，任一信号为低电平</w:t>
            </w:r>
          </w:p>
        </w:tc>
        <w:tc>
          <w:tcPr>
            <w:tcW w:w="1495" w:type="dxa"/>
            <w:vAlign w:val="center"/>
          </w:tcPr>
          <w:p w14:paraId="0A9F1D06" w14:textId="77777777" w:rsidR="00D32EB6" w:rsidRPr="005A74A0" w:rsidRDefault="00D32EB6" w:rsidP="00923C20">
            <w:pPr>
              <w:pStyle w:val="a3"/>
            </w:pPr>
            <w:r w:rsidRPr="005A74A0">
              <w:t>5ms</w:t>
            </w:r>
          </w:p>
        </w:tc>
      </w:tr>
    </w:tbl>
    <w:p w14:paraId="3BAB5974" w14:textId="6922C5AC" w:rsidR="00357A33" w:rsidRDefault="00790DD2" w:rsidP="00357A33">
      <w:pPr>
        <w:pStyle w:val="2"/>
        <w:spacing w:before="156" w:after="156"/>
      </w:pPr>
      <w:bookmarkStart w:id="31" w:name="_Toc11659"/>
      <w:bookmarkStart w:id="32" w:name="_Toc138667468"/>
      <w:r w:rsidRPr="006113DD">
        <w:rPr>
          <w:rFonts w:hint="eastAsia"/>
        </w:rPr>
        <w:t>测试覆盖性</w:t>
      </w:r>
      <w:bookmarkEnd w:id="31"/>
      <w:bookmarkEnd w:id="32"/>
    </w:p>
    <w:p w14:paraId="790452CA" w14:textId="442D21B0" w:rsidR="005F1C4B" w:rsidRPr="005F1C4B" w:rsidRDefault="005F1C4B" w:rsidP="005F1C4B">
      <w:pPr>
        <w:ind w:firstLine="480"/>
      </w:pPr>
      <w:r>
        <w:rPr>
          <w:rFonts w:hint="eastAsia"/>
        </w:rPr>
        <w:lastRenderedPageBreak/>
        <w:t>2</w:t>
      </w:r>
      <w:r>
        <w:t>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</w:t>
      </w:r>
      <w:r>
        <w:rPr>
          <w:rFonts w:hint="eastAsia"/>
        </w:rPr>
        <w:t>M</w:t>
      </w:r>
      <w:r>
        <w:t>01</w:t>
      </w:r>
      <w:r>
        <w:rPr>
          <w:rFonts w:hint="eastAsia"/>
        </w:rPr>
        <w:t>批所有产品出厂前，均按照《</w:t>
      </w:r>
      <w:r>
        <w:t>21C852-0</w:t>
      </w:r>
      <w:r>
        <w:rPr>
          <w:rFonts w:hint="eastAsia"/>
        </w:rPr>
        <w:t>冲压电机控制器产品规范》进行相关试验，试验结果合格。详细测试项目见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_Ref138665752 \h</w:instrText>
      </w:r>
      <w:r>
        <w:instrText xml:space="preserve">  \* MERGEFORMAT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8</w:t>
      </w:r>
      <w:r>
        <w:fldChar w:fldCharType="end"/>
      </w:r>
      <w:r>
        <w:rPr>
          <w:rFonts w:hint="eastAsia"/>
        </w:rPr>
        <w:t>。</w:t>
      </w:r>
    </w:p>
    <w:p w14:paraId="3C287674" w14:textId="0D6E234A" w:rsidR="005F1C4B" w:rsidRDefault="005F1C4B" w:rsidP="005F1C4B">
      <w:pPr>
        <w:pStyle w:val="a5"/>
        <w:keepNext/>
        <w:spacing w:before="156" w:after="156"/>
      </w:pPr>
      <w:bookmarkStart w:id="33" w:name="_Ref138665752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>
        <w:rPr>
          <w:noProof/>
        </w:rPr>
        <w:t>8</w:t>
      </w:r>
      <w:r>
        <w:fldChar w:fldCharType="end"/>
      </w:r>
      <w:bookmarkEnd w:id="33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电机控制器测试项目</w:t>
      </w:r>
    </w:p>
    <w:tbl>
      <w:tblPr>
        <w:tblStyle w:val="afd"/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1652"/>
        <w:gridCol w:w="1652"/>
        <w:gridCol w:w="958"/>
        <w:gridCol w:w="941"/>
        <w:gridCol w:w="1185"/>
      </w:tblGrid>
      <w:tr w:rsidR="00357A33" w:rsidRPr="004A265A" w14:paraId="6DD9E46F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54084E6E" w14:textId="3A0EBD6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序号</w:t>
            </w:r>
          </w:p>
        </w:tc>
        <w:tc>
          <w:tcPr>
            <w:tcW w:w="1652" w:type="dxa"/>
            <w:vAlign w:val="center"/>
          </w:tcPr>
          <w:p w14:paraId="15F562F5" w14:textId="6978A2BE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项目</w:t>
            </w:r>
          </w:p>
        </w:tc>
        <w:tc>
          <w:tcPr>
            <w:tcW w:w="958" w:type="dxa"/>
            <w:vAlign w:val="center"/>
          </w:tcPr>
          <w:p w14:paraId="01E20755" w14:textId="217644AE" w:rsidR="00357A33" w:rsidRPr="004A265A" w:rsidRDefault="00357A33" w:rsidP="000908A2">
            <w:pPr>
              <w:pStyle w:val="a3"/>
            </w:pPr>
            <w:r w:rsidRPr="004A265A">
              <w:t>验收试验</w:t>
            </w:r>
          </w:p>
        </w:tc>
        <w:tc>
          <w:tcPr>
            <w:tcW w:w="941" w:type="dxa"/>
            <w:vAlign w:val="center"/>
          </w:tcPr>
          <w:p w14:paraId="4AD1984C" w14:textId="1FFCF086" w:rsidR="00357A33" w:rsidRPr="004A265A" w:rsidRDefault="00357A33" w:rsidP="000908A2">
            <w:pPr>
              <w:pStyle w:val="a3"/>
            </w:pPr>
            <w:r w:rsidRPr="004A265A">
              <w:t>产品规范对应章节号</w:t>
            </w:r>
          </w:p>
        </w:tc>
        <w:tc>
          <w:tcPr>
            <w:tcW w:w="1185" w:type="dxa"/>
            <w:vAlign w:val="center"/>
          </w:tcPr>
          <w:p w14:paraId="65CC68B5" w14:textId="60AFBAA0" w:rsidR="00357A33" w:rsidRPr="004A265A" w:rsidRDefault="00357A33" w:rsidP="000908A2">
            <w:pPr>
              <w:pStyle w:val="a3"/>
            </w:pPr>
            <w:r w:rsidRPr="004A265A">
              <w:t>备注</w:t>
            </w:r>
          </w:p>
        </w:tc>
      </w:tr>
      <w:tr w:rsidR="00357A33" w:rsidRPr="004A265A" w14:paraId="37BE12D0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1E7B3E6A" w14:textId="6284E419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</w:p>
        </w:tc>
        <w:tc>
          <w:tcPr>
            <w:tcW w:w="1652" w:type="dxa"/>
            <w:vAlign w:val="center"/>
          </w:tcPr>
          <w:p w14:paraId="1B8761AE" w14:textId="5DB5B204" w:rsidR="00357A33" w:rsidRPr="004A265A" w:rsidRDefault="00357A33" w:rsidP="000908A2">
            <w:pPr>
              <w:pStyle w:val="a3"/>
            </w:pPr>
            <w:r w:rsidRPr="004A265A">
              <w:t>外形尺寸</w:t>
            </w:r>
          </w:p>
        </w:tc>
        <w:tc>
          <w:tcPr>
            <w:tcW w:w="958" w:type="dxa"/>
            <w:vAlign w:val="center"/>
          </w:tcPr>
          <w:p w14:paraId="33BB062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03980BF" w14:textId="77777777" w:rsidR="00357A33" w:rsidRPr="004A265A" w:rsidRDefault="00357A33" w:rsidP="000908A2">
            <w:pPr>
              <w:pStyle w:val="a3"/>
            </w:pPr>
            <w:r w:rsidRPr="004A265A">
              <w:t>4.2.2.1</w:t>
            </w:r>
          </w:p>
        </w:tc>
        <w:tc>
          <w:tcPr>
            <w:tcW w:w="1185" w:type="dxa"/>
            <w:vAlign w:val="center"/>
          </w:tcPr>
          <w:p w14:paraId="690D2129" w14:textId="1E7FE3C6" w:rsidR="00357A33" w:rsidRPr="004A265A" w:rsidRDefault="00357A33" w:rsidP="000908A2">
            <w:pPr>
              <w:pStyle w:val="a3"/>
            </w:pPr>
          </w:p>
        </w:tc>
      </w:tr>
      <w:tr w:rsidR="00357A33" w:rsidRPr="004A265A" w14:paraId="5610FB25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60A6BF6F" w14:textId="1F2F6F19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2</w:t>
            </w:r>
          </w:p>
        </w:tc>
        <w:tc>
          <w:tcPr>
            <w:tcW w:w="1652" w:type="dxa"/>
            <w:vAlign w:val="center"/>
          </w:tcPr>
          <w:p w14:paraId="06D465D0" w14:textId="79161EC1" w:rsidR="00357A33" w:rsidRPr="004A265A" w:rsidRDefault="00357A33" w:rsidP="000908A2">
            <w:pPr>
              <w:pStyle w:val="a3"/>
            </w:pPr>
            <w:r w:rsidRPr="004A265A">
              <w:t>重量</w:t>
            </w:r>
          </w:p>
        </w:tc>
        <w:tc>
          <w:tcPr>
            <w:tcW w:w="958" w:type="dxa"/>
            <w:vAlign w:val="center"/>
          </w:tcPr>
          <w:p w14:paraId="1D5284B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DEC913C" w14:textId="77777777" w:rsidR="00357A33" w:rsidRPr="004A265A" w:rsidRDefault="00357A33" w:rsidP="000908A2">
            <w:pPr>
              <w:pStyle w:val="a3"/>
            </w:pPr>
            <w:r w:rsidRPr="004A265A">
              <w:t>4.2.2.2</w:t>
            </w:r>
          </w:p>
        </w:tc>
        <w:tc>
          <w:tcPr>
            <w:tcW w:w="1185" w:type="dxa"/>
            <w:vAlign w:val="center"/>
          </w:tcPr>
          <w:p w14:paraId="278C8D2F" w14:textId="2B51EFF5" w:rsidR="00357A33" w:rsidRPr="004A265A" w:rsidRDefault="00357A33" w:rsidP="000908A2">
            <w:pPr>
              <w:pStyle w:val="a3"/>
            </w:pPr>
          </w:p>
        </w:tc>
      </w:tr>
      <w:tr w:rsidR="00357A33" w:rsidRPr="004A265A" w14:paraId="14296B49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54371EE5" w14:textId="79C5C7A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3</w:t>
            </w:r>
          </w:p>
        </w:tc>
        <w:tc>
          <w:tcPr>
            <w:tcW w:w="1652" w:type="dxa"/>
            <w:vAlign w:val="center"/>
          </w:tcPr>
          <w:p w14:paraId="1050DE56" w14:textId="780ADFC2" w:rsidR="00357A33" w:rsidRPr="004A265A" w:rsidRDefault="00357A33" w:rsidP="000908A2">
            <w:pPr>
              <w:pStyle w:val="a3"/>
            </w:pPr>
            <w:r w:rsidRPr="004A265A">
              <w:t>外观</w:t>
            </w:r>
          </w:p>
        </w:tc>
        <w:tc>
          <w:tcPr>
            <w:tcW w:w="958" w:type="dxa"/>
            <w:vAlign w:val="center"/>
          </w:tcPr>
          <w:p w14:paraId="096E431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22DF3A0D" w14:textId="77777777" w:rsidR="00357A33" w:rsidRPr="004A265A" w:rsidRDefault="00357A33" w:rsidP="000908A2">
            <w:pPr>
              <w:pStyle w:val="a3"/>
            </w:pPr>
            <w:r w:rsidRPr="004A265A">
              <w:t>4.2.2.3</w:t>
            </w:r>
          </w:p>
        </w:tc>
        <w:tc>
          <w:tcPr>
            <w:tcW w:w="1185" w:type="dxa"/>
            <w:vAlign w:val="center"/>
          </w:tcPr>
          <w:p w14:paraId="68C2CC6D" w14:textId="016F595B" w:rsidR="00357A33" w:rsidRPr="004A265A" w:rsidRDefault="00357A33" w:rsidP="000908A2">
            <w:pPr>
              <w:pStyle w:val="a3"/>
            </w:pPr>
          </w:p>
        </w:tc>
      </w:tr>
      <w:tr w:rsidR="00357A33" w:rsidRPr="004A265A" w14:paraId="04A101EB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2EC2A8C9" w14:textId="33894D00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4</w:t>
            </w:r>
          </w:p>
        </w:tc>
        <w:tc>
          <w:tcPr>
            <w:tcW w:w="1652" w:type="dxa"/>
            <w:vAlign w:val="center"/>
          </w:tcPr>
          <w:p w14:paraId="32684358" w14:textId="61A91620" w:rsidR="00357A33" w:rsidRPr="004A265A" w:rsidRDefault="00357A33" w:rsidP="000908A2">
            <w:pPr>
              <w:pStyle w:val="a3"/>
              <w:rPr>
                <w:lang w:eastAsia="zh-CN"/>
              </w:rPr>
            </w:pPr>
            <w:r w:rsidRPr="004A265A">
              <w:rPr>
                <w:lang w:eastAsia="zh-CN"/>
              </w:rPr>
              <w:t>产品</w:t>
            </w:r>
            <w:r w:rsidRPr="004A265A">
              <w:rPr>
                <w:rFonts w:hint="eastAsia"/>
                <w:lang w:eastAsia="zh-CN"/>
              </w:rPr>
              <w:t>刻字</w:t>
            </w:r>
            <w:r w:rsidRPr="004A265A">
              <w:rPr>
                <w:lang w:eastAsia="zh-CN"/>
              </w:rPr>
              <w:t>及接插件标识</w:t>
            </w:r>
          </w:p>
        </w:tc>
        <w:tc>
          <w:tcPr>
            <w:tcW w:w="958" w:type="dxa"/>
            <w:vAlign w:val="center"/>
          </w:tcPr>
          <w:p w14:paraId="64EC5AF6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42E21EEE" w14:textId="77777777" w:rsidR="00357A33" w:rsidRPr="004A265A" w:rsidRDefault="00357A33" w:rsidP="000908A2">
            <w:pPr>
              <w:pStyle w:val="a3"/>
            </w:pPr>
            <w:r w:rsidRPr="004A265A">
              <w:t>4.2.2.4</w:t>
            </w:r>
          </w:p>
        </w:tc>
        <w:tc>
          <w:tcPr>
            <w:tcW w:w="1185" w:type="dxa"/>
            <w:vAlign w:val="center"/>
          </w:tcPr>
          <w:p w14:paraId="77C967D3" w14:textId="27C3B93F" w:rsidR="00357A33" w:rsidRPr="004A265A" w:rsidRDefault="00357A33" w:rsidP="000908A2">
            <w:pPr>
              <w:pStyle w:val="a3"/>
            </w:pPr>
          </w:p>
        </w:tc>
      </w:tr>
      <w:tr w:rsidR="00357A33" w:rsidRPr="004A265A" w14:paraId="5447B7AD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1DA61E8C" w14:textId="355BD23E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5</w:t>
            </w:r>
          </w:p>
        </w:tc>
        <w:tc>
          <w:tcPr>
            <w:tcW w:w="1652" w:type="dxa"/>
            <w:vAlign w:val="center"/>
          </w:tcPr>
          <w:p w14:paraId="54CC0048" w14:textId="7CD1F4B7" w:rsidR="00357A33" w:rsidRPr="004A265A" w:rsidRDefault="00357A33" w:rsidP="000908A2">
            <w:pPr>
              <w:pStyle w:val="a3"/>
            </w:pPr>
            <w:r w:rsidRPr="004A265A">
              <w:t>对外接口要求</w:t>
            </w:r>
          </w:p>
        </w:tc>
        <w:tc>
          <w:tcPr>
            <w:tcW w:w="958" w:type="dxa"/>
            <w:vAlign w:val="center"/>
          </w:tcPr>
          <w:p w14:paraId="3133B94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43D20C09" w14:textId="77777777" w:rsidR="00357A33" w:rsidRPr="004A265A" w:rsidRDefault="00357A33" w:rsidP="000908A2">
            <w:pPr>
              <w:pStyle w:val="a3"/>
            </w:pPr>
            <w:r w:rsidRPr="004A265A">
              <w:t>4.2.2.5</w:t>
            </w:r>
          </w:p>
        </w:tc>
        <w:tc>
          <w:tcPr>
            <w:tcW w:w="1185" w:type="dxa"/>
            <w:vAlign w:val="center"/>
          </w:tcPr>
          <w:p w14:paraId="6C24A12A" w14:textId="1AA680C7" w:rsidR="00357A33" w:rsidRPr="004A265A" w:rsidRDefault="00357A33" w:rsidP="000908A2">
            <w:pPr>
              <w:pStyle w:val="a3"/>
            </w:pPr>
          </w:p>
        </w:tc>
      </w:tr>
      <w:tr w:rsidR="00357A33" w:rsidRPr="004A265A" w14:paraId="590D7A9D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45FC5F0C" w14:textId="1E9D54D0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6</w:t>
            </w:r>
          </w:p>
        </w:tc>
        <w:tc>
          <w:tcPr>
            <w:tcW w:w="1652" w:type="dxa"/>
            <w:vAlign w:val="center"/>
          </w:tcPr>
          <w:p w14:paraId="61A047E2" w14:textId="08EEA353" w:rsidR="00357A33" w:rsidRPr="004A265A" w:rsidRDefault="00357A33" w:rsidP="000908A2">
            <w:pPr>
              <w:pStyle w:val="a3"/>
            </w:pPr>
            <w:r w:rsidRPr="004A265A">
              <w:t>绝缘电阻</w:t>
            </w:r>
          </w:p>
        </w:tc>
        <w:tc>
          <w:tcPr>
            <w:tcW w:w="958" w:type="dxa"/>
            <w:vAlign w:val="center"/>
          </w:tcPr>
          <w:p w14:paraId="5CF29260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E617E92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.1</w:t>
            </w:r>
          </w:p>
        </w:tc>
        <w:tc>
          <w:tcPr>
            <w:tcW w:w="1185" w:type="dxa"/>
            <w:vAlign w:val="center"/>
          </w:tcPr>
          <w:p w14:paraId="7D419C13" w14:textId="00A71DF0" w:rsidR="00357A33" w:rsidRPr="004A265A" w:rsidRDefault="00357A33" w:rsidP="000908A2">
            <w:pPr>
              <w:pStyle w:val="a3"/>
            </w:pPr>
          </w:p>
        </w:tc>
      </w:tr>
      <w:tr w:rsidR="00357A33" w:rsidRPr="004A265A" w14:paraId="30634B48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4539F9D5" w14:textId="14CB838F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7</w:t>
            </w:r>
          </w:p>
        </w:tc>
        <w:tc>
          <w:tcPr>
            <w:tcW w:w="1652" w:type="dxa"/>
            <w:vAlign w:val="center"/>
          </w:tcPr>
          <w:p w14:paraId="445CF540" w14:textId="7DD73C8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搭接电阻</w:t>
            </w:r>
          </w:p>
        </w:tc>
        <w:tc>
          <w:tcPr>
            <w:tcW w:w="958" w:type="dxa"/>
            <w:vAlign w:val="center"/>
          </w:tcPr>
          <w:p w14:paraId="3D397AC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5B3B173F" w14:textId="7777777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4.2.2.6.2</w:t>
            </w:r>
          </w:p>
        </w:tc>
        <w:tc>
          <w:tcPr>
            <w:tcW w:w="1185" w:type="dxa"/>
            <w:vAlign w:val="center"/>
          </w:tcPr>
          <w:p w14:paraId="04F7C593" w14:textId="26342E88" w:rsidR="00357A33" w:rsidRPr="004A265A" w:rsidRDefault="00357A33" w:rsidP="000908A2">
            <w:pPr>
              <w:pStyle w:val="a3"/>
            </w:pPr>
          </w:p>
        </w:tc>
      </w:tr>
      <w:tr w:rsidR="00357A33" w:rsidRPr="004A265A" w14:paraId="1E234600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0F82B5EA" w14:textId="5E82D02D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8</w:t>
            </w:r>
          </w:p>
        </w:tc>
        <w:tc>
          <w:tcPr>
            <w:tcW w:w="1652" w:type="dxa"/>
            <w:vAlign w:val="center"/>
          </w:tcPr>
          <w:p w14:paraId="327BEE69" w14:textId="5C3244B5" w:rsidR="00357A33" w:rsidRPr="004A265A" w:rsidRDefault="00357A33" w:rsidP="000908A2">
            <w:pPr>
              <w:pStyle w:val="a3"/>
            </w:pPr>
            <w:r w:rsidRPr="004A265A">
              <w:t>旋转方向</w:t>
            </w:r>
          </w:p>
        </w:tc>
        <w:tc>
          <w:tcPr>
            <w:tcW w:w="958" w:type="dxa"/>
            <w:vAlign w:val="center"/>
          </w:tcPr>
          <w:p w14:paraId="5775FD72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7404C2F1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3</w:t>
            </w:r>
          </w:p>
        </w:tc>
        <w:tc>
          <w:tcPr>
            <w:tcW w:w="1185" w:type="dxa"/>
            <w:vAlign w:val="center"/>
          </w:tcPr>
          <w:p w14:paraId="75B7902F" w14:textId="3AE9EB4A" w:rsidR="00357A33" w:rsidRPr="004A265A" w:rsidRDefault="00357A33" w:rsidP="000908A2">
            <w:pPr>
              <w:pStyle w:val="a3"/>
            </w:pPr>
          </w:p>
        </w:tc>
      </w:tr>
      <w:tr w:rsidR="00357A33" w:rsidRPr="004A265A" w14:paraId="74327D39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4A87FB15" w14:textId="5B793646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9</w:t>
            </w:r>
          </w:p>
        </w:tc>
        <w:tc>
          <w:tcPr>
            <w:tcW w:w="1652" w:type="dxa"/>
            <w:vAlign w:val="center"/>
          </w:tcPr>
          <w:p w14:paraId="40D9098B" w14:textId="2489838A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浪涌电流</w:t>
            </w:r>
          </w:p>
        </w:tc>
        <w:tc>
          <w:tcPr>
            <w:tcW w:w="958" w:type="dxa"/>
            <w:vAlign w:val="center"/>
          </w:tcPr>
          <w:p w14:paraId="614FEC4A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019037AE" w14:textId="77777777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5.2.2.6.4</w:t>
            </w:r>
          </w:p>
        </w:tc>
        <w:tc>
          <w:tcPr>
            <w:tcW w:w="1185" w:type="dxa"/>
            <w:vAlign w:val="center"/>
          </w:tcPr>
          <w:p w14:paraId="14B4B939" w14:textId="3AF45558" w:rsidR="00357A33" w:rsidRPr="004A265A" w:rsidRDefault="00357A33" w:rsidP="000908A2">
            <w:pPr>
              <w:pStyle w:val="a3"/>
            </w:pPr>
          </w:p>
        </w:tc>
      </w:tr>
      <w:tr w:rsidR="00357A33" w:rsidRPr="004A265A" w14:paraId="50EA766A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7C9991BF" w14:textId="02264E03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0</w:t>
            </w:r>
          </w:p>
        </w:tc>
        <w:tc>
          <w:tcPr>
            <w:tcW w:w="1652" w:type="dxa"/>
            <w:vAlign w:val="center"/>
          </w:tcPr>
          <w:p w14:paraId="6620594F" w14:textId="5DB82613" w:rsidR="00357A33" w:rsidRPr="004A265A" w:rsidRDefault="00357A33" w:rsidP="000908A2">
            <w:pPr>
              <w:pStyle w:val="a3"/>
            </w:pPr>
            <w:r w:rsidRPr="004A265A">
              <w:t>空载性能</w:t>
            </w:r>
          </w:p>
        </w:tc>
        <w:tc>
          <w:tcPr>
            <w:tcW w:w="958" w:type="dxa"/>
            <w:vAlign w:val="center"/>
          </w:tcPr>
          <w:p w14:paraId="020F1CD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56376C39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5</w:t>
            </w:r>
          </w:p>
        </w:tc>
        <w:tc>
          <w:tcPr>
            <w:tcW w:w="1185" w:type="dxa"/>
            <w:vAlign w:val="center"/>
          </w:tcPr>
          <w:p w14:paraId="273FAD5C" w14:textId="4A7AD42E" w:rsidR="00357A33" w:rsidRPr="004A265A" w:rsidRDefault="00357A33" w:rsidP="000908A2">
            <w:pPr>
              <w:pStyle w:val="a3"/>
            </w:pPr>
          </w:p>
        </w:tc>
      </w:tr>
      <w:tr w:rsidR="00357A33" w:rsidRPr="004A265A" w14:paraId="573E5BE6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0A98CD50" w14:textId="09879743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1</w:t>
            </w:r>
          </w:p>
        </w:tc>
        <w:tc>
          <w:tcPr>
            <w:tcW w:w="1652" w:type="dxa"/>
            <w:vAlign w:val="center"/>
          </w:tcPr>
          <w:p w14:paraId="67365101" w14:textId="2A794D57" w:rsidR="00357A33" w:rsidRPr="004A265A" w:rsidRDefault="00357A33" w:rsidP="000908A2">
            <w:pPr>
              <w:pStyle w:val="a3"/>
            </w:pPr>
            <w:r w:rsidRPr="004A265A">
              <w:t>负载性能</w:t>
            </w:r>
          </w:p>
        </w:tc>
        <w:tc>
          <w:tcPr>
            <w:tcW w:w="958" w:type="dxa"/>
            <w:vAlign w:val="center"/>
          </w:tcPr>
          <w:p w14:paraId="29CE9118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313D054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6</w:t>
            </w:r>
          </w:p>
        </w:tc>
        <w:tc>
          <w:tcPr>
            <w:tcW w:w="1185" w:type="dxa"/>
            <w:vAlign w:val="center"/>
          </w:tcPr>
          <w:p w14:paraId="0A2C0EBF" w14:textId="652ABFED" w:rsidR="00357A33" w:rsidRPr="004A265A" w:rsidRDefault="00357A33" w:rsidP="000908A2">
            <w:pPr>
              <w:pStyle w:val="a3"/>
            </w:pPr>
          </w:p>
        </w:tc>
      </w:tr>
      <w:tr w:rsidR="00357A33" w:rsidRPr="004A265A" w14:paraId="619F6F1D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32183E78" w14:textId="12EE8A45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2</w:t>
            </w:r>
          </w:p>
        </w:tc>
        <w:tc>
          <w:tcPr>
            <w:tcW w:w="1652" w:type="dxa"/>
            <w:vAlign w:val="center"/>
          </w:tcPr>
          <w:p w14:paraId="718D7C4E" w14:textId="23092D36" w:rsidR="00357A33" w:rsidRPr="004A265A" w:rsidRDefault="00357A33" w:rsidP="000908A2">
            <w:pPr>
              <w:pStyle w:val="a3"/>
            </w:pPr>
            <w:r w:rsidRPr="004A265A">
              <w:t>通讯要求</w:t>
            </w:r>
          </w:p>
        </w:tc>
        <w:tc>
          <w:tcPr>
            <w:tcW w:w="958" w:type="dxa"/>
            <w:vAlign w:val="center"/>
          </w:tcPr>
          <w:p w14:paraId="5BE6BCD6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6D42FEA8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6</w:t>
            </w:r>
            <w:r w:rsidRPr="004A265A">
              <w:t>.</w:t>
            </w:r>
            <w:r w:rsidRPr="004A265A">
              <w:rPr>
                <w:rFonts w:hint="eastAsia"/>
              </w:rPr>
              <w:t>7</w:t>
            </w:r>
          </w:p>
        </w:tc>
        <w:tc>
          <w:tcPr>
            <w:tcW w:w="1185" w:type="dxa"/>
            <w:vAlign w:val="center"/>
          </w:tcPr>
          <w:p w14:paraId="3E3064FF" w14:textId="3411D16C" w:rsidR="00357A33" w:rsidRPr="004A265A" w:rsidRDefault="00357A33" w:rsidP="000908A2">
            <w:pPr>
              <w:pStyle w:val="a3"/>
            </w:pPr>
          </w:p>
        </w:tc>
      </w:tr>
      <w:tr w:rsidR="00357A33" w:rsidRPr="004A265A" w14:paraId="75B6FC7E" w14:textId="77777777" w:rsidTr="000908A2">
        <w:trPr>
          <w:trHeight w:val="473"/>
          <w:jc w:val="center"/>
        </w:trPr>
        <w:tc>
          <w:tcPr>
            <w:tcW w:w="1652" w:type="dxa"/>
            <w:vAlign w:val="center"/>
          </w:tcPr>
          <w:p w14:paraId="0428353C" w14:textId="50927ADA" w:rsidR="00357A33" w:rsidRPr="004A265A" w:rsidRDefault="00357A33" w:rsidP="000908A2">
            <w:pPr>
              <w:pStyle w:val="a3"/>
            </w:pPr>
            <w:r w:rsidRPr="004A265A">
              <w:rPr>
                <w:rFonts w:hint="eastAsia"/>
              </w:rPr>
              <w:t>1</w:t>
            </w:r>
            <w:r w:rsidRPr="004A265A">
              <w:t>3</w:t>
            </w:r>
          </w:p>
        </w:tc>
        <w:tc>
          <w:tcPr>
            <w:tcW w:w="1652" w:type="dxa"/>
            <w:vAlign w:val="center"/>
          </w:tcPr>
          <w:p w14:paraId="2D3D3F23" w14:textId="672150DE" w:rsidR="00357A33" w:rsidRPr="004A265A" w:rsidRDefault="00357A33" w:rsidP="000908A2">
            <w:pPr>
              <w:pStyle w:val="a3"/>
            </w:pPr>
            <w:r w:rsidRPr="004A265A">
              <w:t>互换性要求</w:t>
            </w:r>
          </w:p>
        </w:tc>
        <w:tc>
          <w:tcPr>
            <w:tcW w:w="958" w:type="dxa"/>
            <w:vAlign w:val="center"/>
          </w:tcPr>
          <w:p w14:paraId="21ABFEC7" w14:textId="77777777" w:rsidR="00357A33" w:rsidRPr="004A265A" w:rsidRDefault="00357A33" w:rsidP="000908A2">
            <w:pPr>
              <w:pStyle w:val="a3"/>
            </w:pPr>
            <w:r w:rsidRPr="004A265A">
              <w:t>√</w:t>
            </w:r>
          </w:p>
        </w:tc>
        <w:tc>
          <w:tcPr>
            <w:tcW w:w="941" w:type="dxa"/>
            <w:vAlign w:val="center"/>
          </w:tcPr>
          <w:p w14:paraId="395AAEAA" w14:textId="77777777" w:rsidR="00357A33" w:rsidRPr="004A265A" w:rsidRDefault="00357A33" w:rsidP="000908A2">
            <w:pPr>
              <w:pStyle w:val="a3"/>
            </w:pPr>
            <w:r w:rsidRPr="004A265A">
              <w:t>4.2.2.</w:t>
            </w:r>
            <w:r w:rsidRPr="004A265A">
              <w:rPr>
                <w:rFonts w:hint="eastAsia"/>
              </w:rPr>
              <w:t>7</w:t>
            </w:r>
          </w:p>
        </w:tc>
        <w:tc>
          <w:tcPr>
            <w:tcW w:w="1185" w:type="dxa"/>
            <w:vAlign w:val="center"/>
          </w:tcPr>
          <w:p w14:paraId="66EB8E17" w14:textId="2A9BEC69" w:rsidR="00357A33" w:rsidRPr="004A265A" w:rsidRDefault="00357A33" w:rsidP="000908A2">
            <w:pPr>
              <w:pStyle w:val="a3"/>
            </w:pPr>
          </w:p>
        </w:tc>
      </w:tr>
    </w:tbl>
    <w:p w14:paraId="314323CF" w14:textId="1D0A0E87" w:rsidR="00357A33" w:rsidRDefault="006142DC" w:rsidP="006142DC">
      <w:pPr>
        <w:pStyle w:val="1"/>
        <w:spacing w:before="156" w:after="156"/>
      </w:pPr>
      <w:bookmarkStart w:id="34" w:name="_Toc138667469"/>
      <w:r w:rsidRPr="006142DC">
        <w:rPr>
          <w:rFonts w:hint="eastAsia"/>
        </w:rPr>
        <w:t>主要配套产品的定型（鉴定）情况及质量、供货保障情况</w:t>
      </w:r>
      <w:bookmarkEnd w:id="34"/>
    </w:p>
    <w:p w14:paraId="7D818B39" w14:textId="0C1F6203" w:rsidR="006142DC" w:rsidRDefault="00DA14F2" w:rsidP="00DA14F2">
      <w:pPr>
        <w:ind w:firstLine="480"/>
      </w:pPr>
      <w:r>
        <w:rPr>
          <w:rFonts w:hint="eastAsia"/>
        </w:rPr>
        <w:t>为了保证产品的质量，严格控制装机电子元器件的质量，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电机控制器所用元器件的选用、采购均进行筛选和控制。</w:t>
      </w:r>
      <w:r>
        <w:t>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电机控制器所用元器件见</w:t>
      </w:r>
      <w:r w:rsidR="000254EC">
        <w:rPr>
          <w:highlight w:val="red"/>
        </w:rPr>
        <w:fldChar w:fldCharType="begin"/>
      </w:r>
      <w:r w:rsidR="000254EC">
        <w:instrText xml:space="preserve"> </w:instrText>
      </w:r>
      <w:r w:rsidR="000254EC">
        <w:rPr>
          <w:rFonts w:hint="eastAsia"/>
        </w:rPr>
        <w:instrText>REF _Ref138662246 \h</w:instrText>
      </w:r>
      <w:r w:rsidR="000254EC">
        <w:instrText xml:space="preserve"> </w:instrText>
      </w:r>
      <w:r w:rsidR="000254EC">
        <w:rPr>
          <w:highlight w:val="red"/>
        </w:rPr>
      </w:r>
      <w:r w:rsidR="000254EC">
        <w:rPr>
          <w:highlight w:val="red"/>
        </w:rPr>
        <w:fldChar w:fldCharType="separate"/>
      </w:r>
      <w:r w:rsidR="008E3EA7">
        <w:rPr>
          <w:rFonts w:hint="eastAsia"/>
        </w:rPr>
        <w:t>表</w:t>
      </w:r>
      <w:r w:rsidR="008E3EA7">
        <w:rPr>
          <w:rFonts w:hint="eastAsia"/>
        </w:rPr>
        <w:t xml:space="preserve"> </w:t>
      </w:r>
      <w:r w:rsidR="008E3EA7">
        <w:rPr>
          <w:noProof/>
        </w:rPr>
        <w:t>8</w:t>
      </w:r>
      <w:r w:rsidR="000254EC">
        <w:rPr>
          <w:highlight w:val="red"/>
        </w:rPr>
        <w:fldChar w:fldCharType="end"/>
      </w:r>
      <w:r>
        <w:rPr>
          <w:rFonts w:hint="eastAsia"/>
        </w:rPr>
        <w:t>。从表格数据分析情况看，所用的原材料皆满足型号规定的要求。</w:t>
      </w:r>
    </w:p>
    <w:p w14:paraId="7C3F9E9E" w14:textId="77777777" w:rsidR="00256778" w:rsidRDefault="00256778" w:rsidP="00DA14F2">
      <w:pPr>
        <w:ind w:firstLine="480"/>
      </w:pPr>
    </w:p>
    <w:p w14:paraId="50816F7B" w14:textId="77777777" w:rsidR="00256778" w:rsidRDefault="00256778" w:rsidP="00DA14F2">
      <w:pPr>
        <w:ind w:firstLine="480"/>
      </w:pPr>
    </w:p>
    <w:p w14:paraId="2E873F11" w14:textId="094B82B1" w:rsidR="000254EC" w:rsidRDefault="000254EC" w:rsidP="000254EC">
      <w:pPr>
        <w:pStyle w:val="a5"/>
        <w:keepNext/>
        <w:spacing w:before="156" w:after="156"/>
      </w:pPr>
      <w:bookmarkStart w:id="35" w:name="_Ref138662246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9</w:t>
      </w:r>
      <w:r>
        <w:fldChar w:fldCharType="end"/>
      </w:r>
      <w:bookmarkEnd w:id="35"/>
      <w:r>
        <w:t xml:space="preserve"> 21</w:t>
      </w:r>
      <w:r>
        <w:rPr>
          <w:rFonts w:hint="eastAsia"/>
        </w:rPr>
        <w:t>C</w:t>
      </w:r>
      <w:r>
        <w:t>852-0</w:t>
      </w:r>
      <w:r>
        <w:rPr>
          <w:rFonts w:hint="eastAsia"/>
        </w:rPr>
        <w:t>电机控制器所用材料清单</w:t>
      </w:r>
    </w:p>
    <w:tbl>
      <w:tblPr>
        <w:tblStyle w:val="afd"/>
        <w:tblW w:w="0" w:type="auto"/>
        <w:jc w:val="center"/>
        <w:tblLook w:val="04A0" w:firstRow="1" w:lastRow="0" w:firstColumn="1" w:lastColumn="0" w:noHBand="0" w:noVBand="1"/>
      </w:tblPr>
      <w:tblGrid>
        <w:gridCol w:w="1166"/>
        <w:gridCol w:w="1165"/>
        <w:gridCol w:w="1179"/>
        <w:gridCol w:w="1290"/>
        <w:gridCol w:w="1165"/>
        <w:gridCol w:w="1165"/>
        <w:gridCol w:w="1166"/>
      </w:tblGrid>
      <w:tr w:rsidR="00DA14F2" w:rsidRPr="00DA14F2" w14:paraId="31B519BC" w14:textId="77777777" w:rsidTr="000254EC">
        <w:trPr>
          <w:jc w:val="center"/>
        </w:trPr>
        <w:tc>
          <w:tcPr>
            <w:tcW w:w="1166" w:type="dxa"/>
            <w:vAlign w:val="center"/>
          </w:tcPr>
          <w:p w14:paraId="4E38D722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序号</w:t>
            </w:r>
          </w:p>
        </w:tc>
        <w:tc>
          <w:tcPr>
            <w:tcW w:w="1165" w:type="dxa"/>
            <w:vAlign w:val="center"/>
          </w:tcPr>
          <w:p w14:paraId="75A20D6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材料名称</w:t>
            </w:r>
          </w:p>
        </w:tc>
        <w:tc>
          <w:tcPr>
            <w:tcW w:w="1179" w:type="dxa"/>
            <w:vAlign w:val="center"/>
          </w:tcPr>
          <w:p w14:paraId="64E98215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材料牌号</w:t>
            </w:r>
          </w:p>
        </w:tc>
        <w:tc>
          <w:tcPr>
            <w:tcW w:w="1290" w:type="dxa"/>
            <w:vAlign w:val="center"/>
          </w:tcPr>
          <w:p w14:paraId="6D305317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执行标准</w:t>
            </w:r>
          </w:p>
        </w:tc>
        <w:tc>
          <w:tcPr>
            <w:tcW w:w="1165" w:type="dxa"/>
            <w:vAlign w:val="center"/>
          </w:tcPr>
          <w:p w14:paraId="71F09609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生产厂家</w:t>
            </w:r>
          </w:p>
        </w:tc>
        <w:tc>
          <w:tcPr>
            <w:tcW w:w="1165" w:type="dxa"/>
            <w:vAlign w:val="center"/>
          </w:tcPr>
          <w:p w14:paraId="35B8BAB3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是否满足要求</w:t>
            </w:r>
          </w:p>
        </w:tc>
        <w:tc>
          <w:tcPr>
            <w:tcW w:w="1166" w:type="dxa"/>
            <w:vAlign w:val="center"/>
          </w:tcPr>
          <w:p w14:paraId="0ADF405E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备注</w:t>
            </w:r>
          </w:p>
        </w:tc>
      </w:tr>
      <w:tr w:rsidR="00DA14F2" w:rsidRPr="00DA14F2" w14:paraId="2996F83B" w14:textId="77777777" w:rsidTr="000254EC">
        <w:trPr>
          <w:jc w:val="center"/>
        </w:trPr>
        <w:tc>
          <w:tcPr>
            <w:tcW w:w="1166" w:type="dxa"/>
            <w:vAlign w:val="center"/>
          </w:tcPr>
          <w:p w14:paraId="0BA914FF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1</w:t>
            </w:r>
          </w:p>
        </w:tc>
        <w:tc>
          <w:tcPr>
            <w:tcW w:w="1165" w:type="dxa"/>
            <w:vAlign w:val="center"/>
          </w:tcPr>
          <w:p w14:paraId="709729FD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79" w:type="dxa"/>
            <w:vAlign w:val="center"/>
          </w:tcPr>
          <w:p w14:paraId="7232C751" w14:textId="3F51E6E3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290" w:type="dxa"/>
            <w:vAlign w:val="center"/>
          </w:tcPr>
          <w:p w14:paraId="21156ABC" w14:textId="44135CDE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4DAC6EF6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6B29A3D6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377F4C18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0EE7149C" w14:textId="77777777" w:rsidTr="000254EC">
        <w:trPr>
          <w:jc w:val="center"/>
        </w:trPr>
        <w:tc>
          <w:tcPr>
            <w:tcW w:w="1166" w:type="dxa"/>
            <w:vAlign w:val="center"/>
          </w:tcPr>
          <w:p w14:paraId="1FBDBC2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2</w:t>
            </w:r>
          </w:p>
        </w:tc>
        <w:tc>
          <w:tcPr>
            <w:tcW w:w="1165" w:type="dxa"/>
            <w:vAlign w:val="center"/>
          </w:tcPr>
          <w:p w14:paraId="4CE84ABC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绝缘导热胶垫</w:t>
            </w:r>
          </w:p>
        </w:tc>
        <w:tc>
          <w:tcPr>
            <w:tcW w:w="1179" w:type="dxa"/>
            <w:vAlign w:val="center"/>
          </w:tcPr>
          <w:p w14:paraId="0687DFF9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T500</w:t>
            </w:r>
          </w:p>
        </w:tc>
        <w:tc>
          <w:tcPr>
            <w:tcW w:w="1290" w:type="dxa"/>
            <w:vAlign w:val="center"/>
          </w:tcPr>
          <w:p w14:paraId="25A8067C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3A0D9146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358AF62F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2F13350E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59F82CFB" w14:textId="77777777" w:rsidTr="000254EC">
        <w:trPr>
          <w:jc w:val="center"/>
        </w:trPr>
        <w:tc>
          <w:tcPr>
            <w:tcW w:w="1166" w:type="dxa"/>
            <w:vAlign w:val="center"/>
          </w:tcPr>
          <w:p w14:paraId="520E52D4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3</w:t>
            </w:r>
          </w:p>
        </w:tc>
        <w:tc>
          <w:tcPr>
            <w:tcW w:w="1165" w:type="dxa"/>
            <w:vAlign w:val="center"/>
          </w:tcPr>
          <w:p w14:paraId="0A8C64A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79" w:type="dxa"/>
            <w:vAlign w:val="center"/>
          </w:tcPr>
          <w:p w14:paraId="46FE7279" w14:textId="35DE98A6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290" w:type="dxa"/>
            <w:vAlign w:val="center"/>
          </w:tcPr>
          <w:p w14:paraId="2A7A65F3" w14:textId="3792F6A4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34A5D486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58D6E9D3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47D538FD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23B4ADAD" w14:textId="77777777" w:rsidTr="000254EC">
        <w:trPr>
          <w:jc w:val="center"/>
        </w:trPr>
        <w:tc>
          <w:tcPr>
            <w:tcW w:w="1166" w:type="dxa"/>
            <w:vAlign w:val="center"/>
          </w:tcPr>
          <w:p w14:paraId="20E288AE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4</w:t>
            </w:r>
          </w:p>
        </w:tc>
        <w:tc>
          <w:tcPr>
            <w:tcW w:w="1165" w:type="dxa"/>
            <w:vAlign w:val="center"/>
          </w:tcPr>
          <w:p w14:paraId="2DA2397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铝板</w:t>
            </w:r>
          </w:p>
        </w:tc>
        <w:tc>
          <w:tcPr>
            <w:tcW w:w="1179" w:type="dxa"/>
            <w:vAlign w:val="center"/>
          </w:tcPr>
          <w:p w14:paraId="4383D4FD" w14:textId="1C0CBF5B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7075-T651</w:t>
            </w:r>
          </w:p>
        </w:tc>
        <w:tc>
          <w:tcPr>
            <w:tcW w:w="1290" w:type="dxa"/>
            <w:vAlign w:val="center"/>
          </w:tcPr>
          <w:p w14:paraId="338EB551" w14:textId="3015CE5E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GB/T29503-2013</w:t>
            </w:r>
          </w:p>
        </w:tc>
        <w:tc>
          <w:tcPr>
            <w:tcW w:w="1165" w:type="dxa"/>
            <w:vAlign w:val="center"/>
          </w:tcPr>
          <w:p w14:paraId="04CEC23D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0AFE6186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5BF01078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3ABE34FF" w14:textId="77777777" w:rsidTr="000254EC">
        <w:trPr>
          <w:jc w:val="center"/>
        </w:trPr>
        <w:tc>
          <w:tcPr>
            <w:tcW w:w="1166" w:type="dxa"/>
            <w:vAlign w:val="center"/>
          </w:tcPr>
          <w:p w14:paraId="657796C5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5</w:t>
            </w:r>
          </w:p>
        </w:tc>
        <w:tc>
          <w:tcPr>
            <w:tcW w:w="1165" w:type="dxa"/>
            <w:vAlign w:val="center"/>
          </w:tcPr>
          <w:p w14:paraId="37DFE400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圆钢</w:t>
            </w:r>
          </w:p>
        </w:tc>
        <w:tc>
          <w:tcPr>
            <w:tcW w:w="1179" w:type="dxa"/>
            <w:vAlign w:val="center"/>
          </w:tcPr>
          <w:p w14:paraId="233AA513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2Cr13</w:t>
            </w:r>
          </w:p>
        </w:tc>
        <w:tc>
          <w:tcPr>
            <w:tcW w:w="1290" w:type="dxa"/>
            <w:vAlign w:val="center"/>
          </w:tcPr>
          <w:p w14:paraId="1BDB91E9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GJB2294-95</w:t>
            </w:r>
          </w:p>
        </w:tc>
        <w:tc>
          <w:tcPr>
            <w:tcW w:w="1165" w:type="dxa"/>
            <w:vAlign w:val="center"/>
          </w:tcPr>
          <w:p w14:paraId="51796079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3876F114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460B4E0D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2D692EEC" w14:textId="77777777" w:rsidTr="000254EC">
        <w:trPr>
          <w:jc w:val="center"/>
        </w:trPr>
        <w:tc>
          <w:tcPr>
            <w:tcW w:w="1166" w:type="dxa"/>
            <w:vAlign w:val="center"/>
          </w:tcPr>
          <w:p w14:paraId="2E03E02C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6</w:t>
            </w:r>
          </w:p>
        </w:tc>
        <w:tc>
          <w:tcPr>
            <w:tcW w:w="1165" w:type="dxa"/>
            <w:vAlign w:val="center"/>
          </w:tcPr>
          <w:p w14:paraId="65BBC10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圆钢</w:t>
            </w:r>
          </w:p>
        </w:tc>
        <w:tc>
          <w:tcPr>
            <w:tcW w:w="1179" w:type="dxa"/>
            <w:vAlign w:val="center"/>
          </w:tcPr>
          <w:p w14:paraId="6EE97A4A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2Cr13</w:t>
            </w:r>
          </w:p>
        </w:tc>
        <w:tc>
          <w:tcPr>
            <w:tcW w:w="1290" w:type="dxa"/>
            <w:vAlign w:val="center"/>
          </w:tcPr>
          <w:p w14:paraId="0E056B09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GJB2294-95</w:t>
            </w:r>
          </w:p>
        </w:tc>
        <w:tc>
          <w:tcPr>
            <w:tcW w:w="1165" w:type="dxa"/>
            <w:vAlign w:val="center"/>
          </w:tcPr>
          <w:p w14:paraId="00E7FF61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5F3CEE2C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3F8A0832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77DC1304" w14:textId="77777777" w:rsidTr="000254EC">
        <w:trPr>
          <w:jc w:val="center"/>
        </w:trPr>
        <w:tc>
          <w:tcPr>
            <w:tcW w:w="1166" w:type="dxa"/>
            <w:vAlign w:val="center"/>
          </w:tcPr>
          <w:p w14:paraId="3739D586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7</w:t>
            </w:r>
          </w:p>
        </w:tc>
        <w:tc>
          <w:tcPr>
            <w:tcW w:w="1165" w:type="dxa"/>
            <w:vAlign w:val="center"/>
          </w:tcPr>
          <w:p w14:paraId="40C13B97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覆铜箔板</w:t>
            </w:r>
          </w:p>
        </w:tc>
        <w:tc>
          <w:tcPr>
            <w:tcW w:w="1179" w:type="dxa"/>
            <w:vAlign w:val="center"/>
          </w:tcPr>
          <w:p w14:paraId="5017D563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CEPGC-31</w:t>
            </w:r>
            <w:r w:rsidRPr="00DA14F2">
              <w:rPr>
                <w:rFonts w:hint="eastAsia"/>
              </w:rPr>
              <w:t>（四层）</w:t>
            </w:r>
          </w:p>
        </w:tc>
        <w:tc>
          <w:tcPr>
            <w:tcW w:w="1290" w:type="dxa"/>
            <w:vAlign w:val="center"/>
          </w:tcPr>
          <w:p w14:paraId="3D622662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GB/T4725-92</w:t>
            </w:r>
          </w:p>
        </w:tc>
        <w:tc>
          <w:tcPr>
            <w:tcW w:w="1165" w:type="dxa"/>
            <w:vAlign w:val="center"/>
          </w:tcPr>
          <w:p w14:paraId="79675B42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0D24F521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5DDCBA18" w14:textId="77777777" w:rsidR="00DA14F2" w:rsidRPr="00DA14F2" w:rsidRDefault="00DA14F2" w:rsidP="00DA14F2">
            <w:pPr>
              <w:pStyle w:val="a3"/>
            </w:pPr>
          </w:p>
        </w:tc>
      </w:tr>
      <w:tr w:rsidR="00DA14F2" w:rsidRPr="00DA14F2" w14:paraId="3317497F" w14:textId="77777777" w:rsidTr="000254EC">
        <w:trPr>
          <w:jc w:val="center"/>
        </w:trPr>
        <w:tc>
          <w:tcPr>
            <w:tcW w:w="1166" w:type="dxa"/>
            <w:vAlign w:val="center"/>
          </w:tcPr>
          <w:p w14:paraId="50D27AA9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8</w:t>
            </w:r>
          </w:p>
        </w:tc>
        <w:tc>
          <w:tcPr>
            <w:tcW w:w="1165" w:type="dxa"/>
            <w:vAlign w:val="center"/>
          </w:tcPr>
          <w:p w14:paraId="35B88920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覆铜箔板</w:t>
            </w:r>
          </w:p>
        </w:tc>
        <w:tc>
          <w:tcPr>
            <w:tcW w:w="1179" w:type="dxa"/>
            <w:vAlign w:val="center"/>
          </w:tcPr>
          <w:p w14:paraId="03716167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CEPGC-31</w:t>
            </w:r>
            <w:r w:rsidRPr="00DA14F2">
              <w:rPr>
                <w:rFonts w:hint="eastAsia"/>
              </w:rPr>
              <w:t>（四层）</w:t>
            </w:r>
          </w:p>
        </w:tc>
        <w:tc>
          <w:tcPr>
            <w:tcW w:w="1290" w:type="dxa"/>
            <w:vAlign w:val="center"/>
          </w:tcPr>
          <w:p w14:paraId="2FB2588D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GB/T4725-92</w:t>
            </w:r>
          </w:p>
        </w:tc>
        <w:tc>
          <w:tcPr>
            <w:tcW w:w="1165" w:type="dxa"/>
            <w:vAlign w:val="center"/>
          </w:tcPr>
          <w:p w14:paraId="67FBF289" w14:textId="77777777" w:rsidR="00DA14F2" w:rsidRPr="00DA14F2" w:rsidRDefault="00DA14F2" w:rsidP="00DA14F2">
            <w:pPr>
              <w:pStyle w:val="a3"/>
            </w:pPr>
          </w:p>
        </w:tc>
        <w:tc>
          <w:tcPr>
            <w:tcW w:w="1165" w:type="dxa"/>
            <w:vAlign w:val="center"/>
          </w:tcPr>
          <w:p w14:paraId="47945F64" w14:textId="77777777" w:rsidR="00DA14F2" w:rsidRPr="00DA14F2" w:rsidRDefault="00DA14F2" w:rsidP="00DA14F2">
            <w:pPr>
              <w:pStyle w:val="a3"/>
            </w:pPr>
            <w:r w:rsidRPr="00DA14F2">
              <w:rPr>
                <w:rFonts w:hint="eastAsia"/>
              </w:rPr>
              <w:t>是</w:t>
            </w:r>
          </w:p>
        </w:tc>
        <w:tc>
          <w:tcPr>
            <w:tcW w:w="1166" w:type="dxa"/>
            <w:vAlign w:val="center"/>
          </w:tcPr>
          <w:p w14:paraId="221C4F34" w14:textId="77777777" w:rsidR="00DA14F2" w:rsidRPr="00DA14F2" w:rsidRDefault="00DA14F2" w:rsidP="00DA14F2">
            <w:pPr>
              <w:pStyle w:val="a3"/>
            </w:pPr>
          </w:p>
        </w:tc>
      </w:tr>
    </w:tbl>
    <w:p w14:paraId="32AAE614" w14:textId="77777777" w:rsidR="00892E42" w:rsidRPr="00892E42" w:rsidRDefault="00892E42" w:rsidP="00892E42">
      <w:pPr>
        <w:pStyle w:val="1"/>
        <w:spacing w:before="156" w:after="156"/>
      </w:pPr>
      <w:bookmarkStart w:id="36" w:name="_Toc23081"/>
      <w:bookmarkStart w:id="37" w:name="_Toc138667470"/>
      <w:r w:rsidRPr="00892E42">
        <w:rPr>
          <w:rFonts w:hint="eastAsia"/>
        </w:rPr>
        <w:t>六性分析、设计及验证</w:t>
      </w:r>
      <w:bookmarkEnd w:id="36"/>
      <w:bookmarkEnd w:id="37"/>
    </w:p>
    <w:p w14:paraId="614957BE" w14:textId="77777777" w:rsidR="00892E42" w:rsidRPr="00892E42" w:rsidRDefault="00892E42" w:rsidP="00892E42">
      <w:pPr>
        <w:pStyle w:val="2"/>
        <w:spacing w:before="156" w:after="156"/>
      </w:pPr>
      <w:bookmarkStart w:id="38" w:name="_Toc353354601"/>
      <w:bookmarkStart w:id="39" w:name="_Toc489275450"/>
      <w:bookmarkStart w:id="40" w:name="_Toc25859"/>
      <w:bookmarkStart w:id="41" w:name="_Toc138667471"/>
      <w:r w:rsidRPr="00892E42">
        <w:rPr>
          <w:rFonts w:hint="eastAsia"/>
        </w:rPr>
        <w:t>可靠性</w:t>
      </w:r>
      <w:bookmarkEnd w:id="38"/>
      <w:r w:rsidRPr="00892E42">
        <w:rPr>
          <w:rFonts w:hint="eastAsia"/>
        </w:rPr>
        <w:t>设计</w:t>
      </w:r>
      <w:bookmarkEnd w:id="39"/>
      <w:bookmarkEnd w:id="40"/>
      <w:bookmarkEnd w:id="41"/>
    </w:p>
    <w:p w14:paraId="55B802FE" w14:textId="7437CCCB" w:rsidR="00892E42" w:rsidRPr="00C37096" w:rsidRDefault="00892E42" w:rsidP="00892E42">
      <w:pPr>
        <w:ind w:firstLine="480"/>
      </w:pPr>
      <w:r w:rsidRPr="00C37096">
        <w:rPr>
          <w:rFonts w:hint="eastAsia"/>
        </w:rPr>
        <w:t>产品为结构件，为我厂常用产品的材料之一，结构强度满足力学试验要求且重量较轻。元器件</w:t>
      </w:r>
      <w:r w:rsidR="00357A33">
        <w:rPr>
          <w:rFonts w:hint="eastAsia"/>
        </w:rPr>
        <w:t>选用遵循公司标准</w:t>
      </w:r>
      <w:r w:rsidR="00357A33" w:rsidRPr="00357A33">
        <w:rPr>
          <w:rFonts w:hint="eastAsia"/>
        </w:rPr>
        <w:t>《电子元器件优选目录》、《元器件降额准则》</w:t>
      </w:r>
      <w:r w:rsidRPr="00C37096">
        <w:rPr>
          <w:rFonts w:hint="eastAsia"/>
        </w:rPr>
        <w:t>，原材料为常规、常用的成熟材料。</w:t>
      </w:r>
    </w:p>
    <w:p w14:paraId="0F57A47E" w14:textId="77777777" w:rsidR="00892E42" w:rsidRPr="00892E42" w:rsidRDefault="00892E42" w:rsidP="00892E42">
      <w:pPr>
        <w:pStyle w:val="2"/>
        <w:spacing w:before="156" w:after="156"/>
      </w:pPr>
      <w:bookmarkStart w:id="42" w:name="_Toc347303457"/>
      <w:bookmarkStart w:id="43" w:name="_Toc32144"/>
      <w:bookmarkStart w:id="44" w:name="_Toc489275454"/>
      <w:bookmarkStart w:id="45" w:name="_Toc138667472"/>
      <w:r w:rsidRPr="00892E42">
        <w:rPr>
          <w:rFonts w:hint="eastAsia"/>
        </w:rPr>
        <w:t>保障性</w:t>
      </w:r>
      <w:bookmarkEnd w:id="42"/>
      <w:r w:rsidRPr="00892E42">
        <w:rPr>
          <w:rFonts w:hint="eastAsia"/>
        </w:rPr>
        <w:t>设计</w:t>
      </w:r>
      <w:bookmarkEnd w:id="43"/>
      <w:bookmarkEnd w:id="44"/>
      <w:bookmarkEnd w:id="45"/>
    </w:p>
    <w:p w14:paraId="304E1D90" w14:textId="77777777" w:rsidR="00892E42" w:rsidRPr="006113DD" w:rsidRDefault="00892E42" w:rsidP="00892E42">
      <w:pPr>
        <w:ind w:firstLine="480"/>
      </w:pPr>
      <w:r w:rsidRPr="006113DD">
        <w:t>产品的生产过程按照工厂质量体系程序文件</w:t>
      </w:r>
      <w:r w:rsidRPr="006113DD">
        <w:t>Q/Fv(ZG)0820-04</w:t>
      </w:r>
      <w:r w:rsidRPr="006113DD">
        <w:t>《过程的监视和测量管理制度》的要求进行质量控制。零组件加工的工艺过程质量控制是通过严格执行工艺纪律、首件检验制度、加强巡回检验以及质量管理人员严格的现场监督检查来保证的。产品用所有零组件按照工艺要求经过检验合格。产品装配过程工厂采取了净化加工环境、定额发料等措施，杜绝产生多余物。产品加工过程产生的不合格品按照工厂质量体系程序文件</w:t>
      </w:r>
      <w:r w:rsidRPr="006113DD">
        <w:t>Q/FV</w:t>
      </w:r>
      <w:r w:rsidRPr="006113DD">
        <w:t>（</w:t>
      </w:r>
      <w:r w:rsidRPr="006113DD">
        <w:t>QM</w:t>
      </w:r>
      <w:r w:rsidRPr="006113DD">
        <w:t>）</w:t>
      </w:r>
      <w:r w:rsidRPr="006113DD">
        <w:t>0830</w:t>
      </w:r>
      <w:r w:rsidRPr="006113DD">
        <w:t>《不合格品控制程序》的要求进行了严格审理，超差零组件报废处理。</w:t>
      </w:r>
    </w:p>
    <w:p w14:paraId="3FD0E219" w14:textId="77777777" w:rsidR="00892E42" w:rsidRPr="00892E42" w:rsidRDefault="00892E42" w:rsidP="00892E42">
      <w:pPr>
        <w:pStyle w:val="2"/>
        <w:spacing w:before="156" w:after="156"/>
      </w:pPr>
      <w:bookmarkStart w:id="46" w:name="_Toc5794605"/>
      <w:bookmarkStart w:id="47" w:name="_Toc4748"/>
      <w:bookmarkStart w:id="48" w:name="_Toc138667473"/>
      <w:r w:rsidRPr="00892E42">
        <w:rPr>
          <w:rFonts w:hint="eastAsia"/>
        </w:rPr>
        <w:t>可测试性</w:t>
      </w:r>
      <w:bookmarkEnd w:id="46"/>
      <w:bookmarkEnd w:id="47"/>
      <w:bookmarkEnd w:id="48"/>
    </w:p>
    <w:p w14:paraId="552D2A38" w14:textId="77777777" w:rsidR="00892E42" w:rsidRPr="006113DD" w:rsidRDefault="00892E42" w:rsidP="00892E42">
      <w:pPr>
        <w:ind w:firstLine="480"/>
        <w:rPr>
          <w:rFonts w:ascii="宋体" w:hAnsi="宋体"/>
        </w:rPr>
      </w:pPr>
      <w:r w:rsidRPr="006113DD">
        <w:rPr>
          <w:rFonts w:hint="eastAsia"/>
        </w:rPr>
        <w:t>产品在研制和试验过程中，对产品的</w:t>
      </w:r>
      <w:r w:rsidRPr="006113DD">
        <w:rPr>
          <w:rFonts w:ascii="宋体" w:hAnsi="宋体" w:hint="eastAsia"/>
        </w:rPr>
        <w:t>主要功能、性能及技术指标需要测试的项目，逐项进行覆盖性分析，确保了</w:t>
      </w:r>
      <w:r w:rsidRPr="006113DD">
        <w:rPr>
          <w:rFonts w:hint="eastAsia"/>
        </w:rPr>
        <w:t>产品性能测试的可操作性以及测试的覆盖面</w:t>
      </w:r>
      <w:r w:rsidRPr="006113DD">
        <w:rPr>
          <w:rFonts w:hint="eastAsia"/>
        </w:rPr>
        <w:lastRenderedPageBreak/>
        <w:t>的齐全。</w:t>
      </w:r>
      <w:r w:rsidRPr="006113DD">
        <w:rPr>
          <w:rFonts w:ascii="宋体" w:hAnsi="宋体" w:hint="eastAsia"/>
        </w:rPr>
        <w:t>单机在地面可以采取观察电机轴运转情况进行判断，</w:t>
      </w:r>
      <w:r w:rsidRPr="006113DD">
        <w:rPr>
          <w:rFonts w:hint="eastAsia"/>
        </w:rPr>
        <w:t>可用工具进行拆卸，方便地面维修。</w:t>
      </w:r>
    </w:p>
    <w:p w14:paraId="40B97E63" w14:textId="77777777" w:rsidR="00892E42" w:rsidRPr="00892E42" w:rsidRDefault="00892E42" w:rsidP="00892E42">
      <w:pPr>
        <w:pStyle w:val="2"/>
        <w:spacing w:before="156" w:after="156"/>
      </w:pPr>
      <w:bookmarkStart w:id="49" w:name="_Toc5794606"/>
      <w:bookmarkStart w:id="50" w:name="_Toc23007"/>
      <w:bookmarkStart w:id="51" w:name="_Toc138667474"/>
      <w:r w:rsidRPr="00892E42">
        <w:rPr>
          <w:rFonts w:hint="eastAsia"/>
        </w:rPr>
        <w:t>维修性</w:t>
      </w:r>
      <w:bookmarkEnd w:id="49"/>
      <w:bookmarkEnd w:id="50"/>
      <w:bookmarkEnd w:id="51"/>
    </w:p>
    <w:p w14:paraId="27325FDA" w14:textId="1BE5A767" w:rsidR="00892E42" w:rsidRPr="00892E42" w:rsidRDefault="00892E42" w:rsidP="00892E42">
      <w:pPr>
        <w:ind w:firstLine="480"/>
      </w:pPr>
      <w:r w:rsidRPr="006113DD">
        <w:rPr>
          <w:rFonts w:hint="eastAsia"/>
        </w:rPr>
        <w:t>产品采用常规结构设计，通过紧固件进行固定。在地面工作期间可通过拆解、更换零组件的形式进行维修</w:t>
      </w:r>
      <w:r>
        <w:rPr>
          <w:rFonts w:hint="eastAsia"/>
        </w:rPr>
        <w:t>，</w:t>
      </w:r>
      <w:r w:rsidRPr="006113DD">
        <w:rPr>
          <w:rFonts w:hint="eastAsia"/>
        </w:rPr>
        <w:t>控制器的所有部件均可用工具进行拆卸，方便地面维修。</w:t>
      </w:r>
    </w:p>
    <w:p w14:paraId="5293F766" w14:textId="77777777" w:rsidR="00892E42" w:rsidRPr="00892E42" w:rsidRDefault="00892E42" w:rsidP="00892E42">
      <w:pPr>
        <w:pStyle w:val="2"/>
        <w:spacing w:before="156" w:after="156"/>
      </w:pPr>
      <w:bookmarkStart w:id="52" w:name="_Toc347303456"/>
      <w:bookmarkStart w:id="53" w:name="_Toc489275455"/>
      <w:bookmarkStart w:id="54" w:name="_Toc19072"/>
      <w:bookmarkStart w:id="55" w:name="_Toc138667475"/>
      <w:r w:rsidRPr="00892E42">
        <w:rPr>
          <w:rFonts w:hint="eastAsia"/>
        </w:rPr>
        <w:t>安全性</w:t>
      </w:r>
      <w:bookmarkEnd w:id="52"/>
      <w:r w:rsidRPr="00892E42">
        <w:rPr>
          <w:rFonts w:hint="eastAsia"/>
        </w:rPr>
        <w:t>设计</w:t>
      </w:r>
      <w:bookmarkEnd w:id="53"/>
      <w:bookmarkEnd w:id="54"/>
      <w:bookmarkEnd w:id="55"/>
    </w:p>
    <w:p w14:paraId="1186EFA8" w14:textId="77777777" w:rsidR="00892E42" w:rsidRPr="006113DD" w:rsidRDefault="00892E42" w:rsidP="00892E42">
      <w:pPr>
        <w:ind w:firstLine="480"/>
      </w:pPr>
      <w:bookmarkStart w:id="56" w:name="_Toc489275456"/>
      <w:r w:rsidRPr="006113DD">
        <w:rPr>
          <w:rFonts w:hint="eastAsia"/>
        </w:rPr>
        <w:t>控制器所使用的材料，在要求的使用环境下，都不具有自燃性，也不会产生爆炸的可能性，非金属材料（如电机用聚酰亚胺、粘接剂、热缩管）不会产生对人体危害的挥发物，不会对舱内环境造成污染。在零部件的加工过程中，所有外壳上较为尖锐的棱角均采取倒圆倒钝措施，可以有效的保护人身安全。</w:t>
      </w:r>
      <w:bookmarkStart w:id="57" w:name="_Toc416169379"/>
      <w:bookmarkStart w:id="58" w:name="_Toc342604550"/>
    </w:p>
    <w:p w14:paraId="00A4AD38" w14:textId="77777777" w:rsidR="00892E42" w:rsidRPr="006113DD" w:rsidRDefault="00892E42" w:rsidP="00892E42">
      <w:pPr>
        <w:ind w:firstLine="480"/>
      </w:pPr>
      <w:r w:rsidRPr="006113DD">
        <w:rPr>
          <w:rFonts w:hint="eastAsia"/>
        </w:rPr>
        <w:t>控制器在设计充分考虑了产品的安全性，通过冗余设计、降额设计、裕度设计等保证产品的可靠性，控制器采取过流保护设计，确保产品在功耗增大的情况下而电流不跟随相应增大，保护产品自身，同时对系统供电也进行保护，避免对系统供电造成影响。</w:t>
      </w:r>
    </w:p>
    <w:p w14:paraId="388FB921" w14:textId="77777777" w:rsidR="00892E42" w:rsidRPr="00892E42" w:rsidRDefault="00892E42" w:rsidP="00892E42">
      <w:pPr>
        <w:pStyle w:val="2"/>
        <w:spacing w:before="156" w:after="156"/>
      </w:pPr>
      <w:bookmarkStart w:id="59" w:name="_Toc22657"/>
      <w:bookmarkStart w:id="60" w:name="_Toc138667476"/>
      <w:bookmarkEnd w:id="57"/>
      <w:bookmarkEnd w:id="58"/>
      <w:r w:rsidRPr="00892E42">
        <w:rPr>
          <w:rFonts w:hint="eastAsia"/>
        </w:rPr>
        <w:t>环境适应性设计</w:t>
      </w:r>
      <w:bookmarkEnd w:id="56"/>
      <w:bookmarkEnd w:id="59"/>
      <w:bookmarkEnd w:id="60"/>
    </w:p>
    <w:p w14:paraId="21354B0D" w14:textId="77777777" w:rsidR="00892E42" w:rsidRDefault="00892E42" w:rsidP="00892E42">
      <w:pPr>
        <w:ind w:firstLine="480"/>
      </w:pPr>
      <w:r w:rsidRPr="006113DD">
        <w:rPr>
          <w:rFonts w:hint="eastAsia"/>
        </w:rPr>
        <w:t>元器件工作温度范围为</w:t>
      </w:r>
      <w:r w:rsidRPr="006113DD">
        <w:rPr>
          <w:rFonts w:hint="eastAsia"/>
        </w:rPr>
        <w:t>-55</w:t>
      </w:r>
      <w:r w:rsidRPr="006113DD">
        <w:rPr>
          <w:rFonts w:hint="eastAsia"/>
        </w:rPr>
        <w:t>℃</w:t>
      </w:r>
      <w:r w:rsidRPr="006113DD">
        <w:rPr>
          <w:rFonts w:hint="eastAsia"/>
        </w:rPr>
        <w:t>~125</w:t>
      </w:r>
      <w:r w:rsidRPr="006113DD">
        <w:rPr>
          <w:rFonts w:hint="eastAsia"/>
        </w:rPr>
        <w:t>℃，原材料等为常规、常用的成熟材料，满足</w:t>
      </w:r>
      <w:r w:rsidRPr="006113DD">
        <w:rPr>
          <w:rFonts w:hint="eastAsia"/>
        </w:rPr>
        <w:t>-45</w:t>
      </w:r>
      <w:r w:rsidRPr="006113DD">
        <w:rPr>
          <w:rFonts w:hint="eastAsia"/>
        </w:rPr>
        <w:t>℃</w:t>
      </w:r>
      <w:r w:rsidRPr="006113DD">
        <w:rPr>
          <w:rFonts w:hint="eastAsia"/>
        </w:rPr>
        <w:t>~80</w:t>
      </w:r>
      <w:r w:rsidRPr="006113DD">
        <w:rPr>
          <w:rFonts w:hint="eastAsia"/>
        </w:rPr>
        <w:t>℃的工作温度范围要求。</w:t>
      </w:r>
    </w:p>
    <w:p w14:paraId="06DDA3B8" w14:textId="77777777" w:rsidR="007526CB" w:rsidRPr="007526CB" w:rsidRDefault="007526CB" w:rsidP="007526CB">
      <w:pPr>
        <w:pStyle w:val="1"/>
        <w:spacing w:before="156" w:after="156"/>
      </w:pPr>
      <w:bookmarkStart w:id="61" w:name="_Toc416169388"/>
      <w:bookmarkStart w:id="62" w:name="_Toc13250"/>
      <w:bookmarkStart w:id="63" w:name="_Toc138667477"/>
      <w:bookmarkStart w:id="64" w:name="_Toc381011351"/>
      <w:r w:rsidRPr="007526CB">
        <w:rPr>
          <w:rFonts w:hint="eastAsia"/>
        </w:rPr>
        <w:t>寿命</w:t>
      </w:r>
      <w:bookmarkEnd w:id="61"/>
      <w:r w:rsidRPr="007526CB">
        <w:rPr>
          <w:rFonts w:hint="eastAsia"/>
        </w:rPr>
        <w:t>情况</w:t>
      </w:r>
      <w:bookmarkEnd w:id="62"/>
      <w:bookmarkEnd w:id="63"/>
    </w:p>
    <w:p w14:paraId="7FDE8449" w14:textId="77777777" w:rsidR="007526CB" w:rsidRPr="006113DD" w:rsidRDefault="007526CB" w:rsidP="007526CB">
      <w:pPr>
        <w:ind w:firstLine="480"/>
      </w:pPr>
      <w:bookmarkStart w:id="65" w:name="_Toc5794623"/>
      <w:bookmarkStart w:id="66" w:name="_Toc489275446"/>
      <w:bookmarkEnd w:id="64"/>
      <w:r w:rsidRPr="006113DD">
        <w:rPr>
          <w:rFonts w:hint="eastAsia"/>
        </w:rPr>
        <w:t>控制器主要由元器件构成，不存在机械转动等情况，因此控制器的寿命以元器件的使用寿命为依据，对控制器而言，元器件贮存寿命影响更大，控制器采用的电子元器件主要包含电阻器类、电容器类、集成电路类、半导体分立器件类等。在元器件选用和电参数选择时，严格按照</w:t>
      </w:r>
      <w:r w:rsidRPr="006113DD">
        <w:rPr>
          <w:rFonts w:hint="eastAsia"/>
        </w:rPr>
        <w:t>GJB/Z35-93</w:t>
      </w:r>
      <w:r w:rsidRPr="006113DD">
        <w:rPr>
          <w:rFonts w:hint="eastAsia"/>
        </w:rPr>
        <w:t>《元器件降额准则》要求执行，并按照相关文件的要求严格进行入厂复验，不合格器件立即剔除。元器件焊装过程中，采用专用的焊接设备和焊接工艺，严格控制焊接温度、时间等关键工艺参数，确保焊接的质量，既不产生虚焊，也不损伤器件。印制板组件在元器件焊装完以后，按照厂标文件进行环氧点封，并整件喷涂</w:t>
      </w:r>
      <w:r w:rsidRPr="006113DD">
        <w:rPr>
          <w:rFonts w:hint="eastAsia"/>
        </w:rPr>
        <w:t>TS01-3</w:t>
      </w:r>
      <w:r w:rsidRPr="006113DD">
        <w:rPr>
          <w:rFonts w:hint="eastAsia"/>
        </w:rPr>
        <w:t>聚氨酯清漆，提高防潮性能。可以满足寿命要求。</w:t>
      </w:r>
    </w:p>
    <w:p w14:paraId="1685D870" w14:textId="77777777" w:rsidR="007526CB" w:rsidRPr="007526CB" w:rsidRDefault="007526CB" w:rsidP="007526CB">
      <w:pPr>
        <w:pStyle w:val="1"/>
        <w:spacing w:before="156" w:after="156"/>
      </w:pPr>
      <w:bookmarkStart w:id="67" w:name="_Toc25447"/>
      <w:bookmarkStart w:id="68" w:name="_Toc138667478"/>
      <w:r w:rsidRPr="007526CB">
        <w:rPr>
          <w:rFonts w:hint="eastAsia"/>
        </w:rPr>
        <w:t>质量管理控制情况</w:t>
      </w:r>
      <w:bookmarkEnd w:id="65"/>
      <w:bookmarkEnd w:id="67"/>
      <w:bookmarkEnd w:id="68"/>
    </w:p>
    <w:p w14:paraId="27CCF42A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lastRenderedPageBreak/>
        <w:t>元器件选用符合要求，元器件选用兼顾了高等级的一致性和可获得性，使用的目录外元器件履行了报批手续（审批过程中）。任务书指标传递正确，已根据任务书指标变化情况进行了相应落实。生产研制过程记录均按相关要求进行，记录完整、有效、具有可追溯性，并在整批产品完成后归档。</w:t>
      </w:r>
    </w:p>
    <w:p w14:paraId="7CBFC0ED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t>生产过程严格执行图纸及工艺文件要求。</w:t>
      </w:r>
    </w:p>
    <w:p w14:paraId="635943D9" w14:textId="77777777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rFonts w:hint="eastAsia"/>
          <w:lang w:val="zh-CN"/>
        </w:rPr>
        <w:t>通过对控制器测试覆盖性分析，测试覆盖性分析全面、合理；单机测试覆盖性检查项目实施到位，测试过程受控，测试数据有效，满足任务要求。</w:t>
      </w:r>
    </w:p>
    <w:p w14:paraId="728CD07E" w14:textId="77777777" w:rsidR="007526CB" w:rsidRPr="007526CB" w:rsidRDefault="007526CB" w:rsidP="007526CB">
      <w:pPr>
        <w:pStyle w:val="2"/>
        <w:spacing w:before="156" w:after="156"/>
      </w:pPr>
      <w:bookmarkStart w:id="69" w:name="_Toc398884974"/>
      <w:bookmarkStart w:id="70" w:name="_Toc23727"/>
      <w:bookmarkStart w:id="71" w:name="_Toc415142219"/>
      <w:bookmarkStart w:id="72" w:name="_Toc408136235"/>
      <w:bookmarkStart w:id="73" w:name="_Toc5794625"/>
      <w:bookmarkStart w:id="74" w:name="_Toc138667479"/>
      <w:bookmarkStart w:id="75" w:name="_Toc398883024"/>
      <w:r w:rsidRPr="007526CB">
        <w:rPr>
          <w:rFonts w:hint="eastAsia"/>
        </w:rPr>
        <w:t>元器件、原材料选用与控制情况</w:t>
      </w:r>
      <w:bookmarkEnd w:id="69"/>
      <w:bookmarkEnd w:id="70"/>
      <w:bookmarkEnd w:id="71"/>
      <w:bookmarkEnd w:id="72"/>
      <w:bookmarkEnd w:id="73"/>
      <w:bookmarkEnd w:id="74"/>
    </w:p>
    <w:p w14:paraId="1F276ADC" w14:textId="77777777" w:rsidR="007526CB" w:rsidRPr="007526CB" w:rsidRDefault="007526CB" w:rsidP="007526CB">
      <w:pPr>
        <w:pStyle w:val="3"/>
        <w:spacing w:before="156" w:after="156"/>
      </w:pPr>
      <w:bookmarkStart w:id="76" w:name="_Toc415142220"/>
      <w:bookmarkStart w:id="77" w:name="_Toc408136236"/>
      <w:bookmarkStart w:id="78" w:name="_Toc13026"/>
      <w:bookmarkStart w:id="79" w:name="_Toc5794626"/>
      <w:bookmarkStart w:id="80" w:name="_Toc408135768"/>
      <w:bookmarkStart w:id="81" w:name="_Toc408135655"/>
      <w:bookmarkStart w:id="82" w:name="_Toc408135890"/>
      <w:bookmarkStart w:id="83" w:name="_Toc398884975"/>
      <w:bookmarkStart w:id="84" w:name="_Toc395713830"/>
      <w:bookmarkStart w:id="85" w:name="_Toc408136010"/>
      <w:bookmarkStart w:id="86" w:name="_Toc393457232"/>
      <w:bookmarkStart w:id="87" w:name="_Toc138667480"/>
      <w:r w:rsidRPr="007526CB">
        <w:rPr>
          <w:rFonts w:hint="eastAsia"/>
        </w:rPr>
        <w:t>元器件控制和管理</w:t>
      </w:r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</w:p>
    <w:p w14:paraId="463B41C7" w14:textId="2BD9E809" w:rsidR="007526CB" w:rsidRPr="006113DD" w:rsidRDefault="007526CB" w:rsidP="007526CB">
      <w:pPr>
        <w:ind w:firstLine="480"/>
        <w:rPr>
          <w:lang w:val="zh-CN"/>
        </w:rPr>
      </w:pPr>
      <w:r w:rsidRPr="006113DD">
        <w:rPr>
          <w:lang w:val="zh-CN"/>
        </w:rPr>
        <w:t>元器件选用参照</w:t>
      </w:r>
      <w:r>
        <w:rPr>
          <w:rFonts w:hint="eastAsia"/>
          <w:lang w:val="zh-CN"/>
        </w:rPr>
        <w:t>公司标准</w:t>
      </w:r>
      <w:r w:rsidRPr="006113DD">
        <w:rPr>
          <w:rFonts w:hint="eastAsia"/>
          <w:lang w:val="zh-CN"/>
        </w:rPr>
        <w:t>《电子元器件优选目录》</w:t>
      </w:r>
      <w:r w:rsidRPr="006113DD">
        <w:rPr>
          <w:lang w:val="zh-CN"/>
        </w:rPr>
        <w:t>，元器件的选用已通过型号总体组织的评审，元器件选用符合</w:t>
      </w:r>
      <w:r w:rsidRPr="006113DD">
        <w:rPr>
          <w:lang w:val="zh-CN"/>
        </w:rPr>
        <w:t>“EEE”</w:t>
      </w:r>
      <w:r w:rsidRPr="006113DD">
        <w:rPr>
          <w:lang w:val="zh-CN"/>
        </w:rPr>
        <w:t>保证要求</w:t>
      </w:r>
      <w:r w:rsidRPr="006113DD">
        <w:t>，</w:t>
      </w:r>
      <w:r w:rsidRPr="006113DD">
        <w:rPr>
          <w:rFonts w:hint="eastAsia"/>
        </w:rPr>
        <w:t>初样</w:t>
      </w:r>
      <w:r w:rsidRPr="006113DD">
        <w:t>产品采用</w:t>
      </w:r>
      <w:r w:rsidRPr="006113DD">
        <w:rPr>
          <w:rFonts w:hint="eastAsia"/>
        </w:rPr>
        <w:t>普军</w:t>
      </w:r>
      <w:r w:rsidRPr="006113DD">
        <w:t>质量等级的元器件</w:t>
      </w:r>
      <w:r w:rsidRPr="006113DD">
        <w:rPr>
          <w:rFonts w:hint="eastAsia"/>
          <w:lang w:val="zh-CN"/>
        </w:rPr>
        <w:t>。</w:t>
      </w:r>
    </w:p>
    <w:p w14:paraId="6A57508C" w14:textId="77777777" w:rsidR="007526CB" w:rsidRPr="007526CB" w:rsidRDefault="007526CB" w:rsidP="007526CB">
      <w:pPr>
        <w:pStyle w:val="3"/>
        <w:spacing w:before="156" w:after="156"/>
      </w:pPr>
      <w:bookmarkStart w:id="88" w:name="_Toc408135769"/>
      <w:bookmarkStart w:id="89" w:name="_Toc393457233"/>
      <w:bookmarkStart w:id="90" w:name="_Toc408136011"/>
      <w:bookmarkStart w:id="91" w:name="_Toc415142221"/>
      <w:bookmarkStart w:id="92" w:name="_Toc408135656"/>
      <w:bookmarkStart w:id="93" w:name="_Toc408136237"/>
      <w:bookmarkStart w:id="94" w:name="_Toc5794627"/>
      <w:bookmarkStart w:id="95" w:name="_Toc398884976"/>
      <w:bookmarkStart w:id="96" w:name="_Toc395713831"/>
      <w:bookmarkStart w:id="97" w:name="_Toc408135891"/>
      <w:bookmarkStart w:id="98" w:name="_Toc6680"/>
      <w:bookmarkStart w:id="99" w:name="_Toc138667481"/>
      <w:bookmarkStart w:id="100" w:name="_Toc408993781"/>
      <w:bookmarkStart w:id="101" w:name="_Toc425785846"/>
      <w:r w:rsidRPr="007526CB">
        <w:rPr>
          <w:rFonts w:hint="eastAsia"/>
        </w:rPr>
        <w:t>原材料控制和管理</w:t>
      </w:r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p w14:paraId="32BA0239" w14:textId="77777777" w:rsidR="007526CB" w:rsidRDefault="007526CB" w:rsidP="007526CB">
      <w:pPr>
        <w:ind w:firstLine="480"/>
      </w:pPr>
      <w:r w:rsidRPr="006113DD">
        <w:t>产品所用的原材料</w:t>
      </w:r>
      <w:r w:rsidRPr="006113DD">
        <w:rPr>
          <w:rFonts w:hint="eastAsia"/>
        </w:rPr>
        <w:t>采用常用的成熟应用材料，</w:t>
      </w:r>
      <w:r w:rsidRPr="006113DD">
        <w:t>均按照公司质量体系文件</w:t>
      </w:r>
      <w:r w:rsidRPr="006113DD">
        <w:t>Q/FV</w:t>
      </w:r>
      <w:r w:rsidRPr="006113DD">
        <w:t>（</w:t>
      </w:r>
      <w:r w:rsidRPr="006113DD">
        <w:t>QM</w:t>
      </w:r>
      <w:r w:rsidRPr="006113DD">
        <w:t>）</w:t>
      </w:r>
      <w:r w:rsidRPr="006113DD">
        <w:t>0703</w:t>
      </w:r>
      <w:r w:rsidRPr="006113DD">
        <w:t>《采购的控制程序》及总体有关要求进行质量控制，公司对</w:t>
      </w:r>
      <w:r w:rsidRPr="006113DD">
        <w:t>A</w:t>
      </w:r>
      <w:r w:rsidRPr="006113DD">
        <w:t>、</w:t>
      </w:r>
      <w:r w:rsidRPr="006113DD">
        <w:t>B</w:t>
      </w:r>
      <w:r w:rsidRPr="006113DD">
        <w:t>类采购产品的分承制方的质量保证体系、检验系统进行了严格的考查，均在</w:t>
      </w:r>
      <w:r w:rsidRPr="006113DD">
        <w:t>“</w:t>
      </w:r>
      <w:r w:rsidRPr="006113DD">
        <w:t>合格器材供应单位名单</w:t>
      </w:r>
      <w:r w:rsidRPr="006113DD">
        <w:t>”</w:t>
      </w:r>
      <w:r w:rsidRPr="006113DD">
        <w:t>中选用，确保了入厂产品的质量。</w:t>
      </w:r>
    </w:p>
    <w:p w14:paraId="3F50E4D1" w14:textId="77777777" w:rsidR="00DC0EAE" w:rsidRPr="007526CB" w:rsidRDefault="00DC0EAE" w:rsidP="00DC0EAE">
      <w:pPr>
        <w:pStyle w:val="2"/>
        <w:spacing w:before="156" w:after="156"/>
      </w:pPr>
      <w:bookmarkStart w:id="102" w:name="_Toc80083119"/>
      <w:bookmarkStart w:id="103" w:name="_Toc31380"/>
      <w:bookmarkStart w:id="104" w:name="_Toc138667482"/>
      <w:r w:rsidRPr="007526CB">
        <w:rPr>
          <w:rFonts w:hint="eastAsia"/>
        </w:rPr>
        <w:t>加工过程质量控制情况</w:t>
      </w:r>
      <w:bookmarkEnd w:id="102"/>
      <w:bookmarkEnd w:id="103"/>
      <w:bookmarkEnd w:id="104"/>
    </w:p>
    <w:p w14:paraId="1D66F820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t>生产加工人员相对固定，具有成熟的技术和经验，电气装配、特种工序和整机装配人员具有</w:t>
      </w:r>
      <w:r w:rsidRPr="006113DD">
        <w:rPr>
          <w:rFonts w:hint="eastAsia"/>
        </w:rPr>
        <w:t>3</w:t>
      </w:r>
      <w:r w:rsidRPr="006113DD">
        <w:rPr>
          <w:rFonts w:hint="eastAsia"/>
        </w:rPr>
        <w:t>年以上加工经验；加工用工装设备、计量器具经过鉴定合格并在有效期内；原材料、外购件、标准件以及元器件出库经过检验确认，加工现场标识到位，没有出现材料混用、错用；加工者严格按照工艺要求进行加工；加工现场洁净度、温湿度、防静电环境等满足工艺要求。</w:t>
      </w:r>
    </w:p>
    <w:p w14:paraId="1249A112" w14:textId="77777777" w:rsidR="00DC0EAE" w:rsidRPr="006113DD" w:rsidRDefault="00DC0EAE" w:rsidP="00DC0EAE">
      <w:pPr>
        <w:ind w:firstLine="480"/>
      </w:pPr>
      <w:r w:rsidRPr="006113DD">
        <w:t>零组件加工的工艺过程质量控制是通过严格工艺纪律、</w:t>
      </w:r>
      <w:r w:rsidRPr="006113DD">
        <w:rPr>
          <w:rFonts w:hint="eastAsia"/>
        </w:rPr>
        <w:t>严格进行</w:t>
      </w:r>
      <w:r w:rsidRPr="006113DD">
        <w:t>首件检验制度、巡回检验以及质量管理人员严格的现场监督检查。零组件加工时，加工者严格按照设计图纸、工艺文件进行加工，加工者认真填写</w:t>
      </w:r>
      <w:r w:rsidRPr="006113DD">
        <w:t>“</w:t>
      </w:r>
      <w:r w:rsidRPr="006113DD">
        <w:rPr>
          <w:rFonts w:hint="eastAsia"/>
        </w:rPr>
        <w:t>生产</w:t>
      </w:r>
      <w:r w:rsidRPr="006113DD">
        <w:t>流程卡</w:t>
      </w:r>
      <w:r w:rsidRPr="006113DD">
        <w:t>”</w:t>
      </w:r>
      <w:r w:rsidRPr="006113DD">
        <w:t>，签署完整后，随同零件一起提交检验员检验，以保证产品质量的可追溯性，产品所用零组件由检验人员严格按图纸、工艺要求进行检验</w:t>
      </w:r>
      <w:r w:rsidRPr="006113DD">
        <w:rPr>
          <w:rFonts w:hint="eastAsia"/>
        </w:rPr>
        <w:t>合格；在产品研制完成后，</w:t>
      </w:r>
      <w:r w:rsidRPr="006113DD">
        <w:t>“</w:t>
      </w:r>
      <w:r w:rsidRPr="006113DD">
        <w:rPr>
          <w:rFonts w:hint="eastAsia"/>
        </w:rPr>
        <w:t>生产</w:t>
      </w:r>
      <w:r w:rsidRPr="006113DD">
        <w:t>流程卡</w:t>
      </w:r>
      <w:r w:rsidRPr="006113DD">
        <w:t>”</w:t>
      </w:r>
      <w:r w:rsidRPr="006113DD">
        <w:rPr>
          <w:rFonts w:hint="eastAsia"/>
        </w:rPr>
        <w:t>进行整理后交质量部归档。</w:t>
      </w:r>
    </w:p>
    <w:p w14:paraId="2DB4E0EB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lastRenderedPageBreak/>
        <w:t>生产过程中涉及的</w:t>
      </w:r>
      <w:r w:rsidRPr="006113DD">
        <w:t>特种工序</w:t>
      </w:r>
      <w:r w:rsidRPr="006113DD">
        <w:rPr>
          <w:rFonts w:hint="eastAsia"/>
        </w:rPr>
        <w:t>主要电镀氧化</w:t>
      </w:r>
      <w:r w:rsidRPr="006113DD">
        <w:t>，加工者严格按照所制定的工艺规程进行加工、检验和参数记录，保证加工及检验人员的稳定。检验人员一方面按照工艺规定进行检验，另一方面加强巡检，避免不合格品及多余物。</w:t>
      </w:r>
    </w:p>
    <w:p w14:paraId="0F2565C0" w14:textId="77777777" w:rsidR="00DC0EAE" w:rsidRPr="006113DD" w:rsidRDefault="00DC0EAE" w:rsidP="00DC0EAE">
      <w:pPr>
        <w:ind w:firstLine="480"/>
      </w:pPr>
      <w:r w:rsidRPr="006113DD">
        <w:t>为了防止产品用元器件静电损伤，工厂在各环节配备了相应的设备、工具，使元器件在入厂、检验、周转、发放、装配、产品调试、试验各环节均得到有效控制。</w:t>
      </w:r>
    </w:p>
    <w:p w14:paraId="28BD2A14" w14:textId="77777777" w:rsidR="00DC0EAE" w:rsidRPr="006113DD" w:rsidRDefault="00DC0EAE" w:rsidP="00DC0EAE">
      <w:pPr>
        <w:ind w:firstLine="480"/>
      </w:pPr>
      <w:r w:rsidRPr="006113DD">
        <w:rPr>
          <w:rFonts w:hint="eastAsia"/>
        </w:rPr>
        <w:t>在多余物控制方面，设计、工艺均采取了有效措施，使产品在零件加工、装配过程不会产品多余物，同时工厂从管理上采取了净化工作环境、定额发料等措施，有效控制了多余物的产生。</w:t>
      </w:r>
    </w:p>
    <w:p w14:paraId="7C0404FF" w14:textId="77777777" w:rsidR="00DC0EAE" w:rsidRPr="007526CB" w:rsidRDefault="00DC0EAE" w:rsidP="00DC0EAE">
      <w:pPr>
        <w:pStyle w:val="2"/>
        <w:spacing w:before="156" w:after="156"/>
      </w:pPr>
      <w:bookmarkStart w:id="105" w:name="_Toc80083120"/>
      <w:bookmarkStart w:id="106" w:name="_Toc28088"/>
      <w:bookmarkStart w:id="107" w:name="_Toc138667483"/>
      <w:r w:rsidRPr="007526CB">
        <w:rPr>
          <w:rFonts w:hint="eastAsia"/>
        </w:rPr>
        <w:t>不合格品控制</w:t>
      </w:r>
      <w:bookmarkEnd w:id="105"/>
      <w:bookmarkEnd w:id="106"/>
      <w:bookmarkEnd w:id="107"/>
    </w:p>
    <w:p w14:paraId="4140B2A2" w14:textId="77777777" w:rsidR="00DC0EAE" w:rsidRDefault="00DC0EAE" w:rsidP="00DC0EAE">
      <w:pPr>
        <w:ind w:firstLine="480"/>
      </w:pPr>
      <w:bookmarkStart w:id="108" w:name="_Toc80083121"/>
      <w:bookmarkStart w:id="109" w:name="_Toc15396"/>
      <w:r>
        <w:rPr>
          <w:rFonts w:hint="eastAsia"/>
        </w:rPr>
        <w:t>产品的生产过程中所出现的不合格品均严格按质量体系程序文件</w:t>
      </w:r>
      <w:r>
        <w:rPr>
          <w:rFonts w:hint="eastAsia"/>
        </w:rPr>
        <w:t>Q/FV</w:t>
      </w:r>
      <w:r>
        <w:rPr>
          <w:rFonts w:hint="eastAsia"/>
        </w:rPr>
        <w:t>（</w:t>
      </w:r>
      <w:r>
        <w:rPr>
          <w:rFonts w:hint="eastAsia"/>
        </w:rPr>
        <w:t>QM</w:t>
      </w:r>
      <w:r>
        <w:rPr>
          <w:rFonts w:hint="eastAsia"/>
        </w:rPr>
        <w:t>）</w:t>
      </w:r>
      <w:r>
        <w:rPr>
          <w:rFonts w:hint="eastAsia"/>
        </w:rPr>
        <w:t>0804</w:t>
      </w:r>
      <w:r>
        <w:rPr>
          <w:rFonts w:hint="eastAsia"/>
        </w:rPr>
        <w:t>《不合格品的控制程序》的要求进行审理，并办理了相关手续。</w:t>
      </w:r>
    </w:p>
    <w:p w14:paraId="6A11BE66" w14:textId="77777777" w:rsidR="00DC0EAE" w:rsidRDefault="00DC0EAE" w:rsidP="00DC0EAE">
      <w:pPr>
        <w:ind w:firstLine="480"/>
      </w:pPr>
      <w:r>
        <w:rPr>
          <w:rFonts w:hint="eastAsia"/>
        </w:rPr>
        <w:t>检验人员严格对不合格品进行标识和隔离，防止不合格品流入下道工序。</w:t>
      </w:r>
    </w:p>
    <w:p w14:paraId="45C24F2F" w14:textId="77777777" w:rsidR="00DC0EAE" w:rsidRPr="007526CB" w:rsidRDefault="00DC0EAE" w:rsidP="00DC0EAE">
      <w:pPr>
        <w:pStyle w:val="2"/>
        <w:spacing w:before="156" w:after="156"/>
      </w:pPr>
      <w:bookmarkStart w:id="110" w:name="_Toc138667484"/>
      <w:r w:rsidRPr="007526CB">
        <w:rPr>
          <w:rFonts w:hint="eastAsia"/>
        </w:rPr>
        <w:t>外协、外购件控制</w:t>
      </w:r>
      <w:bookmarkEnd w:id="108"/>
      <w:bookmarkEnd w:id="109"/>
      <w:bookmarkEnd w:id="110"/>
    </w:p>
    <w:p w14:paraId="0DE017CF" w14:textId="394ABAF2" w:rsidR="00DC0EAE" w:rsidRPr="006113DD" w:rsidRDefault="00DC0EAE" w:rsidP="008E3EA7">
      <w:pPr>
        <w:ind w:firstLine="480"/>
      </w:pPr>
      <w:r w:rsidRPr="006113DD">
        <w:rPr>
          <w:rFonts w:hint="eastAsia"/>
        </w:rPr>
        <w:t>控制器外协、外购件入厂后，质量部进行入厂复验，清单如</w:t>
      </w:r>
      <w:r w:rsidR="00014C05">
        <w:fldChar w:fldCharType="begin"/>
      </w:r>
      <w:r w:rsidR="00014C05">
        <w:instrText xml:space="preserve"> </w:instrText>
      </w:r>
      <w:r w:rsidR="00014C05">
        <w:rPr>
          <w:rFonts w:hint="eastAsia"/>
        </w:rPr>
        <w:instrText>REF _Ref138661395 \h</w:instrText>
      </w:r>
      <w:r w:rsidR="00014C05">
        <w:instrText xml:space="preserve"> </w:instrText>
      </w:r>
      <w:r w:rsidR="00014C05">
        <w:fldChar w:fldCharType="separate"/>
      </w:r>
      <w:r w:rsidR="008E3EA7">
        <w:rPr>
          <w:rFonts w:hint="eastAsia"/>
        </w:rPr>
        <w:t>表</w:t>
      </w:r>
      <w:r w:rsidR="008E3EA7">
        <w:rPr>
          <w:rFonts w:hint="eastAsia"/>
        </w:rPr>
        <w:t xml:space="preserve"> </w:t>
      </w:r>
      <w:r w:rsidR="008E3EA7">
        <w:rPr>
          <w:noProof/>
        </w:rPr>
        <w:t>9</w:t>
      </w:r>
      <w:r w:rsidR="00014C05">
        <w:fldChar w:fldCharType="end"/>
      </w:r>
      <w:r w:rsidRPr="006113DD">
        <w:rPr>
          <w:rFonts w:hint="eastAsia"/>
        </w:rPr>
        <w:t>所示。</w:t>
      </w:r>
    </w:p>
    <w:p w14:paraId="7171B336" w14:textId="36863E9E" w:rsidR="00014C05" w:rsidRDefault="00014C05" w:rsidP="00014C05">
      <w:pPr>
        <w:pStyle w:val="a5"/>
        <w:keepNext/>
        <w:spacing w:before="156" w:after="156"/>
      </w:pPr>
      <w:bookmarkStart w:id="111" w:name="_Ref138661395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10</w:t>
      </w:r>
      <w:r>
        <w:fldChar w:fldCharType="end"/>
      </w:r>
      <w:bookmarkEnd w:id="111"/>
      <w:r>
        <w:t xml:space="preserve"> </w:t>
      </w:r>
      <w:r w:rsidRPr="006113DD">
        <w:rPr>
          <w:rFonts w:hint="eastAsia"/>
        </w:rPr>
        <w:t>外协外购清单</w:t>
      </w:r>
    </w:p>
    <w:tbl>
      <w:tblPr>
        <w:tblW w:w="852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2"/>
        <w:gridCol w:w="2268"/>
        <w:gridCol w:w="924"/>
        <w:gridCol w:w="1201"/>
        <w:gridCol w:w="1313"/>
        <w:gridCol w:w="1020"/>
      </w:tblGrid>
      <w:tr w:rsidR="00DC0EAE" w:rsidRPr="006113DD" w14:paraId="0A7B417A" w14:textId="77777777" w:rsidTr="00014C05">
        <w:tc>
          <w:tcPr>
            <w:tcW w:w="63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68FE07AF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序号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479BA35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品名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CE98A32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型号规格</w:t>
            </w:r>
          </w:p>
        </w:tc>
        <w:tc>
          <w:tcPr>
            <w:tcW w:w="9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667A59D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批次</w:t>
            </w:r>
          </w:p>
        </w:tc>
        <w:tc>
          <w:tcPr>
            <w:tcW w:w="12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1493ED7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生产单位</w:t>
            </w:r>
          </w:p>
        </w:tc>
        <w:tc>
          <w:tcPr>
            <w:tcW w:w="13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1FCB0E6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单台数量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761B2584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验收结果</w:t>
            </w:r>
          </w:p>
        </w:tc>
      </w:tr>
      <w:tr w:rsidR="00DC0EAE" w:rsidRPr="006113DD" w14:paraId="5B128AFD" w14:textId="77777777" w:rsidTr="00014C05">
        <w:tc>
          <w:tcPr>
            <w:tcW w:w="63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58B9700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1</w:t>
            </w:r>
          </w:p>
        </w:tc>
        <w:tc>
          <w:tcPr>
            <w:tcW w:w="1172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472C9EE3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控制印制板</w:t>
            </w:r>
          </w:p>
        </w:tc>
        <w:tc>
          <w:tcPr>
            <w:tcW w:w="2268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15D833AC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/</w:t>
            </w:r>
          </w:p>
        </w:tc>
        <w:tc>
          <w:tcPr>
            <w:tcW w:w="924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224312B8" w14:textId="77777777" w:rsidR="00DC0EAE" w:rsidRPr="006113DD" w:rsidRDefault="00DC0EAE" w:rsidP="005B7D85">
            <w:pPr>
              <w:pStyle w:val="a3"/>
            </w:pPr>
            <w:r w:rsidRPr="006113DD">
              <w:rPr>
                <w:rFonts w:hint="eastAsia"/>
              </w:rPr>
              <w:t>M01</w:t>
            </w:r>
          </w:p>
        </w:tc>
        <w:tc>
          <w:tcPr>
            <w:tcW w:w="1201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0231F065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719</w:t>
            </w:r>
            <w:r w:rsidRPr="006113DD">
              <w:rPr>
                <w:rFonts w:cs="宋体" w:hint="eastAsia"/>
                <w:lang w:val="zh-CN"/>
              </w:rPr>
              <w:t>厂</w:t>
            </w:r>
          </w:p>
        </w:tc>
        <w:tc>
          <w:tcPr>
            <w:tcW w:w="1313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50DFF41C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3</w:t>
            </w:r>
          </w:p>
        </w:tc>
        <w:tc>
          <w:tcPr>
            <w:tcW w:w="1020" w:type="dxa"/>
            <w:tcBorders>
              <w:top w:val="single" w:sz="12" w:space="0" w:color="000000"/>
              <w:bottom w:val="single" w:sz="12" w:space="0" w:color="000000"/>
            </w:tcBorders>
            <w:vAlign w:val="center"/>
          </w:tcPr>
          <w:p w14:paraId="3AA4B077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合格</w:t>
            </w:r>
          </w:p>
        </w:tc>
      </w:tr>
      <w:tr w:rsidR="00DC0EAE" w:rsidRPr="006113DD" w14:paraId="2D5FAFD6" w14:textId="77777777" w:rsidTr="00014C05">
        <w:tc>
          <w:tcPr>
            <w:tcW w:w="630" w:type="dxa"/>
            <w:vAlign w:val="center"/>
          </w:tcPr>
          <w:p w14:paraId="716AE9DE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2</w:t>
            </w:r>
          </w:p>
        </w:tc>
        <w:tc>
          <w:tcPr>
            <w:tcW w:w="1172" w:type="dxa"/>
            <w:vAlign w:val="center"/>
          </w:tcPr>
          <w:p w14:paraId="2D9AE14F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驱动印制板</w:t>
            </w:r>
          </w:p>
        </w:tc>
        <w:tc>
          <w:tcPr>
            <w:tcW w:w="2268" w:type="dxa"/>
            <w:vAlign w:val="center"/>
          </w:tcPr>
          <w:p w14:paraId="29C270B0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  <w:lang w:val="zh-CN"/>
              </w:rPr>
              <w:t>/</w:t>
            </w:r>
          </w:p>
        </w:tc>
        <w:tc>
          <w:tcPr>
            <w:tcW w:w="924" w:type="dxa"/>
            <w:vAlign w:val="center"/>
          </w:tcPr>
          <w:p w14:paraId="2369D360" w14:textId="77777777" w:rsidR="00DC0EAE" w:rsidRPr="006113DD" w:rsidRDefault="00DC0EAE" w:rsidP="005B7D85">
            <w:pPr>
              <w:pStyle w:val="a3"/>
            </w:pPr>
            <w:r w:rsidRPr="006113DD">
              <w:rPr>
                <w:rFonts w:hint="eastAsia"/>
              </w:rPr>
              <w:t>M01</w:t>
            </w:r>
          </w:p>
        </w:tc>
        <w:tc>
          <w:tcPr>
            <w:tcW w:w="1201" w:type="dxa"/>
            <w:vAlign w:val="center"/>
          </w:tcPr>
          <w:p w14:paraId="2DDECFA2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719</w:t>
            </w:r>
            <w:r w:rsidRPr="006113DD">
              <w:rPr>
                <w:rFonts w:cs="宋体" w:hint="eastAsia"/>
                <w:lang w:val="zh-CN"/>
              </w:rPr>
              <w:t>厂</w:t>
            </w:r>
          </w:p>
        </w:tc>
        <w:tc>
          <w:tcPr>
            <w:tcW w:w="1313" w:type="dxa"/>
            <w:vAlign w:val="center"/>
          </w:tcPr>
          <w:p w14:paraId="57D057CF" w14:textId="77777777" w:rsidR="00DC0EAE" w:rsidRPr="006113DD" w:rsidRDefault="00DC0EAE" w:rsidP="005B7D85">
            <w:pPr>
              <w:pStyle w:val="a3"/>
              <w:rPr>
                <w:rFonts w:cs="宋体"/>
                <w:lang w:val="zh-CN"/>
              </w:rPr>
            </w:pPr>
            <w:r w:rsidRPr="006113DD">
              <w:rPr>
                <w:rFonts w:cs="宋体" w:hint="eastAsia"/>
              </w:rPr>
              <w:t>3</w:t>
            </w:r>
          </w:p>
        </w:tc>
        <w:tc>
          <w:tcPr>
            <w:tcW w:w="1020" w:type="dxa"/>
            <w:vAlign w:val="center"/>
          </w:tcPr>
          <w:p w14:paraId="6EC597DB" w14:textId="77777777" w:rsidR="00DC0EAE" w:rsidRPr="006113DD" w:rsidRDefault="00DC0EAE" w:rsidP="005B7D85">
            <w:pPr>
              <w:pStyle w:val="a3"/>
              <w:rPr>
                <w:lang w:val="zh-CN"/>
              </w:rPr>
            </w:pPr>
            <w:r w:rsidRPr="006113DD">
              <w:rPr>
                <w:rFonts w:hint="eastAsia"/>
                <w:lang w:val="zh-CN"/>
              </w:rPr>
              <w:t>合格</w:t>
            </w:r>
          </w:p>
        </w:tc>
      </w:tr>
    </w:tbl>
    <w:p w14:paraId="0812A91A" w14:textId="4AE96135" w:rsidR="00DC0EAE" w:rsidRPr="006113DD" w:rsidRDefault="00DC0EAE" w:rsidP="007526CB">
      <w:pPr>
        <w:ind w:firstLine="480"/>
      </w:pPr>
      <w:r w:rsidRPr="006113DD">
        <w:rPr>
          <w:rFonts w:hint="eastAsia"/>
        </w:rPr>
        <w:t>控制器的印制板外协厂家在图纸中进行规定，外协按照印制板加工信息表和相关图纸进行生产，控制器印制板都在</w:t>
      </w:r>
      <w:r w:rsidRPr="006113DD">
        <w:rPr>
          <w:rFonts w:hint="eastAsia"/>
        </w:rPr>
        <w:t>719</w:t>
      </w:r>
      <w:r w:rsidRPr="006113DD">
        <w:rPr>
          <w:rFonts w:hint="eastAsia"/>
        </w:rPr>
        <w:t>厂进行。印制板入厂后，由外协检验按照《印制板检验规定》及设计图纸进行入厂复验，复验项目包括：外观、尺寸、翘曲度及金属化孔、厂家提供的合格证明、印制板加工图形符合性等。</w:t>
      </w:r>
    </w:p>
    <w:p w14:paraId="24F405BF" w14:textId="77777777" w:rsidR="007526CB" w:rsidRPr="007526CB" w:rsidRDefault="007526CB" w:rsidP="007526CB">
      <w:pPr>
        <w:pStyle w:val="2"/>
        <w:spacing w:before="156" w:after="156"/>
      </w:pPr>
      <w:bookmarkStart w:id="112" w:name="_Toc507530551"/>
      <w:bookmarkStart w:id="113" w:name="_Toc507513095"/>
      <w:bookmarkStart w:id="114" w:name="_Toc5794628"/>
      <w:bookmarkStart w:id="115" w:name="_Toc22330"/>
      <w:bookmarkStart w:id="116" w:name="_Toc138667485"/>
      <w:bookmarkEnd w:id="75"/>
      <w:bookmarkEnd w:id="100"/>
      <w:bookmarkEnd w:id="101"/>
      <w:r w:rsidRPr="007526CB">
        <w:rPr>
          <w:rFonts w:hint="eastAsia"/>
        </w:rPr>
        <w:t>工艺过程的控制</w:t>
      </w:r>
      <w:bookmarkEnd w:id="112"/>
      <w:bookmarkEnd w:id="113"/>
      <w:bookmarkEnd w:id="114"/>
      <w:bookmarkEnd w:id="115"/>
      <w:bookmarkEnd w:id="116"/>
    </w:p>
    <w:p w14:paraId="408D3D57" w14:textId="77777777" w:rsidR="007526CB" w:rsidRPr="007526CB" w:rsidRDefault="007526CB" w:rsidP="007526CB">
      <w:pPr>
        <w:pStyle w:val="3"/>
        <w:spacing w:before="156" w:after="156"/>
      </w:pPr>
      <w:bookmarkStart w:id="117" w:name="_Toc5794629"/>
      <w:bookmarkStart w:id="118" w:name="_Toc30452"/>
      <w:bookmarkStart w:id="119" w:name="_Toc138667486"/>
      <w:r w:rsidRPr="007526CB">
        <w:rPr>
          <w:rFonts w:hint="eastAsia"/>
        </w:rPr>
        <w:t>工艺控制</w:t>
      </w:r>
      <w:bookmarkEnd w:id="117"/>
      <w:bookmarkEnd w:id="118"/>
      <w:bookmarkEnd w:id="119"/>
    </w:p>
    <w:p w14:paraId="0576FAFD" w14:textId="77777777" w:rsidR="007526CB" w:rsidRPr="006113DD" w:rsidRDefault="007526CB" w:rsidP="007526CB">
      <w:pPr>
        <w:ind w:firstLine="480"/>
      </w:pPr>
      <w:r w:rsidRPr="006113DD">
        <w:t>完成了工艺总方案、工艺文件、工艺清单的编制以及工艺评审工艺更改控制等工作，按常见工艺质量问题与隐患控制、禁（限）用工艺控制、工艺过程确认、关键工序控制、洁净度、污染及多余物工艺控制、电子产品防静电工艺控制、工</w:t>
      </w:r>
      <w:r w:rsidRPr="006113DD">
        <w:lastRenderedPageBreak/>
        <w:t>艺装备控制等要求开展了相关工作。产品生产过程均采用典型工艺和通用工艺，并严格执行有关工艺标准、规范。</w:t>
      </w:r>
    </w:p>
    <w:p w14:paraId="40878138" w14:textId="77777777" w:rsidR="007526CB" w:rsidRPr="007526CB" w:rsidRDefault="007526CB" w:rsidP="007526CB">
      <w:pPr>
        <w:pStyle w:val="3"/>
        <w:spacing w:before="156" w:after="156"/>
      </w:pPr>
      <w:bookmarkStart w:id="120" w:name="_Toc5794630"/>
      <w:bookmarkStart w:id="121" w:name="_Toc17427"/>
      <w:bookmarkStart w:id="122" w:name="_Toc138667487"/>
      <w:r w:rsidRPr="007526CB">
        <w:rPr>
          <w:rFonts w:hint="eastAsia"/>
        </w:rPr>
        <w:t>工艺文件编写</w:t>
      </w:r>
      <w:bookmarkEnd w:id="120"/>
      <w:bookmarkEnd w:id="121"/>
      <w:bookmarkEnd w:id="122"/>
    </w:p>
    <w:p w14:paraId="29751BDC" w14:textId="77777777" w:rsidR="007526CB" w:rsidRPr="006113DD" w:rsidRDefault="007526CB" w:rsidP="007526CB">
      <w:pPr>
        <w:ind w:firstLine="480"/>
      </w:pPr>
      <w:r w:rsidRPr="006113DD">
        <w:rPr>
          <w:rFonts w:hint="eastAsia"/>
        </w:rPr>
        <w:t>工艺文件依据《航天产品工艺文件管理制度》编制。文件完整、正确、统一、协调、清晰。工艺文件包含工艺流程、工艺要求、工艺过程记录卡或质量跟踪卡、特殊岗位人员资质要求、工艺设备和装备、测试设备、环境要求等内容。能有效指导产品生产。</w:t>
      </w:r>
    </w:p>
    <w:p w14:paraId="0CBA8A96" w14:textId="77777777" w:rsidR="007526CB" w:rsidRPr="007526CB" w:rsidRDefault="007526CB" w:rsidP="007526CB">
      <w:pPr>
        <w:pStyle w:val="3"/>
        <w:spacing w:before="156" w:after="156"/>
      </w:pPr>
      <w:bookmarkStart w:id="123" w:name="_Toc701"/>
      <w:bookmarkStart w:id="124" w:name="_Toc5794631"/>
      <w:bookmarkStart w:id="125" w:name="_Toc138667488"/>
      <w:r w:rsidRPr="007526CB">
        <w:rPr>
          <w:rFonts w:hint="eastAsia"/>
        </w:rPr>
        <w:t>工艺过程确认</w:t>
      </w:r>
      <w:bookmarkEnd w:id="123"/>
      <w:bookmarkEnd w:id="124"/>
      <w:bookmarkEnd w:id="125"/>
    </w:p>
    <w:p w14:paraId="6B6350CA" w14:textId="77777777" w:rsidR="007526CB" w:rsidRPr="006113DD" w:rsidRDefault="007526CB" w:rsidP="007526CB">
      <w:pPr>
        <w:ind w:firstLine="480"/>
      </w:pPr>
      <w:r w:rsidRPr="006113DD">
        <w:rPr>
          <w:rFonts w:hint="eastAsia"/>
        </w:rPr>
        <w:t>按照质量管理标准《特殊过程管理规定》的要求对产品生产过程中涉及的特殊过程，根据相应的工艺细则对其进行了确认，工艺过程和方法能够满足产品要求。</w:t>
      </w:r>
      <w:bookmarkEnd w:id="66"/>
    </w:p>
    <w:p w14:paraId="5C1F4D57" w14:textId="77777777" w:rsidR="007526CB" w:rsidRPr="007526CB" w:rsidRDefault="007526CB" w:rsidP="007526CB">
      <w:pPr>
        <w:pStyle w:val="1"/>
        <w:spacing w:before="156" w:after="156"/>
      </w:pPr>
      <w:bookmarkStart w:id="126" w:name="_Toc5794636"/>
      <w:bookmarkStart w:id="127" w:name="_Toc5086"/>
      <w:bookmarkStart w:id="128" w:name="_Toc138667489"/>
      <w:r w:rsidRPr="007526CB">
        <w:rPr>
          <w:rFonts w:hint="eastAsia"/>
        </w:rPr>
        <w:t>标准化情况</w:t>
      </w:r>
      <w:bookmarkEnd w:id="126"/>
      <w:bookmarkEnd w:id="127"/>
      <w:bookmarkEnd w:id="128"/>
    </w:p>
    <w:p w14:paraId="37E6FB77" w14:textId="77777777" w:rsidR="007526CB" w:rsidRDefault="007526CB" w:rsidP="007526CB">
      <w:pPr>
        <w:ind w:firstLine="480"/>
      </w:pPr>
      <w:r w:rsidRPr="006113DD">
        <w:rPr>
          <w:rFonts w:hint="eastAsia"/>
        </w:rPr>
        <w:t>控制器按照通用化、系列化、组合化要求以及可靠性工程要求开展研制工作，系统运行稳定可靠；考虑电机在其设计功能和结构上的可继承性、互换性和维修性，提高产品的通用化程度，最大限度地采用标准件、通用件。控制器结构采用我厂典型结构，技术状态成熟度高。选用目录内常用标准件、元器件、原材料选用的品种规格。</w:t>
      </w:r>
    </w:p>
    <w:p w14:paraId="35701285" w14:textId="77777777" w:rsidR="007526CB" w:rsidRDefault="007526CB" w:rsidP="007526CB">
      <w:pPr>
        <w:ind w:firstLine="480"/>
      </w:pPr>
      <w:r>
        <w:rPr>
          <w:rFonts w:hint="eastAsia"/>
        </w:rPr>
        <w:t>电机及控制器在研制过程中，具体标准实施情况如下：</w:t>
      </w:r>
    </w:p>
    <w:p w14:paraId="27834DD0" w14:textId="77777777" w:rsidR="007526CB" w:rsidRDefault="007526CB" w:rsidP="007526CB">
      <w:pPr>
        <w:ind w:firstLine="480"/>
      </w:pPr>
      <w:r>
        <w:rPr>
          <w:rFonts w:hint="eastAsia"/>
        </w:rPr>
        <w:t>a</w:t>
      </w:r>
      <w:r>
        <w:rPr>
          <w:rFonts w:hint="eastAsia"/>
        </w:rPr>
        <w:t>）产品设计时涉及的相关标准包括《电子元器件优选目录》、《元器件降额准则》</w:t>
      </w:r>
      <w:r>
        <w:rPr>
          <w:rFonts w:hint="eastAsia"/>
        </w:rPr>
        <w:t xml:space="preserve"> GJB/Z35-93</w:t>
      </w:r>
      <w:r>
        <w:rPr>
          <w:rFonts w:hint="eastAsia"/>
        </w:rPr>
        <w:t>、《印制板电路设计规范》</w:t>
      </w:r>
      <w:r>
        <w:rPr>
          <w:rFonts w:hint="eastAsia"/>
        </w:rPr>
        <w:t>QJ 3103-99</w:t>
      </w:r>
      <w:r>
        <w:rPr>
          <w:rFonts w:hint="eastAsia"/>
        </w:rPr>
        <w:t>、《电子设备可靠性预计手册》</w:t>
      </w:r>
      <w:r>
        <w:rPr>
          <w:rFonts w:hint="eastAsia"/>
        </w:rPr>
        <w:t>GJB/Z299C-2006</w:t>
      </w:r>
      <w:r>
        <w:rPr>
          <w:rFonts w:hint="eastAsia"/>
        </w:rPr>
        <w:t>等。</w:t>
      </w:r>
    </w:p>
    <w:p w14:paraId="734CE1B4" w14:textId="77777777" w:rsidR="007526CB" w:rsidRDefault="007526CB" w:rsidP="007526CB">
      <w:pPr>
        <w:ind w:firstLine="480"/>
      </w:pPr>
      <w:r>
        <w:rPr>
          <w:rFonts w:hint="eastAsia"/>
        </w:rPr>
        <w:t xml:space="preserve">b) </w:t>
      </w:r>
      <w:r>
        <w:rPr>
          <w:rFonts w:hint="eastAsia"/>
        </w:rPr>
        <w:t>设计文件的编制是按照</w:t>
      </w:r>
      <w:r>
        <w:rPr>
          <w:rFonts w:hint="eastAsia"/>
        </w:rPr>
        <w:t>QJ 1714.1B</w:t>
      </w:r>
      <w:r>
        <w:rPr>
          <w:rFonts w:hint="eastAsia"/>
        </w:rPr>
        <w:t>～</w:t>
      </w:r>
      <w:r>
        <w:rPr>
          <w:rFonts w:hint="eastAsia"/>
        </w:rPr>
        <w:t>1714.12B</w:t>
      </w:r>
      <w:r>
        <w:rPr>
          <w:rFonts w:hint="eastAsia"/>
        </w:rPr>
        <w:t>《航天产品设计文件管理制度》的规定进行的，所编制设计文件的格式、标识、编号符合标准的规定，并按照</w:t>
      </w:r>
      <w:r>
        <w:rPr>
          <w:rFonts w:hint="eastAsia"/>
        </w:rPr>
        <w:t>QJ 1714.6B-2011</w:t>
      </w:r>
      <w:r>
        <w:rPr>
          <w:rFonts w:hint="eastAsia"/>
        </w:rPr>
        <w:t>《设计文件的完整性》的规定编写了产品定型阶段所需的各种设计文件。设计文件的编制正确，各相关设计文件做到了协调统一，设计文件的签署完整、正确，符合</w:t>
      </w:r>
      <w:r>
        <w:rPr>
          <w:rFonts w:hint="eastAsia"/>
        </w:rPr>
        <w:t>QJ 1714.9B-2011</w:t>
      </w:r>
      <w:r>
        <w:rPr>
          <w:rFonts w:hint="eastAsia"/>
        </w:rPr>
        <w:t>《设计文件的签署规定》。对图样的格式、填写要求、编号、签署、更改、完整性要求、管理按照</w:t>
      </w:r>
      <w:r>
        <w:rPr>
          <w:rFonts w:hint="eastAsia"/>
        </w:rPr>
        <w:t>QJ 1714B</w:t>
      </w:r>
      <w:r>
        <w:rPr>
          <w:rFonts w:hint="eastAsia"/>
        </w:rPr>
        <w:t>系列标准执行。图样贯彻了国家标准机械制图</w:t>
      </w:r>
      <w:r>
        <w:rPr>
          <w:rFonts w:hint="eastAsia"/>
        </w:rPr>
        <w:t>GB/T 14689</w:t>
      </w:r>
      <w:r>
        <w:rPr>
          <w:rFonts w:hint="eastAsia"/>
        </w:rPr>
        <w:t>～</w:t>
      </w:r>
      <w:r>
        <w:rPr>
          <w:rFonts w:hint="eastAsia"/>
        </w:rPr>
        <w:t>14691-1993</w:t>
      </w:r>
      <w:r>
        <w:rPr>
          <w:rFonts w:hint="eastAsia"/>
        </w:rPr>
        <w:t>、</w:t>
      </w:r>
      <w:r>
        <w:rPr>
          <w:rFonts w:hint="eastAsia"/>
        </w:rPr>
        <w:t>GB/T4457.4</w:t>
      </w:r>
      <w:r>
        <w:rPr>
          <w:rFonts w:hint="eastAsia"/>
        </w:rPr>
        <w:t>～</w:t>
      </w:r>
      <w:r>
        <w:rPr>
          <w:rFonts w:hint="eastAsia"/>
        </w:rPr>
        <w:t>4457.5-2002</w:t>
      </w:r>
      <w:r>
        <w:rPr>
          <w:rFonts w:hint="eastAsia"/>
        </w:rPr>
        <w:t>、</w:t>
      </w:r>
      <w:r>
        <w:rPr>
          <w:rFonts w:hint="eastAsia"/>
        </w:rPr>
        <w:t>GB/T 4458.1</w:t>
      </w:r>
      <w:r>
        <w:rPr>
          <w:rFonts w:hint="eastAsia"/>
        </w:rPr>
        <w:t>～</w:t>
      </w:r>
      <w:r>
        <w:rPr>
          <w:rFonts w:hint="eastAsia"/>
        </w:rPr>
        <w:t>4458.5-2002</w:t>
      </w:r>
      <w:r>
        <w:rPr>
          <w:rFonts w:hint="eastAsia"/>
        </w:rPr>
        <w:t>、</w:t>
      </w:r>
      <w:r>
        <w:rPr>
          <w:rFonts w:hint="eastAsia"/>
        </w:rPr>
        <w:t>GB/T 11675.1</w:t>
      </w:r>
      <w:r>
        <w:rPr>
          <w:rFonts w:hint="eastAsia"/>
        </w:rPr>
        <w:t>～</w:t>
      </w:r>
      <w:r>
        <w:rPr>
          <w:rFonts w:hint="eastAsia"/>
        </w:rPr>
        <w:t>11675.2-2012</w:t>
      </w:r>
      <w:r>
        <w:rPr>
          <w:rFonts w:hint="eastAsia"/>
        </w:rPr>
        <w:t>和电气制图</w:t>
      </w:r>
      <w:r>
        <w:rPr>
          <w:rFonts w:hint="eastAsia"/>
        </w:rPr>
        <w:t>GB/T 4728.3-2005</w:t>
      </w:r>
      <w:r>
        <w:rPr>
          <w:rFonts w:hint="eastAsia"/>
        </w:rPr>
        <w:t>、</w:t>
      </w:r>
      <w:r>
        <w:rPr>
          <w:rFonts w:hint="eastAsia"/>
        </w:rPr>
        <w:t>GB/T 6988.2</w:t>
      </w:r>
      <w:r>
        <w:rPr>
          <w:rFonts w:hint="eastAsia"/>
        </w:rPr>
        <w:t>～</w:t>
      </w:r>
      <w:r>
        <w:rPr>
          <w:rFonts w:hint="eastAsia"/>
        </w:rPr>
        <w:t>6988.3-2008</w:t>
      </w:r>
      <w:r>
        <w:rPr>
          <w:rFonts w:hint="eastAsia"/>
        </w:rPr>
        <w:t>的标准，电子、电气文字符号的使用与编制符合</w:t>
      </w:r>
      <w:r>
        <w:rPr>
          <w:rFonts w:hint="eastAsia"/>
        </w:rPr>
        <w:t>GB/T 7159-1987</w:t>
      </w:r>
      <w:r>
        <w:rPr>
          <w:rFonts w:hint="eastAsia"/>
        </w:rPr>
        <w:t>的要求。</w:t>
      </w:r>
    </w:p>
    <w:p w14:paraId="0B9AEAB3" w14:textId="29EA36EE" w:rsidR="007526CB" w:rsidRDefault="007526CB" w:rsidP="007C63EB">
      <w:pPr>
        <w:ind w:firstLine="480"/>
      </w:pPr>
      <w:r>
        <w:rPr>
          <w:rFonts w:hint="eastAsia"/>
        </w:rPr>
        <w:lastRenderedPageBreak/>
        <w:t xml:space="preserve">c) </w:t>
      </w:r>
      <w:r>
        <w:rPr>
          <w:rFonts w:hint="eastAsia"/>
        </w:rPr>
        <w:t>产品工艺文件编制执行文件包括有《航天产品工艺文件管理制度》</w:t>
      </w:r>
      <w:r>
        <w:rPr>
          <w:rFonts w:hint="eastAsia"/>
        </w:rPr>
        <w:t>QJ903.1B-</w:t>
      </w:r>
      <w:r>
        <w:rPr>
          <w:rFonts w:hint="eastAsia"/>
        </w:rPr>
        <w:t>～</w:t>
      </w:r>
      <w:r>
        <w:rPr>
          <w:rFonts w:hint="eastAsia"/>
        </w:rPr>
        <w:t>QJ903.30B-2011</w:t>
      </w:r>
      <w:r>
        <w:rPr>
          <w:rFonts w:hint="eastAsia"/>
        </w:rPr>
        <w:t>、《元器件通孔安装技术要求》</w:t>
      </w:r>
      <w:r>
        <w:rPr>
          <w:rFonts w:hint="eastAsia"/>
        </w:rPr>
        <w:t>QJ3012-98</w:t>
      </w:r>
      <w:r>
        <w:rPr>
          <w:rFonts w:hint="eastAsia"/>
        </w:rPr>
        <w:t>、《电镀和化学处理典型工艺》</w:t>
      </w:r>
      <w:r>
        <w:rPr>
          <w:rFonts w:hint="eastAsia"/>
        </w:rPr>
        <w:t>Q/FvZ57-2012</w:t>
      </w:r>
      <w:r>
        <w:rPr>
          <w:rFonts w:hint="eastAsia"/>
        </w:rPr>
        <w:t>、《常用有色金属材料热处理规范》</w:t>
      </w:r>
      <w:r>
        <w:rPr>
          <w:rFonts w:hint="eastAsia"/>
        </w:rPr>
        <w:t>Q/FvZ59.2-2008</w:t>
      </w:r>
      <w:r>
        <w:rPr>
          <w:rFonts w:hint="eastAsia"/>
        </w:rPr>
        <w:t>和《航天电子电气产品安装通用技术要求》</w:t>
      </w:r>
      <w:r>
        <w:rPr>
          <w:rFonts w:hint="eastAsia"/>
        </w:rPr>
        <w:t>QJ165A-96</w:t>
      </w:r>
      <w:r>
        <w:rPr>
          <w:rFonts w:hint="eastAsia"/>
        </w:rPr>
        <w:t>等。</w:t>
      </w:r>
    </w:p>
    <w:p w14:paraId="5BCE2BAF" w14:textId="5211FB90" w:rsidR="007526CB" w:rsidRPr="007526CB" w:rsidRDefault="007C63EB" w:rsidP="007526CB">
      <w:pPr>
        <w:ind w:firstLine="480"/>
      </w:pPr>
      <w:r>
        <w:rPr>
          <w:rFonts w:hint="eastAsia"/>
        </w:rPr>
        <w:t>d</w:t>
      </w:r>
      <w:r w:rsidR="007526CB">
        <w:rPr>
          <w:rFonts w:hint="eastAsia"/>
        </w:rPr>
        <w:t xml:space="preserve">) </w:t>
      </w:r>
      <w:r w:rsidR="007526CB">
        <w:rPr>
          <w:rFonts w:hint="eastAsia"/>
        </w:rPr>
        <w:t>材料、标准件等的选用及在设计文件上的标注符合厂标</w:t>
      </w:r>
      <w:r w:rsidR="007526CB">
        <w:rPr>
          <w:rFonts w:hint="eastAsia"/>
        </w:rPr>
        <w:t>Q/Fv 59.1-2010</w:t>
      </w:r>
      <w:r w:rsidR="007526CB">
        <w:rPr>
          <w:rFonts w:hint="eastAsia"/>
        </w:rPr>
        <w:t>《非金属材料选用范围》、</w:t>
      </w:r>
      <w:r w:rsidR="007526CB">
        <w:rPr>
          <w:rFonts w:hint="eastAsia"/>
        </w:rPr>
        <w:t>Q/Fv 59.2-2010</w:t>
      </w:r>
      <w:r w:rsidR="007526CB">
        <w:rPr>
          <w:rFonts w:hint="eastAsia"/>
        </w:rPr>
        <w:t>《金属材料选用范围》、</w:t>
      </w:r>
      <w:r w:rsidR="007526CB">
        <w:rPr>
          <w:rFonts w:hint="eastAsia"/>
        </w:rPr>
        <w:t>Q/Fv 62-2010</w:t>
      </w:r>
      <w:r w:rsidR="007526CB">
        <w:rPr>
          <w:rFonts w:hint="eastAsia"/>
        </w:rPr>
        <w:t>《紧固件选用范围》的规定。</w:t>
      </w:r>
    </w:p>
    <w:p w14:paraId="3349DD8C" w14:textId="77777777" w:rsidR="007526CB" w:rsidRPr="007526CB" w:rsidRDefault="007526CB" w:rsidP="007526CB">
      <w:pPr>
        <w:pStyle w:val="1"/>
        <w:spacing w:before="156" w:after="156"/>
      </w:pPr>
      <w:bookmarkStart w:id="129" w:name="_Toc5794637"/>
      <w:bookmarkStart w:id="130" w:name="_Toc31633"/>
      <w:bookmarkStart w:id="131" w:name="_Toc138667490"/>
      <w:r w:rsidRPr="007526CB">
        <w:rPr>
          <w:rFonts w:hint="eastAsia"/>
        </w:rPr>
        <w:t>风险控制与管理情况</w:t>
      </w:r>
      <w:bookmarkEnd w:id="129"/>
      <w:bookmarkEnd w:id="130"/>
      <w:bookmarkEnd w:id="131"/>
    </w:p>
    <w:p w14:paraId="33C50B1E" w14:textId="77777777" w:rsidR="007526CB" w:rsidRPr="006113DD" w:rsidRDefault="007526CB" w:rsidP="007526CB">
      <w:pPr>
        <w:ind w:firstLine="480"/>
        <w:rPr>
          <w:rFonts w:ascii="宋体" w:hAnsi="宋体"/>
          <w:color w:val="000000"/>
        </w:rPr>
      </w:pPr>
      <w:r w:rsidRPr="006113DD">
        <w:rPr>
          <w:rFonts w:ascii="宋体" w:hAnsi="宋体" w:hint="eastAsia"/>
          <w:color w:val="000000"/>
        </w:rPr>
        <w:t>该控制器结构采用我厂典型结构，加工工艺成熟度较高，而且沿用前期产品的成熟设计，技术状态成熟度高，所以该控制器不存在风险点。</w:t>
      </w:r>
    </w:p>
    <w:p w14:paraId="09FA72FB" w14:textId="77777777" w:rsidR="00E272F0" w:rsidRDefault="00E272F0" w:rsidP="00E272F0">
      <w:pPr>
        <w:pStyle w:val="1"/>
        <w:spacing w:before="156" w:after="156"/>
      </w:pPr>
      <w:bookmarkStart w:id="132" w:name="_Toc419902895"/>
      <w:bookmarkStart w:id="133" w:name="_Toc110579766"/>
      <w:bookmarkStart w:id="134" w:name="_Toc138667491"/>
      <w:bookmarkStart w:id="135" w:name="_Toc5794639"/>
      <w:bookmarkStart w:id="136" w:name="_Toc408136262"/>
      <w:bookmarkStart w:id="137" w:name="_Toc398885000"/>
      <w:bookmarkStart w:id="138" w:name="_Toc415142246"/>
      <w:r w:rsidRPr="00E272F0">
        <w:t>设计指标达到任务书情况</w:t>
      </w:r>
      <w:bookmarkEnd w:id="132"/>
      <w:bookmarkEnd w:id="133"/>
      <w:bookmarkEnd w:id="134"/>
    </w:p>
    <w:p w14:paraId="1CE1B9DD" w14:textId="6C430B2F" w:rsidR="00F71808" w:rsidRDefault="00F71808" w:rsidP="00F71808">
      <w:pPr>
        <w:ind w:firstLine="480"/>
      </w:pPr>
      <w:r>
        <w:rPr>
          <w:rFonts w:hint="eastAsia"/>
        </w:rPr>
        <w:t>两路阀电机位主要实现位置控制，</w:t>
      </w:r>
      <w:r w:rsidR="0050339D">
        <w:rPr>
          <w:rFonts w:hint="eastAsia"/>
        </w:rPr>
        <w:t>电机可在</w:t>
      </w:r>
      <w:r w:rsidR="0050339D">
        <w:rPr>
          <w:rFonts w:hint="eastAsia"/>
        </w:rPr>
        <w:t>0</w:t>
      </w:r>
      <w:r w:rsidR="0050339D">
        <w:t>~360</w:t>
      </w:r>
      <w:r w:rsidR="0050339D">
        <w:rPr>
          <w:rFonts w:hint="eastAsia"/>
        </w:rPr>
        <w:t>°的范围内进行正反转。电机角度范围通过旋转变压器的返回值进行表示，对应的旋转变压器返回值的范围为</w:t>
      </w:r>
      <w:r w:rsidR="0050339D">
        <w:rPr>
          <w:rFonts w:hint="eastAsia"/>
        </w:rPr>
        <w:t>5</w:t>
      </w:r>
      <w:r w:rsidR="0050339D">
        <w:t>00~65000</w:t>
      </w:r>
      <w:r w:rsidR="0050339D">
        <w:rPr>
          <w:rFonts w:hint="eastAsia"/>
        </w:rPr>
        <w:t>。两路阀电机</w:t>
      </w:r>
      <w:r>
        <w:rPr>
          <w:rFonts w:hint="eastAsia"/>
        </w:rPr>
        <w:t>的主要指标见</w:t>
      </w:r>
      <w:r w:rsidR="00EF7F86">
        <w:rPr>
          <w:highlight w:val="red"/>
        </w:rPr>
        <w:fldChar w:fldCharType="begin"/>
      </w:r>
      <w:r w:rsidR="00EF7F86">
        <w:instrText xml:space="preserve"> </w:instrText>
      </w:r>
      <w:r w:rsidR="00EF7F86">
        <w:rPr>
          <w:rFonts w:hint="eastAsia"/>
        </w:rPr>
        <w:instrText>REF _Ref138665361 \h</w:instrText>
      </w:r>
      <w:r w:rsidR="00EF7F86">
        <w:instrText xml:space="preserve"> </w:instrText>
      </w:r>
      <w:r w:rsidR="00EF7F86">
        <w:rPr>
          <w:highlight w:val="red"/>
        </w:rPr>
      </w:r>
      <w:r w:rsidR="00EF7F86">
        <w:rPr>
          <w:highlight w:val="red"/>
        </w:rPr>
        <w:fldChar w:fldCharType="separate"/>
      </w:r>
      <w:r w:rsidR="00F73932">
        <w:rPr>
          <w:rFonts w:hint="eastAsia"/>
        </w:rPr>
        <w:t>表</w:t>
      </w:r>
      <w:r w:rsidR="00F73932">
        <w:rPr>
          <w:rFonts w:hint="eastAsia"/>
        </w:rPr>
        <w:t xml:space="preserve"> </w:t>
      </w:r>
      <w:r w:rsidR="00F73932">
        <w:rPr>
          <w:noProof/>
        </w:rPr>
        <w:t>11</w:t>
      </w:r>
      <w:r w:rsidR="00EF7F86">
        <w:rPr>
          <w:highlight w:val="red"/>
        </w:rPr>
        <w:fldChar w:fldCharType="end"/>
      </w:r>
      <w:r w:rsidR="00FC7293" w:rsidRPr="00EF7F86">
        <w:rPr>
          <w:rFonts w:hint="eastAsia"/>
        </w:rPr>
        <w:t>，阀电机</w:t>
      </w:r>
      <w:r w:rsidR="00FC7293" w:rsidRPr="00EF7F86">
        <w:rPr>
          <w:rFonts w:hint="eastAsia"/>
        </w:rPr>
        <w:t>1</w:t>
      </w:r>
      <w:r w:rsidR="00FC7293" w:rsidRPr="00EF7F86">
        <w:rPr>
          <w:rFonts w:hint="eastAsia"/>
        </w:rPr>
        <w:t>和阀电机</w:t>
      </w:r>
      <w:r w:rsidR="00FC7293" w:rsidRPr="00EF7F86">
        <w:rPr>
          <w:rFonts w:hint="eastAsia"/>
        </w:rPr>
        <w:t>2</w:t>
      </w:r>
      <w:r w:rsidR="00FC7293" w:rsidRPr="00EF7F86">
        <w:rPr>
          <w:rFonts w:hint="eastAsia"/>
        </w:rPr>
        <w:t>的位置控制和响应时间见</w:t>
      </w:r>
      <w:r w:rsidR="00EF7F86" w:rsidRPr="00EF7F86">
        <w:fldChar w:fldCharType="begin"/>
      </w:r>
      <w:r w:rsidR="00EF7F86" w:rsidRPr="00EF7F86">
        <w:instrText xml:space="preserve"> </w:instrText>
      </w:r>
      <w:r w:rsidR="00EF7F86" w:rsidRPr="00EF7F86">
        <w:rPr>
          <w:rFonts w:hint="eastAsia"/>
        </w:rPr>
        <w:instrText>REF _Ref138665370 \h</w:instrText>
      </w:r>
      <w:r w:rsidR="00EF7F86" w:rsidRPr="00EF7F86">
        <w:instrText xml:space="preserve"> </w:instrText>
      </w:r>
      <w:r w:rsidR="00EF7F86">
        <w:instrText xml:space="preserve"> \* MERGEFORMAT </w:instrText>
      </w:r>
      <w:r w:rsidR="00EF7F86" w:rsidRPr="00EF7F86">
        <w:fldChar w:fldCharType="separate"/>
      </w:r>
      <w:r w:rsidR="00F73932">
        <w:rPr>
          <w:rFonts w:hint="eastAsia"/>
        </w:rPr>
        <w:t>表</w:t>
      </w:r>
      <w:r w:rsidR="00F73932">
        <w:rPr>
          <w:rFonts w:hint="eastAsia"/>
        </w:rPr>
        <w:t xml:space="preserve"> </w:t>
      </w:r>
      <w:r w:rsidR="00F73932">
        <w:rPr>
          <w:noProof/>
        </w:rPr>
        <w:t>12</w:t>
      </w:r>
      <w:r w:rsidR="00EF7F86" w:rsidRPr="00EF7F86">
        <w:fldChar w:fldCharType="end"/>
      </w:r>
      <w:r w:rsidR="00EF7F86" w:rsidRPr="00EF7F86">
        <w:rPr>
          <w:rFonts w:hint="eastAsia"/>
        </w:rPr>
        <w:t>、</w:t>
      </w:r>
      <w:r w:rsidR="00EF7F86" w:rsidRPr="00EF7F86">
        <w:fldChar w:fldCharType="begin"/>
      </w:r>
      <w:r w:rsidR="00EF7F86" w:rsidRPr="00EF7F86">
        <w:instrText xml:space="preserve"> REF _Ref138665371 \h </w:instrText>
      </w:r>
      <w:r w:rsidR="00EF7F86">
        <w:instrText xml:space="preserve"> \* MERGEFORMAT </w:instrText>
      </w:r>
      <w:r w:rsidR="00EF7F86" w:rsidRPr="00EF7F86">
        <w:fldChar w:fldCharType="separate"/>
      </w:r>
      <w:r w:rsidR="00F73932">
        <w:rPr>
          <w:rFonts w:hint="eastAsia"/>
        </w:rPr>
        <w:t>表</w:t>
      </w:r>
      <w:r w:rsidR="00F73932">
        <w:rPr>
          <w:rFonts w:hint="eastAsia"/>
        </w:rPr>
        <w:t xml:space="preserve"> </w:t>
      </w:r>
      <w:r w:rsidR="00F73932">
        <w:rPr>
          <w:noProof/>
        </w:rPr>
        <w:t>13</w:t>
      </w:r>
      <w:r w:rsidR="00EF7F86" w:rsidRPr="00EF7F86">
        <w:fldChar w:fldCharType="end"/>
      </w:r>
      <w:r w:rsidR="00EF7F86" w:rsidRPr="00EF7F86">
        <w:rPr>
          <w:rFonts w:hint="eastAsia"/>
        </w:rPr>
        <w:t>。</w:t>
      </w:r>
    </w:p>
    <w:p w14:paraId="608F84BF" w14:textId="15F27795" w:rsidR="00FC7293" w:rsidRDefault="00FC7293" w:rsidP="00FC7293">
      <w:pPr>
        <w:pStyle w:val="a5"/>
        <w:keepNext/>
        <w:spacing w:before="156" w:after="156"/>
      </w:pPr>
      <w:bookmarkStart w:id="139" w:name="_Ref138665361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11</w:t>
      </w:r>
      <w:r>
        <w:fldChar w:fldCharType="end"/>
      </w:r>
      <w:bookmarkEnd w:id="139"/>
      <w:r>
        <w:t xml:space="preserve"> </w:t>
      </w:r>
      <w:r>
        <w:rPr>
          <w:rFonts w:hint="eastAsia"/>
        </w:rPr>
        <w:t>阀电机主要技术指标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118"/>
        <w:gridCol w:w="3544"/>
        <w:gridCol w:w="788"/>
      </w:tblGrid>
      <w:tr w:rsidR="00492AEE" w:rsidRPr="00492AEE" w14:paraId="79A574C2" w14:textId="77777777" w:rsidTr="00AB1AB3">
        <w:trPr>
          <w:tblHeader/>
          <w:jc w:val="center"/>
        </w:trPr>
        <w:tc>
          <w:tcPr>
            <w:tcW w:w="846" w:type="dxa"/>
            <w:vAlign w:val="center"/>
          </w:tcPr>
          <w:p w14:paraId="48788736" w14:textId="77777777" w:rsidR="00492AEE" w:rsidRPr="00492AEE" w:rsidRDefault="00492AEE" w:rsidP="00492AEE">
            <w:pPr>
              <w:pStyle w:val="a3"/>
            </w:pPr>
            <w:r w:rsidRPr="00492AEE">
              <w:t>序号</w:t>
            </w:r>
          </w:p>
        </w:tc>
        <w:tc>
          <w:tcPr>
            <w:tcW w:w="3118" w:type="dxa"/>
            <w:vAlign w:val="center"/>
          </w:tcPr>
          <w:p w14:paraId="52E80958" w14:textId="77777777" w:rsidR="00492AEE" w:rsidRPr="00492AEE" w:rsidRDefault="00492AEE" w:rsidP="00492AEE">
            <w:pPr>
              <w:pStyle w:val="a3"/>
            </w:pPr>
            <w:r w:rsidRPr="00492AEE">
              <w:t>协议书要求指标</w:t>
            </w:r>
          </w:p>
        </w:tc>
        <w:tc>
          <w:tcPr>
            <w:tcW w:w="3544" w:type="dxa"/>
            <w:vAlign w:val="center"/>
          </w:tcPr>
          <w:p w14:paraId="2ABB4FEF" w14:textId="77777777" w:rsidR="00492AEE" w:rsidRPr="00492AEE" w:rsidRDefault="00492AEE" w:rsidP="00492AEE">
            <w:pPr>
              <w:pStyle w:val="a3"/>
            </w:pPr>
            <w:r w:rsidRPr="00492AEE">
              <w:t>设计指标</w:t>
            </w:r>
          </w:p>
        </w:tc>
        <w:tc>
          <w:tcPr>
            <w:tcW w:w="788" w:type="dxa"/>
            <w:vAlign w:val="center"/>
          </w:tcPr>
          <w:p w14:paraId="6EF64AEE" w14:textId="77777777" w:rsidR="00492AEE" w:rsidRPr="00492AEE" w:rsidRDefault="00492AEE" w:rsidP="00492AEE">
            <w:pPr>
              <w:pStyle w:val="a3"/>
            </w:pPr>
            <w:r w:rsidRPr="00492AEE">
              <w:t>备注</w:t>
            </w:r>
          </w:p>
        </w:tc>
      </w:tr>
      <w:tr w:rsidR="00492AEE" w:rsidRPr="00492AEE" w14:paraId="205CB72E" w14:textId="77777777" w:rsidTr="00AB1AB3">
        <w:trPr>
          <w:jc w:val="center"/>
        </w:trPr>
        <w:tc>
          <w:tcPr>
            <w:tcW w:w="846" w:type="dxa"/>
            <w:vAlign w:val="center"/>
          </w:tcPr>
          <w:p w14:paraId="5B7D30AF" w14:textId="77777777" w:rsidR="00492AEE" w:rsidRPr="00492AEE" w:rsidRDefault="00492AEE" w:rsidP="00492AEE">
            <w:pPr>
              <w:pStyle w:val="a3"/>
            </w:pPr>
            <w:r w:rsidRPr="00492AEE">
              <w:t>1</w:t>
            </w:r>
          </w:p>
        </w:tc>
        <w:tc>
          <w:tcPr>
            <w:tcW w:w="3118" w:type="dxa"/>
            <w:vAlign w:val="center"/>
          </w:tcPr>
          <w:p w14:paraId="6CC18D4D" w14:textId="28AE0579" w:rsidR="00492AEE" w:rsidRPr="00492AEE" w:rsidRDefault="00492AEE" w:rsidP="00492AEE">
            <w:pPr>
              <w:pStyle w:val="a3"/>
            </w:pPr>
            <w:r w:rsidRPr="00492AEE">
              <w:t>供电电压：</w:t>
            </w:r>
            <w:r w:rsidRPr="00492AEE">
              <w:t>28VDC</w:t>
            </w:r>
            <w:r w:rsidRPr="00492AEE">
              <w:t>。</w:t>
            </w:r>
          </w:p>
        </w:tc>
        <w:tc>
          <w:tcPr>
            <w:tcW w:w="3544" w:type="dxa"/>
            <w:vAlign w:val="center"/>
          </w:tcPr>
          <w:p w14:paraId="5856BA1C" w14:textId="1813879B" w:rsidR="00492AEE" w:rsidRPr="00492AEE" w:rsidRDefault="00492AEE" w:rsidP="00492AEE">
            <w:pPr>
              <w:pStyle w:val="a3"/>
            </w:pPr>
            <w:r w:rsidRPr="00492AEE">
              <w:t>可在</w:t>
            </w:r>
            <w:r w:rsidRPr="00492AEE">
              <w:t>22V~30V</w:t>
            </w:r>
            <w:r w:rsidRPr="00492AEE">
              <w:t>工作</w:t>
            </w:r>
          </w:p>
        </w:tc>
        <w:tc>
          <w:tcPr>
            <w:tcW w:w="788" w:type="dxa"/>
            <w:vAlign w:val="center"/>
          </w:tcPr>
          <w:p w14:paraId="122E96D2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6FB20BB1" w14:textId="77777777" w:rsidTr="00AB1AB3">
        <w:trPr>
          <w:jc w:val="center"/>
        </w:trPr>
        <w:tc>
          <w:tcPr>
            <w:tcW w:w="846" w:type="dxa"/>
            <w:vAlign w:val="center"/>
          </w:tcPr>
          <w:p w14:paraId="1125381D" w14:textId="77777777" w:rsidR="00492AEE" w:rsidRPr="00492AEE" w:rsidRDefault="00492AEE" w:rsidP="00492AEE">
            <w:pPr>
              <w:pStyle w:val="a3"/>
            </w:pPr>
            <w:r w:rsidRPr="00492AEE">
              <w:t>3</w:t>
            </w:r>
          </w:p>
        </w:tc>
        <w:tc>
          <w:tcPr>
            <w:tcW w:w="3118" w:type="dxa"/>
            <w:vAlign w:val="center"/>
          </w:tcPr>
          <w:p w14:paraId="5BE65F97" w14:textId="302C7D1D" w:rsidR="00492AEE" w:rsidRPr="00492AEE" w:rsidRDefault="00492AEE" w:rsidP="00492AEE">
            <w:pPr>
              <w:pStyle w:val="a3"/>
            </w:pPr>
            <w:r w:rsidRPr="00492AEE">
              <w:t>电机额定转速：</w:t>
            </w:r>
            <w:r w:rsidRPr="00492AEE">
              <w:t>10r/min</w:t>
            </w:r>
            <w:r w:rsidRPr="00492AEE">
              <w:t>；</w:t>
            </w:r>
          </w:p>
        </w:tc>
        <w:tc>
          <w:tcPr>
            <w:tcW w:w="3544" w:type="dxa"/>
            <w:vAlign w:val="center"/>
          </w:tcPr>
          <w:p w14:paraId="2FEE0065" w14:textId="39A28A30" w:rsidR="00492AEE" w:rsidRPr="00492AEE" w:rsidRDefault="00492AEE" w:rsidP="00492AEE">
            <w:pPr>
              <w:pStyle w:val="a3"/>
            </w:pPr>
            <w:r w:rsidRPr="00492AEE">
              <w:rPr>
                <w:rFonts w:hint="eastAsia"/>
              </w:rPr>
              <w:t>实测转速为：</w:t>
            </w:r>
            <w:r w:rsidRPr="00492AEE">
              <w:rPr>
                <w:rFonts w:hint="eastAsia"/>
              </w:rPr>
              <w:t>10r/min</w:t>
            </w:r>
          </w:p>
        </w:tc>
        <w:tc>
          <w:tcPr>
            <w:tcW w:w="788" w:type="dxa"/>
            <w:vAlign w:val="center"/>
          </w:tcPr>
          <w:p w14:paraId="5891E2AE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2281148D" w14:textId="77777777" w:rsidTr="00AB1AB3">
        <w:trPr>
          <w:jc w:val="center"/>
        </w:trPr>
        <w:tc>
          <w:tcPr>
            <w:tcW w:w="846" w:type="dxa"/>
            <w:vAlign w:val="center"/>
          </w:tcPr>
          <w:p w14:paraId="0EB7D218" w14:textId="77777777" w:rsidR="00492AEE" w:rsidRPr="00492AEE" w:rsidRDefault="00492AEE" w:rsidP="00492AEE">
            <w:pPr>
              <w:pStyle w:val="a3"/>
            </w:pPr>
            <w:r w:rsidRPr="00492AEE">
              <w:t>6</w:t>
            </w:r>
          </w:p>
        </w:tc>
        <w:tc>
          <w:tcPr>
            <w:tcW w:w="3118" w:type="dxa"/>
            <w:vAlign w:val="center"/>
          </w:tcPr>
          <w:p w14:paraId="3D03A5B5" w14:textId="5E277238" w:rsidR="00492AEE" w:rsidRPr="00492AEE" w:rsidRDefault="00492AEE" w:rsidP="00492AEE">
            <w:pPr>
              <w:pStyle w:val="a3"/>
            </w:pPr>
            <w:r w:rsidRPr="00492AEE">
              <w:t>额定功率：</w:t>
            </w:r>
            <w:r w:rsidRPr="00492AEE">
              <w:t>70W</w:t>
            </w:r>
          </w:p>
        </w:tc>
        <w:tc>
          <w:tcPr>
            <w:tcW w:w="3544" w:type="dxa"/>
            <w:vAlign w:val="center"/>
          </w:tcPr>
          <w:p w14:paraId="4FF8D311" w14:textId="77777777" w:rsidR="00492AEE" w:rsidRPr="00492AEE" w:rsidRDefault="00492AEE" w:rsidP="00492AEE">
            <w:pPr>
              <w:pStyle w:val="a3"/>
            </w:pPr>
            <w:r w:rsidRPr="00492AEE">
              <w:t>参考同类型指标产品，可满足要求</w:t>
            </w:r>
          </w:p>
        </w:tc>
        <w:tc>
          <w:tcPr>
            <w:tcW w:w="788" w:type="dxa"/>
            <w:vAlign w:val="center"/>
          </w:tcPr>
          <w:p w14:paraId="17C60380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1C84EC8B" w14:textId="77777777" w:rsidTr="00AB1AB3">
        <w:trPr>
          <w:jc w:val="center"/>
        </w:trPr>
        <w:tc>
          <w:tcPr>
            <w:tcW w:w="846" w:type="dxa"/>
            <w:vAlign w:val="center"/>
          </w:tcPr>
          <w:p w14:paraId="546F915F" w14:textId="77777777" w:rsidR="00492AEE" w:rsidRPr="00492AEE" w:rsidRDefault="00492AEE" w:rsidP="00492AEE">
            <w:pPr>
              <w:pStyle w:val="a3"/>
            </w:pPr>
            <w:r w:rsidRPr="00492AEE">
              <w:t>8</w:t>
            </w:r>
          </w:p>
        </w:tc>
        <w:tc>
          <w:tcPr>
            <w:tcW w:w="3118" w:type="dxa"/>
            <w:vAlign w:val="center"/>
          </w:tcPr>
          <w:p w14:paraId="5728BD81" w14:textId="77777777" w:rsidR="00492AEE" w:rsidRPr="00492AEE" w:rsidRDefault="00492AEE" w:rsidP="00492AEE">
            <w:pPr>
              <w:pStyle w:val="a3"/>
            </w:pPr>
            <w:r w:rsidRPr="00492AEE">
              <w:t>控制电机旋转方向：具有双向功能</w:t>
            </w:r>
          </w:p>
        </w:tc>
        <w:tc>
          <w:tcPr>
            <w:tcW w:w="3544" w:type="dxa"/>
            <w:vAlign w:val="center"/>
          </w:tcPr>
          <w:p w14:paraId="50FAEF74" w14:textId="77777777" w:rsidR="00492AEE" w:rsidRPr="00492AEE" w:rsidRDefault="00492AEE" w:rsidP="00492AEE">
            <w:pPr>
              <w:pStyle w:val="a3"/>
            </w:pPr>
            <w:r w:rsidRPr="00492AEE">
              <w:t>通过软件控制可实现电机的正反转</w:t>
            </w:r>
          </w:p>
        </w:tc>
        <w:tc>
          <w:tcPr>
            <w:tcW w:w="788" w:type="dxa"/>
            <w:vAlign w:val="center"/>
          </w:tcPr>
          <w:p w14:paraId="45C11D11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  <w:tr w:rsidR="00492AEE" w:rsidRPr="00492AEE" w14:paraId="463AC056" w14:textId="77777777" w:rsidTr="00AB1AB3">
        <w:trPr>
          <w:jc w:val="center"/>
        </w:trPr>
        <w:tc>
          <w:tcPr>
            <w:tcW w:w="846" w:type="dxa"/>
            <w:vAlign w:val="center"/>
          </w:tcPr>
          <w:p w14:paraId="7668F18A" w14:textId="77777777" w:rsidR="00492AEE" w:rsidRPr="00492AEE" w:rsidRDefault="00492AEE" w:rsidP="00492AEE">
            <w:pPr>
              <w:pStyle w:val="a3"/>
            </w:pPr>
            <w:r w:rsidRPr="00492AEE">
              <w:t>10</w:t>
            </w:r>
          </w:p>
        </w:tc>
        <w:tc>
          <w:tcPr>
            <w:tcW w:w="3118" w:type="dxa"/>
            <w:vAlign w:val="center"/>
          </w:tcPr>
          <w:p w14:paraId="33073292" w14:textId="77777777" w:rsidR="00492AEE" w:rsidRPr="00492AEE" w:rsidRDefault="00492AEE" w:rsidP="00492AEE">
            <w:pPr>
              <w:pStyle w:val="a3"/>
            </w:pPr>
            <w:r w:rsidRPr="00492AEE">
              <w:t>位置控制精度：</w:t>
            </w:r>
            <w:r w:rsidRPr="00492AEE">
              <w:t>±0.5%</w:t>
            </w:r>
          </w:p>
        </w:tc>
        <w:tc>
          <w:tcPr>
            <w:tcW w:w="3544" w:type="dxa"/>
            <w:vAlign w:val="center"/>
          </w:tcPr>
          <w:p w14:paraId="362BD332" w14:textId="224A35D3" w:rsidR="00492AEE" w:rsidRPr="00492AEE" w:rsidRDefault="00492AEE" w:rsidP="00492AEE">
            <w:pPr>
              <w:pStyle w:val="a3"/>
            </w:pPr>
            <w:r>
              <w:rPr>
                <w:rFonts w:hint="eastAsia"/>
              </w:rPr>
              <w:t>实测角度：</w:t>
            </w:r>
            <w:r w:rsidRPr="00492AEE">
              <w:t>±</w:t>
            </w:r>
            <w:r>
              <w:t>1</w:t>
            </w:r>
            <w:r>
              <w:rPr>
                <w:rFonts w:hint="eastAsia"/>
              </w:rPr>
              <w:t>°</w:t>
            </w:r>
          </w:p>
        </w:tc>
        <w:tc>
          <w:tcPr>
            <w:tcW w:w="788" w:type="dxa"/>
            <w:vAlign w:val="center"/>
          </w:tcPr>
          <w:p w14:paraId="4A51FBEE" w14:textId="77777777" w:rsidR="00492AEE" w:rsidRPr="00492AEE" w:rsidRDefault="00492AEE" w:rsidP="00492AEE">
            <w:pPr>
              <w:pStyle w:val="a3"/>
            </w:pPr>
            <w:r w:rsidRPr="00492AEE">
              <w:t>满足</w:t>
            </w:r>
          </w:p>
        </w:tc>
      </w:tr>
    </w:tbl>
    <w:p w14:paraId="104FFAF9" w14:textId="05C9C3CE" w:rsidR="00FC7293" w:rsidRDefault="00FC7293" w:rsidP="00FC7293">
      <w:pPr>
        <w:pStyle w:val="a5"/>
        <w:keepNext/>
        <w:spacing w:before="156" w:after="156"/>
      </w:pPr>
      <w:bookmarkStart w:id="140" w:name="_Ref138665370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12</w:t>
      </w:r>
      <w:r>
        <w:fldChar w:fldCharType="end"/>
      </w:r>
      <w:bookmarkEnd w:id="140"/>
      <w:r>
        <w:t xml:space="preserve"> </w:t>
      </w:r>
      <w:r w:rsidRPr="00FC7293">
        <w:rPr>
          <w:rFonts w:hint="eastAsia"/>
        </w:rPr>
        <w:t>阀电机</w:t>
      </w:r>
      <w:r w:rsidRPr="00FC7293">
        <w:rPr>
          <w:rFonts w:hint="eastAsia"/>
        </w:rPr>
        <w:t>1</w:t>
      </w:r>
      <w:r w:rsidRPr="00FC7293">
        <w:rPr>
          <w:rFonts w:hint="eastAsia"/>
        </w:rPr>
        <w:t>位置控制</w:t>
      </w:r>
      <w:r w:rsidR="00530D12">
        <w:rPr>
          <w:rFonts w:hint="eastAsia"/>
        </w:rPr>
        <w:t>及响应时间表</w:t>
      </w:r>
    </w:p>
    <w:tbl>
      <w:tblPr>
        <w:tblStyle w:val="afd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F73932" w14:paraId="2E13DD6B" w14:textId="77777777" w:rsidTr="001E461F">
        <w:tc>
          <w:tcPr>
            <w:tcW w:w="2074" w:type="dxa"/>
            <w:vAlign w:val="center"/>
          </w:tcPr>
          <w:p w14:paraId="6CEEFBCC" w14:textId="60EC3D8F" w:rsidR="00F73932" w:rsidRDefault="00F73932" w:rsidP="00530D12">
            <w:pPr>
              <w:pStyle w:val="a3"/>
            </w:pPr>
            <w:r w:rsidRPr="008E3EA7">
              <w:rPr>
                <w:rFonts w:hint="eastAsia"/>
                <w:lang w:eastAsia="zh-CN"/>
              </w:rPr>
              <w:t>角度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  <w:lang w:eastAsia="zh-CN"/>
              </w:rPr>
              <w:t>旋变</w:t>
            </w: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074" w:type="dxa"/>
          </w:tcPr>
          <w:p w14:paraId="273EB014" w14:textId="3ACD009D" w:rsidR="00F73932" w:rsidRDefault="00F73932" w:rsidP="00530D12">
            <w:pPr>
              <w:pStyle w:val="a3"/>
              <w:rPr>
                <w:lang w:eastAsia="zh-CN"/>
              </w:rPr>
            </w:pPr>
            <w:r w:rsidRPr="0050339D">
              <w:rPr>
                <w:rFonts w:hint="eastAsia"/>
                <w:lang w:eastAsia="zh-CN"/>
              </w:rPr>
              <w:t>测试值</w:t>
            </w:r>
          </w:p>
        </w:tc>
        <w:tc>
          <w:tcPr>
            <w:tcW w:w="2074" w:type="dxa"/>
          </w:tcPr>
          <w:p w14:paraId="2AF5C98E" w14:textId="2BFD624E" w:rsidR="00F73932" w:rsidRDefault="00F73932" w:rsidP="00530D12">
            <w:pPr>
              <w:pStyle w:val="a3"/>
            </w:pPr>
            <w:r w:rsidRPr="0050339D">
              <w:rPr>
                <w:rFonts w:hint="eastAsia"/>
              </w:rPr>
              <w:t>响应时间（主）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2074" w:type="dxa"/>
          </w:tcPr>
          <w:p w14:paraId="324221B5" w14:textId="1C99E3FE" w:rsidR="00F73932" w:rsidRDefault="00F73932" w:rsidP="00530D12">
            <w:pPr>
              <w:pStyle w:val="a3"/>
            </w:pPr>
            <w:r w:rsidRPr="0050339D">
              <w:rPr>
                <w:rFonts w:hint="eastAsia"/>
              </w:rPr>
              <w:t>响应时间（副）</w:t>
            </w:r>
            <w:r>
              <w:rPr>
                <w:rFonts w:hint="eastAsia"/>
                <w:lang w:eastAsia="zh-CN"/>
              </w:rPr>
              <w:t>s</w:t>
            </w:r>
          </w:p>
        </w:tc>
      </w:tr>
      <w:tr w:rsidR="00530D12" w14:paraId="755D1C6B" w14:textId="77777777" w:rsidTr="00F45B0D">
        <w:tc>
          <w:tcPr>
            <w:tcW w:w="2074" w:type="dxa"/>
            <w:vAlign w:val="center"/>
          </w:tcPr>
          <w:p w14:paraId="1A4DF3A7" w14:textId="791B9D42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-90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16268</w:t>
            </w:r>
          </w:p>
        </w:tc>
        <w:tc>
          <w:tcPr>
            <w:tcW w:w="2074" w:type="dxa"/>
          </w:tcPr>
          <w:p w14:paraId="3B891407" w14:textId="30B4DEB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16239</w:t>
            </w:r>
          </w:p>
        </w:tc>
        <w:tc>
          <w:tcPr>
            <w:tcW w:w="2074" w:type="dxa"/>
            <w:vAlign w:val="center"/>
          </w:tcPr>
          <w:p w14:paraId="14D21987" w14:textId="457EE7E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11.51</w:t>
            </w:r>
          </w:p>
        </w:tc>
        <w:tc>
          <w:tcPr>
            <w:tcW w:w="2074" w:type="dxa"/>
          </w:tcPr>
          <w:p w14:paraId="5B2A005F" w14:textId="0034DAC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10.24</w:t>
            </w:r>
          </w:p>
        </w:tc>
      </w:tr>
      <w:tr w:rsidR="00530D12" w14:paraId="28D10E0E" w14:textId="77777777" w:rsidTr="001E461F">
        <w:tc>
          <w:tcPr>
            <w:tcW w:w="2074" w:type="dxa"/>
            <w:vAlign w:val="center"/>
          </w:tcPr>
          <w:p w14:paraId="57C739F3" w14:textId="73F3998B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-60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21768</w:t>
            </w:r>
          </w:p>
        </w:tc>
        <w:tc>
          <w:tcPr>
            <w:tcW w:w="2074" w:type="dxa"/>
          </w:tcPr>
          <w:p w14:paraId="1106FAEB" w14:textId="77C0573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21759</w:t>
            </w:r>
          </w:p>
        </w:tc>
        <w:tc>
          <w:tcPr>
            <w:tcW w:w="2074" w:type="dxa"/>
          </w:tcPr>
          <w:p w14:paraId="53D4C277" w14:textId="4B98248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9.43</w:t>
            </w:r>
          </w:p>
        </w:tc>
        <w:tc>
          <w:tcPr>
            <w:tcW w:w="2074" w:type="dxa"/>
          </w:tcPr>
          <w:p w14:paraId="243538CE" w14:textId="323E8D5C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9.69</w:t>
            </w:r>
          </w:p>
        </w:tc>
      </w:tr>
      <w:tr w:rsidR="00530D12" w14:paraId="53CBFFB9" w14:textId="77777777" w:rsidTr="001E461F">
        <w:tc>
          <w:tcPr>
            <w:tcW w:w="2074" w:type="dxa"/>
            <w:vAlign w:val="center"/>
          </w:tcPr>
          <w:p w14:paraId="6851FF17" w14:textId="7ABA24AC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-30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27268</w:t>
            </w:r>
          </w:p>
        </w:tc>
        <w:tc>
          <w:tcPr>
            <w:tcW w:w="2074" w:type="dxa"/>
          </w:tcPr>
          <w:p w14:paraId="2CB3FE08" w14:textId="678282B5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27279</w:t>
            </w:r>
          </w:p>
        </w:tc>
        <w:tc>
          <w:tcPr>
            <w:tcW w:w="2074" w:type="dxa"/>
          </w:tcPr>
          <w:p w14:paraId="1025493C" w14:textId="0791A5D1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8.11</w:t>
            </w:r>
          </w:p>
        </w:tc>
        <w:tc>
          <w:tcPr>
            <w:tcW w:w="2074" w:type="dxa"/>
          </w:tcPr>
          <w:p w14:paraId="01772B7D" w14:textId="3FCF884D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9.42</w:t>
            </w:r>
          </w:p>
        </w:tc>
      </w:tr>
      <w:tr w:rsidR="00530D12" w14:paraId="321947E6" w14:textId="77777777" w:rsidTr="001E461F">
        <w:tc>
          <w:tcPr>
            <w:tcW w:w="2074" w:type="dxa"/>
            <w:vAlign w:val="center"/>
          </w:tcPr>
          <w:p w14:paraId="63DE0DDC" w14:textId="43D15CA1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32768</w:t>
            </w:r>
          </w:p>
        </w:tc>
        <w:tc>
          <w:tcPr>
            <w:tcW w:w="2074" w:type="dxa"/>
          </w:tcPr>
          <w:p w14:paraId="58C6ADAD" w14:textId="39AA7CB2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32767</w:t>
            </w:r>
          </w:p>
        </w:tc>
        <w:tc>
          <w:tcPr>
            <w:tcW w:w="2074" w:type="dxa"/>
          </w:tcPr>
          <w:p w14:paraId="5901B03F" w14:textId="2D9CA03F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30D33808" w14:textId="6CBC6ACC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-</w:t>
            </w:r>
          </w:p>
        </w:tc>
      </w:tr>
      <w:tr w:rsidR="00530D12" w14:paraId="6BE917B3" w14:textId="77777777" w:rsidTr="001E461F">
        <w:tc>
          <w:tcPr>
            <w:tcW w:w="2074" w:type="dxa"/>
            <w:vAlign w:val="center"/>
          </w:tcPr>
          <w:p w14:paraId="7BE4BEB7" w14:textId="33DC30FC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30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38268</w:t>
            </w:r>
          </w:p>
        </w:tc>
        <w:tc>
          <w:tcPr>
            <w:tcW w:w="2074" w:type="dxa"/>
          </w:tcPr>
          <w:p w14:paraId="11757D53" w14:textId="0BA22F74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38271</w:t>
            </w:r>
          </w:p>
        </w:tc>
        <w:tc>
          <w:tcPr>
            <w:tcW w:w="2074" w:type="dxa"/>
          </w:tcPr>
          <w:p w14:paraId="6355A2F4" w14:textId="5BD9D14E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6.12</w:t>
            </w:r>
          </w:p>
        </w:tc>
        <w:tc>
          <w:tcPr>
            <w:tcW w:w="2074" w:type="dxa"/>
          </w:tcPr>
          <w:p w14:paraId="6759679E" w14:textId="62037948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7.05</w:t>
            </w:r>
          </w:p>
        </w:tc>
      </w:tr>
      <w:tr w:rsidR="00530D12" w14:paraId="797A8C02" w14:textId="77777777" w:rsidTr="001E461F">
        <w:tc>
          <w:tcPr>
            <w:tcW w:w="2074" w:type="dxa"/>
            <w:vAlign w:val="center"/>
          </w:tcPr>
          <w:p w14:paraId="66B2511A" w14:textId="66897253" w:rsidR="00530D12" w:rsidRPr="008E3EA7" w:rsidRDefault="00530D12" w:rsidP="00530D12">
            <w:pPr>
              <w:pStyle w:val="a3"/>
            </w:pPr>
            <w:r w:rsidRPr="0050339D">
              <w:rPr>
                <w:rFonts w:hint="eastAsia"/>
              </w:rPr>
              <w:t>60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43768</w:t>
            </w:r>
          </w:p>
        </w:tc>
        <w:tc>
          <w:tcPr>
            <w:tcW w:w="2074" w:type="dxa"/>
          </w:tcPr>
          <w:p w14:paraId="61DE3C2B" w14:textId="2349615F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43775</w:t>
            </w:r>
          </w:p>
        </w:tc>
        <w:tc>
          <w:tcPr>
            <w:tcW w:w="2074" w:type="dxa"/>
          </w:tcPr>
          <w:p w14:paraId="25B722C7" w14:textId="0EFFF826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7.65</w:t>
            </w:r>
          </w:p>
        </w:tc>
        <w:tc>
          <w:tcPr>
            <w:tcW w:w="2074" w:type="dxa"/>
          </w:tcPr>
          <w:p w14:paraId="7DBDE802" w14:textId="4AF38184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7.75</w:t>
            </w:r>
          </w:p>
        </w:tc>
      </w:tr>
      <w:tr w:rsidR="00530D12" w14:paraId="5DBE6567" w14:textId="77777777" w:rsidTr="001E461F">
        <w:tc>
          <w:tcPr>
            <w:tcW w:w="2074" w:type="dxa"/>
            <w:vAlign w:val="center"/>
          </w:tcPr>
          <w:p w14:paraId="2E02C90F" w14:textId="29E7EEAB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90</w:t>
            </w:r>
            <w:r w:rsidRPr="0050339D">
              <w:rPr>
                <w:rFonts w:hint="eastAsia"/>
              </w:rPr>
              <w:t>°</w:t>
            </w:r>
            <w:r>
              <w:rPr>
                <w:rFonts w:hint="eastAsia"/>
              </w:rPr>
              <w:t>/</w:t>
            </w:r>
            <w:r w:rsidRPr="0050339D">
              <w:rPr>
                <w:rFonts w:hint="eastAsia"/>
              </w:rPr>
              <w:t>49268</w:t>
            </w:r>
          </w:p>
        </w:tc>
        <w:tc>
          <w:tcPr>
            <w:tcW w:w="2074" w:type="dxa"/>
          </w:tcPr>
          <w:p w14:paraId="3BE80783" w14:textId="4508FFAD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49231</w:t>
            </w:r>
          </w:p>
        </w:tc>
        <w:tc>
          <w:tcPr>
            <w:tcW w:w="2074" w:type="dxa"/>
          </w:tcPr>
          <w:p w14:paraId="4F74F5DE" w14:textId="1607125B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9.56</w:t>
            </w:r>
          </w:p>
        </w:tc>
        <w:tc>
          <w:tcPr>
            <w:tcW w:w="2074" w:type="dxa"/>
          </w:tcPr>
          <w:p w14:paraId="55093836" w14:textId="4C96EB78" w:rsidR="00530D12" w:rsidRPr="0050339D" w:rsidRDefault="00530D12" w:rsidP="00530D12">
            <w:pPr>
              <w:pStyle w:val="a3"/>
            </w:pPr>
            <w:r w:rsidRPr="0050339D">
              <w:rPr>
                <w:rFonts w:hint="eastAsia"/>
              </w:rPr>
              <w:t>9.70</w:t>
            </w:r>
          </w:p>
        </w:tc>
      </w:tr>
    </w:tbl>
    <w:p w14:paraId="7AAB679B" w14:textId="77777777" w:rsidR="00F73932" w:rsidRPr="00F73932" w:rsidRDefault="00F73932" w:rsidP="00F73932">
      <w:pPr>
        <w:ind w:firstLine="480"/>
      </w:pPr>
    </w:p>
    <w:p w14:paraId="1E4495A6" w14:textId="4D0DC23B" w:rsidR="00FC7293" w:rsidRDefault="00FC7293" w:rsidP="00FC7293">
      <w:pPr>
        <w:pStyle w:val="a5"/>
        <w:keepNext/>
        <w:spacing w:before="156" w:after="156"/>
      </w:pPr>
      <w:bookmarkStart w:id="141" w:name="_Ref138665371"/>
      <w:r>
        <w:rPr>
          <w:rFonts w:hint="eastAsia"/>
        </w:rPr>
        <w:lastRenderedPageBreak/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13</w:t>
      </w:r>
      <w:r>
        <w:fldChar w:fldCharType="end"/>
      </w:r>
      <w:bookmarkEnd w:id="141"/>
      <w:r>
        <w:t xml:space="preserve"> </w:t>
      </w:r>
      <w:r w:rsidRPr="00FC7293">
        <w:rPr>
          <w:rFonts w:hint="eastAsia"/>
        </w:rPr>
        <w:t>阀电机</w:t>
      </w:r>
      <w:r w:rsidRPr="00FC7293">
        <w:rPr>
          <w:rFonts w:hint="eastAsia"/>
        </w:rPr>
        <w:t>2</w:t>
      </w:r>
      <w:r w:rsidRPr="00FC7293">
        <w:rPr>
          <w:rFonts w:hint="eastAsia"/>
        </w:rPr>
        <w:t>位置控制</w:t>
      </w:r>
      <w:r w:rsidR="00530D12">
        <w:rPr>
          <w:rFonts w:hint="eastAsia"/>
        </w:rPr>
        <w:t>及响应时间表</w:t>
      </w:r>
    </w:p>
    <w:tbl>
      <w:tblPr>
        <w:tblStyle w:val="afd"/>
        <w:tblW w:w="8296" w:type="dxa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530D12" w14:paraId="3A43960C" w14:textId="77777777" w:rsidTr="00530D12">
        <w:tc>
          <w:tcPr>
            <w:tcW w:w="2074" w:type="dxa"/>
            <w:vAlign w:val="center"/>
          </w:tcPr>
          <w:p w14:paraId="158240F4" w14:textId="77777777" w:rsidR="00530D12" w:rsidRDefault="00530D12" w:rsidP="00BF2479">
            <w:pPr>
              <w:pStyle w:val="a3"/>
            </w:pPr>
            <w:r w:rsidRPr="008E3EA7">
              <w:rPr>
                <w:rFonts w:hint="eastAsia"/>
                <w:lang w:eastAsia="zh-CN"/>
              </w:rPr>
              <w:t>角度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  <w:lang w:eastAsia="zh-CN"/>
              </w:rPr>
              <w:t>旋变</w:t>
            </w:r>
            <w:r>
              <w:rPr>
                <w:rFonts w:hint="eastAsia"/>
                <w:lang w:eastAsia="zh-CN"/>
              </w:rPr>
              <w:t>值</w:t>
            </w:r>
          </w:p>
        </w:tc>
        <w:tc>
          <w:tcPr>
            <w:tcW w:w="2074" w:type="dxa"/>
          </w:tcPr>
          <w:p w14:paraId="4102805F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  <w:lang w:eastAsia="zh-CN"/>
              </w:rPr>
              <w:t>测试值</w:t>
            </w:r>
          </w:p>
        </w:tc>
        <w:tc>
          <w:tcPr>
            <w:tcW w:w="2074" w:type="dxa"/>
          </w:tcPr>
          <w:p w14:paraId="18038B0A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</w:rPr>
              <w:t>响应时间（主）</w:t>
            </w:r>
            <w:r>
              <w:rPr>
                <w:rFonts w:hint="eastAsia"/>
                <w:lang w:eastAsia="zh-CN"/>
              </w:rPr>
              <w:t>s</w:t>
            </w:r>
          </w:p>
        </w:tc>
        <w:tc>
          <w:tcPr>
            <w:tcW w:w="2074" w:type="dxa"/>
          </w:tcPr>
          <w:p w14:paraId="5AF9BFE5" w14:textId="77777777" w:rsidR="00530D12" w:rsidRDefault="00530D12" w:rsidP="00BF2479">
            <w:pPr>
              <w:pStyle w:val="a3"/>
            </w:pPr>
            <w:r w:rsidRPr="0050339D">
              <w:rPr>
                <w:rFonts w:hint="eastAsia"/>
              </w:rPr>
              <w:t>响应时间（副）</w:t>
            </w:r>
            <w:r>
              <w:rPr>
                <w:rFonts w:hint="eastAsia"/>
                <w:lang w:eastAsia="zh-CN"/>
              </w:rPr>
              <w:t>s</w:t>
            </w:r>
          </w:p>
        </w:tc>
      </w:tr>
      <w:tr w:rsidR="00530D12" w14:paraId="3E624967" w14:textId="77777777" w:rsidTr="00530D12">
        <w:tc>
          <w:tcPr>
            <w:tcW w:w="2074" w:type="dxa"/>
            <w:vAlign w:val="center"/>
          </w:tcPr>
          <w:p w14:paraId="4DE02CBD" w14:textId="4319DA47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-90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16268</w:t>
            </w:r>
          </w:p>
        </w:tc>
        <w:tc>
          <w:tcPr>
            <w:tcW w:w="2074" w:type="dxa"/>
          </w:tcPr>
          <w:p w14:paraId="2C213B75" w14:textId="17958A72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16319</w:t>
            </w:r>
          </w:p>
        </w:tc>
        <w:tc>
          <w:tcPr>
            <w:tcW w:w="2074" w:type="dxa"/>
            <w:vAlign w:val="center"/>
          </w:tcPr>
          <w:p w14:paraId="11F2C775" w14:textId="2C5E6A47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11.88</w:t>
            </w:r>
          </w:p>
        </w:tc>
        <w:tc>
          <w:tcPr>
            <w:tcW w:w="2074" w:type="dxa"/>
          </w:tcPr>
          <w:p w14:paraId="29DA7FB7" w14:textId="749BAFD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11.35</w:t>
            </w:r>
          </w:p>
        </w:tc>
      </w:tr>
      <w:tr w:rsidR="00530D12" w14:paraId="516057C6" w14:textId="77777777" w:rsidTr="00530D12">
        <w:tc>
          <w:tcPr>
            <w:tcW w:w="2074" w:type="dxa"/>
            <w:vAlign w:val="center"/>
          </w:tcPr>
          <w:p w14:paraId="5BA6B78D" w14:textId="4DD49E8D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-60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21768</w:t>
            </w:r>
          </w:p>
        </w:tc>
        <w:tc>
          <w:tcPr>
            <w:tcW w:w="2074" w:type="dxa"/>
          </w:tcPr>
          <w:p w14:paraId="25DC92D6" w14:textId="71222AED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21743</w:t>
            </w:r>
          </w:p>
        </w:tc>
        <w:tc>
          <w:tcPr>
            <w:tcW w:w="2074" w:type="dxa"/>
          </w:tcPr>
          <w:p w14:paraId="19F9E3D3" w14:textId="642D5885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10.36</w:t>
            </w:r>
          </w:p>
        </w:tc>
        <w:tc>
          <w:tcPr>
            <w:tcW w:w="2074" w:type="dxa"/>
          </w:tcPr>
          <w:p w14:paraId="22A5E574" w14:textId="137C8AD0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10.61</w:t>
            </w:r>
          </w:p>
        </w:tc>
      </w:tr>
      <w:tr w:rsidR="00530D12" w14:paraId="24C40AA3" w14:textId="77777777" w:rsidTr="00530D12">
        <w:tc>
          <w:tcPr>
            <w:tcW w:w="2074" w:type="dxa"/>
            <w:vAlign w:val="center"/>
          </w:tcPr>
          <w:p w14:paraId="78142F74" w14:textId="572F14F4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-30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27268</w:t>
            </w:r>
          </w:p>
        </w:tc>
        <w:tc>
          <w:tcPr>
            <w:tcW w:w="2074" w:type="dxa"/>
          </w:tcPr>
          <w:p w14:paraId="396D5DE4" w14:textId="2A117C2E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27247</w:t>
            </w:r>
          </w:p>
        </w:tc>
        <w:tc>
          <w:tcPr>
            <w:tcW w:w="2074" w:type="dxa"/>
          </w:tcPr>
          <w:p w14:paraId="33B7CB45" w14:textId="035BB07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9.38</w:t>
            </w:r>
          </w:p>
        </w:tc>
        <w:tc>
          <w:tcPr>
            <w:tcW w:w="2074" w:type="dxa"/>
          </w:tcPr>
          <w:p w14:paraId="2CFDEEEF" w14:textId="12042D0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8.49</w:t>
            </w:r>
          </w:p>
        </w:tc>
      </w:tr>
      <w:tr w:rsidR="00530D12" w14:paraId="270633E5" w14:textId="77777777" w:rsidTr="00530D12">
        <w:tc>
          <w:tcPr>
            <w:tcW w:w="2074" w:type="dxa"/>
            <w:vAlign w:val="center"/>
          </w:tcPr>
          <w:p w14:paraId="0FD8D174" w14:textId="4361D5B1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32768</w:t>
            </w:r>
          </w:p>
        </w:tc>
        <w:tc>
          <w:tcPr>
            <w:tcW w:w="2074" w:type="dxa"/>
          </w:tcPr>
          <w:p w14:paraId="0BE81880" w14:textId="55F50E19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32703</w:t>
            </w:r>
          </w:p>
        </w:tc>
        <w:tc>
          <w:tcPr>
            <w:tcW w:w="2074" w:type="dxa"/>
          </w:tcPr>
          <w:p w14:paraId="6200934E" w14:textId="4F959C1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-</w:t>
            </w:r>
          </w:p>
        </w:tc>
        <w:tc>
          <w:tcPr>
            <w:tcW w:w="2074" w:type="dxa"/>
          </w:tcPr>
          <w:p w14:paraId="4B200900" w14:textId="3991876E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-</w:t>
            </w:r>
          </w:p>
        </w:tc>
      </w:tr>
      <w:tr w:rsidR="00530D12" w14:paraId="020DD6C3" w14:textId="77777777" w:rsidTr="00530D12">
        <w:tc>
          <w:tcPr>
            <w:tcW w:w="2074" w:type="dxa"/>
            <w:vAlign w:val="center"/>
          </w:tcPr>
          <w:p w14:paraId="3401AB70" w14:textId="22B03142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30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38268</w:t>
            </w:r>
          </w:p>
        </w:tc>
        <w:tc>
          <w:tcPr>
            <w:tcW w:w="2074" w:type="dxa"/>
          </w:tcPr>
          <w:p w14:paraId="3F1AB9F6" w14:textId="47237833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38223</w:t>
            </w:r>
          </w:p>
        </w:tc>
        <w:tc>
          <w:tcPr>
            <w:tcW w:w="2074" w:type="dxa"/>
          </w:tcPr>
          <w:p w14:paraId="7F5CD6C6" w14:textId="0580A36B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7.34</w:t>
            </w:r>
          </w:p>
        </w:tc>
        <w:tc>
          <w:tcPr>
            <w:tcW w:w="2074" w:type="dxa"/>
          </w:tcPr>
          <w:p w14:paraId="27A863EA" w14:textId="4642C824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7.78</w:t>
            </w:r>
          </w:p>
        </w:tc>
      </w:tr>
      <w:tr w:rsidR="00530D12" w14:paraId="73E1B52D" w14:textId="77777777" w:rsidTr="00530D12">
        <w:tc>
          <w:tcPr>
            <w:tcW w:w="2074" w:type="dxa"/>
            <w:vAlign w:val="center"/>
          </w:tcPr>
          <w:p w14:paraId="67F4A6A4" w14:textId="7F6F6288" w:rsidR="00530D12" w:rsidRPr="008E3EA7" w:rsidRDefault="00530D12" w:rsidP="00BF2479">
            <w:pPr>
              <w:pStyle w:val="a3"/>
            </w:pPr>
            <w:r w:rsidRPr="008E3EA7">
              <w:rPr>
                <w:rFonts w:hint="eastAsia"/>
              </w:rPr>
              <w:t>60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43768</w:t>
            </w:r>
          </w:p>
        </w:tc>
        <w:tc>
          <w:tcPr>
            <w:tcW w:w="2074" w:type="dxa"/>
          </w:tcPr>
          <w:p w14:paraId="2FA9DD70" w14:textId="6F13A6B3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43759</w:t>
            </w:r>
          </w:p>
        </w:tc>
        <w:tc>
          <w:tcPr>
            <w:tcW w:w="2074" w:type="dxa"/>
          </w:tcPr>
          <w:p w14:paraId="22A0E5D6" w14:textId="19B93CAC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8.81</w:t>
            </w:r>
          </w:p>
        </w:tc>
        <w:tc>
          <w:tcPr>
            <w:tcW w:w="2074" w:type="dxa"/>
          </w:tcPr>
          <w:p w14:paraId="119DF58C" w14:textId="5D81A025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8.13</w:t>
            </w:r>
          </w:p>
        </w:tc>
      </w:tr>
      <w:tr w:rsidR="00530D12" w14:paraId="73AAD265" w14:textId="77777777" w:rsidTr="00530D12">
        <w:tc>
          <w:tcPr>
            <w:tcW w:w="2074" w:type="dxa"/>
            <w:vAlign w:val="center"/>
          </w:tcPr>
          <w:p w14:paraId="34F07DD4" w14:textId="4DB1DE26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90</w:t>
            </w:r>
            <w:r w:rsidRPr="008E3EA7">
              <w:rPr>
                <w:rFonts w:hint="eastAsia"/>
                <w:lang w:eastAsia="zh-CN"/>
              </w:rPr>
              <w:t>°</w:t>
            </w:r>
            <w:r>
              <w:rPr>
                <w:rFonts w:hint="eastAsia"/>
                <w:lang w:eastAsia="zh-CN"/>
              </w:rPr>
              <w:t>/</w:t>
            </w:r>
            <w:r w:rsidRPr="008E3EA7">
              <w:rPr>
                <w:rFonts w:hint="eastAsia"/>
              </w:rPr>
              <w:t>49268</w:t>
            </w:r>
          </w:p>
        </w:tc>
        <w:tc>
          <w:tcPr>
            <w:tcW w:w="2074" w:type="dxa"/>
          </w:tcPr>
          <w:p w14:paraId="0917F8DF" w14:textId="324A1A18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49279</w:t>
            </w:r>
          </w:p>
        </w:tc>
        <w:tc>
          <w:tcPr>
            <w:tcW w:w="2074" w:type="dxa"/>
          </w:tcPr>
          <w:p w14:paraId="77B34818" w14:textId="183B1DC0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11.70</w:t>
            </w:r>
          </w:p>
        </w:tc>
        <w:tc>
          <w:tcPr>
            <w:tcW w:w="2074" w:type="dxa"/>
          </w:tcPr>
          <w:p w14:paraId="33E1ACB1" w14:textId="29130A1C" w:rsidR="00530D12" w:rsidRPr="0050339D" w:rsidRDefault="00530D12" w:rsidP="00BF2479">
            <w:pPr>
              <w:pStyle w:val="a3"/>
            </w:pPr>
            <w:r w:rsidRPr="008E3EA7">
              <w:rPr>
                <w:rFonts w:hint="eastAsia"/>
              </w:rPr>
              <w:t>8.59</w:t>
            </w:r>
          </w:p>
        </w:tc>
      </w:tr>
    </w:tbl>
    <w:p w14:paraId="53469E4D" w14:textId="65D106D8" w:rsidR="008E3EA7" w:rsidRPr="008E3EA7" w:rsidRDefault="00FC7293" w:rsidP="008E3EA7">
      <w:pPr>
        <w:ind w:firstLine="480"/>
      </w:pPr>
      <w:r>
        <w:rPr>
          <w:rFonts w:hint="eastAsia"/>
        </w:rPr>
        <w:t>泵电机和其他主要技术指标达到情况见</w:t>
      </w:r>
      <w:r>
        <w:fldChar w:fldCharType="begin"/>
      </w:r>
      <w:r>
        <w:instrText xml:space="preserve"> </w:instrText>
      </w:r>
      <w:r>
        <w:rPr>
          <w:rFonts w:hint="eastAsia"/>
        </w:rPr>
        <w:instrText>REF _Ref138664909 \h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rPr>
          <w:noProof/>
        </w:rPr>
        <w:t>13</w:t>
      </w:r>
      <w:r>
        <w:fldChar w:fldCharType="end"/>
      </w:r>
      <w:r>
        <w:rPr>
          <w:rFonts w:hint="eastAsia"/>
        </w:rPr>
        <w:t>。</w:t>
      </w:r>
    </w:p>
    <w:p w14:paraId="3AAEECDA" w14:textId="7B598632" w:rsidR="00115874" w:rsidRDefault="00115874" w:rsidP="00115874">
      <w:pPr>
        <w:pStyle w:val="a5"/>
        <w:keepNext/>
        <w:spacing w:before="156" w:after="156"/>
      </w:pPr>
      <w:bookmarkStart w:id="142" w:name="_Ref138664909"/>
      <w:r>
        <w:rPr>
          <w:rFonts w:hint="eastAsia"/>
        </w:rPr>
        <w:t>表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5F1C4B">
        <w:rPr>
          <w:noProof/>
        </w:rPr>
        <w:t>14</w:t>
      </w:r>
      <w:r>
        <w:fldChar w:fldCharType="end"/>
      </w:r>
      <w:bookmarkEnd w:id="142"/>
      <w:r>
        <w:t xml:space="preserve"> </w:t>
      </w:r>
      <w:r w:rsidR="00EF7F86">
        <w:rPr>
          <w:rFonts w:hint="eastAsia"/>
        </w:rPr>
        <w:t>其他</w:t>
      </w:r>
      <w:r w:rsidR="00F71808">
        <w:rPr>
          <w:rFonts w:hint="eastAsia"/>
        </w:rPr>
        <w:t>主要</w:t>
      </w:r>
      <w:r w:rsidRPr="005A74A0">
        <w:t>技术指标的到达情况</w:t>
      </w:r>
    </w:p>
    <w:tbl>
      <w:tblPr>
        <w:tblW w:w="829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46"/>
        <w:gridCol w:w="3118"/>
        <w:gridCol w:w="3544"/>
        <w:gridCol w:w="788"/>
      </w:tblGrid>
      <w:tr w:rsidR="00FC7293" w:rsidRPr="005A74A0" w14:paraId="128E6B85" w14:textId="77777777" w:rsidTr="00FC7293">
        <w:trPr>
          <w:tblHeader/>
          <w:jc w:val="center"/>
        </w:trPr>
        <w:tc>
          <w:tcPr>
            <w:tcW w:w="846" w:type="dxa"/>
            <w:vAlign w:val="center"/>
          </w:tcPr>
          <w:p w14:paraId="197F2616" w14:textId="77777777" w:rsidR="00FC7293" w:rsidRPr="005A74A0" w:rsidRDefault="00FC7293" w:rsidP="00EF7F86">
            <w:pPr>
              <w:pStyle w:val="a3"/>
            </w:pPr>
            <w:r w:rsidRPr="005A74A0">
              <w:t>序号</w:t>
            </w:r>
          </w:p>
        </w:tc>
        <w:tc>
          <w:tcPr>
            <w:tcW w:w="3118" w:type="dxa"/>
            <w:vAlign w:val="center"/>
          </w:tcPr>
          <w:p w14:paraId="3DE4D21D" w14:textId="77777777" w:rsidR="00FC7293" w:rsidRPr="005A74A0" w:rsidRDefault="00FC7293" w:rsidP="00EF7F86">
            <w:pPr>
              <w:pStyle w:val="a3"/>
            </w:pPr>
            <w:r w:rsidRPr="005A74A0">
              <w:t>协议书要求指标</w:t>
            </w:r>
          </w:p>
        </w:tc>
        <w:tc>
          <w:tcPr>
            <w:tcW w:w="3544" w:type="dxa"/>
            <w:vAlign w:val="center"/>
          </w:tcPr>
          <w:p w14:paraId="0E5D7E40" w14:textId="77777777" w:rsidR="00FC7293" w:rsidRPr="005A74A0" w:rsidRDefault="00FC7293" w:rsidP="00EF7F86">
            <w:pPr>
              <w:pStyle w:val="a3"/>
            </w:pPr>
            <w:r w:rsidRPr="005A74A0">
              <w:t>设计指标</w:t>
            </w:r>
          </w:p>
        </w:tc>
        <w:tc>
          <w:tcPr>
            <w:tcW w:w="788" w:type="dxa"/>
            <w:vAlign w:val="center"/>
          </w:tcPr>
          <w:p w14:paraId="33C11D51" w14:textId="77777777" w:rsidR="00FC7293" w:rsidRPr="005A74A0" w:rsidRDefault="00FC7293" w:rsidP="00EF7F86">
            <w:pPr>
              <w:pStyle w:val="a3"/>
            </w:pPr>
            <w:r w:rsidRPr="005A74A0">
              <w:t>备注</w:t>
            </w:r>
          </w:p>
        </w:tc>
      </w:tr>
      <w:tr w:rsidR="00FC7293" w:rsidRPr="005A74A0" w14:paraId="4584E45C" w14:textId="77777777" w:rsidTr="00FC7293">
        <w:trPr>
          <w:jc w:val="center"/>
        </w:trPr>
        <w:tc>
          <w:tcPr>
            <w:tcW w:w="846" w:type="dxa"/>
            <w:vAlign w:val="center"/>
          </w:tcPr>
          <w:p w14:paraId="7CBF7E8A" w14:textId="77777777" w:rsidR="00FC7293" w:rsidRPr="005A74A0" w:rsidRDefault="00FC7293" w:rsidP="00EF7F86">
            <w:pPr>
              <w:pStyle w:val="a3"/>
            </w:pPr>
            <w:r w:rsidRPr="005A74A0">
              <w:t>1</w:t>
            </w:r>
          </w:p>
        </w:tc>
        <w:tc>
          <w:tcPr>
            <w:tcW w:w="3118" w:type="dxa"/>
            <w:vAlign w:val="center"/>
          </w:tcPr>
          <w:p w14:paraId="5966814C" w14:textId="77777777" w:rsidR="00FC7293" w:rsidRPr="005A74A0" w:rsidRDefault="00FC7293" w:rsidP="00EF7F86">
            <w:pPr>
              <w:pStyle w:val="a3"/>
            </w:pPr>
            <w:r w:rsidRPr="005A74A0">
              <w:t>供电电压：</w:t>
            </w:r>
            <w:r w:rsidRPr="005A74A0">
              <w:t>270VDC</w:t>
            </w:r>
            <w:r w:rsidRPr="005A74A0">
              <w:t>。</w:t>
            </w:r>
          </w:p>
        </w:tc>
        <w:tc>
          <w:tcPr>
            <w:tcW w:w="3544" w:type="dxa"/>
            <w:vAlign w:val="center"/>
          </w:tcPr>
          <w:p w14:paraId="4C7B228A" w14:textId="77777777" w:rsidR="00FC7293" w:rsidRPr="005A74A0" w:rsidRDefault="00FC7293" w:rsidP="00EF7F86">
            <w:pPr>
              <w:pStyle w:val="a3"/>
            </w:pPr>
            <w:r w:rsidRPr="005A74A0">
              <w:t>可在</w:t>
            </w:r>
            <w:r w:rsidRPr="005A74A0">
              <w:t>250V~290V</w:t>
            </w:r>
            <w:r w:rsidRPr="005A74A0">
              <w:t>工作</w:t>
            </w:r>
          </w:p>
        </w:tc>
        <w:tc>
          <w:tcPr>
            <w:tcW w:w="788" w:type="dxa"/>
            <w:vAlign w:val="center"/>
          </w:tcPr>
          <w:p w14:paraId="2AE8F17C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6C4FC988" w14:textId="77777777" w:rsidTr="00FC7293">
        <w:trPr>
          <w:jc w:val="center"/>
        </w:trPr>
        <w:tc>
          <w:tcPr>
            <w:tcW w:w="846" w:type="dxa"/>
            <w:vAlign w:val="center"/>
          </w:tcPr>
          <w:p w14:paraId="16396DBF" w14:textId="77777777" w:rsidR="00FC7293" w:rsidRPr="005A74A0" w:rsidRDefault="00FC7293" w:rsidP="00EF7F86">
            <w:pPr>
              <w:pStyle w:val="a3"/>
            </w:pPr>
            <w:r w:rsidRPr="005A74A0">
              <w:t>2</w:t>
            </w:r>
          </w:p>
        </w:tc>
        <w:tc>
          <w:tcPr>
            <w:tcW w:w="3118" w:type="dxa"/>
            <w:vAlign w:val="center"/>
          </w:tcPr>
          <w:p w14:paraId="34340770" w14:textId="77777777" w:rsidR="00FC7293" w:rsidRPr="005A74A0" w:rsidRDefault="00FC7293" w:rsidP="00EF7F86">
            <w:pPr>
              <w:pStyle w:val="a3"/>
            </w:pPr>
            <w:r w:rsidRPr="005A74A0">
              <w:t>-45℃</w:t>
            </w:r>
            <w:r w:rsidRPr="005A74A0">
              <w:t>～＋</w:t>
            </w:r>
            <w:r w:rsidRPr="005A74A0">
              <w:t>80℃</w:t>
            </w:r>
          </w:p>
        </w:tc>
        <w:tc>
          <w:tcPr>
            <w:tcW w:w="3544" w:type="dxa"/>
            <w:vAlign w:val="center"/>
          </w:tcPr>
          <w:p w14:paraId="4B0E1F5D" w14:textId="77777777" w:rsidR="00FC7293" w:rsidRPr="005A74A0" w:rsidRDefault="00FC7293" w:rsidP="00EF7F86">
            <w:pPr>
              <w:pStyle w:val="a3"/>
            </w:pPr>
            <w:r w:rsidRPr="005A74A0">
              <w:t>产品所选材料、器件皆满足</w:t>
            </w:r>
            <w:r w:rsidRPr="005A74A0">
              <w:t>-55℃</w:t>
            </w:r>
            <w:r w:rsidRPr="005A74A0">
              <w:t>～＋</w:t>
            </w:r>
            <w:r w:rsidRPr="005A74A0">
              <w:t>125℃</w:t>
            </w:r>
          </w:p>
        </w:tc>
        <w:tc>
          <w:tcPr>
            <w:tcW w:w="788" w:type="dxa"/>
            <w:vAlign w:val="center"/>
          </w:tcPr>
          <w:p w14:paraId="77D61E28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5D603837" w14:textId="77777777" w:rsidTr="00FC7293">
        <w:trPr>
          <w:jc w:val="center"/>
        </w:trPr>
        <w:tc>
          <w:tcPr>
            <w:tcW w:w="846" w:type="dxa"/>
            <w:vAlign w:val="center"/>
          </w:tcPr>
          <w:p w14:paraId="4BF360EA" w14:textId="77777777" w:rsidR="00FC7293" w:rsidRPr="005A74A0" w:rsidRDefault="00FC7293" w:rsidP="00EF7F86">
            <w:pPr>
              <w:pStyle w:val="a3"/>
            </w:pPr>
            <w:r w:rsidRPr="005A74A0">
              <w:t>3</w:t>
            </w:r>
          </w:p>
        </w:tc>
        <w:tc>
          <w:tcPr>
            <w:tcW w:w="3118" w:type="dxa"/>
            <w:vAlign w:val="center"/>
          </w:tcPr>
          <w:p w14:paraId="52D9CA3F" w14:textId="42E8463B" w:rsidR="00FC7293" w:rsidRPr="005A74A0" w:rsidRDefault="00FC7293" w:rsidP="00EF7F86">
            <w:pPr>
              <w:pStyle w:val="a3"/>
            </w:pPr>
            <w:r w:rsidRPr="005A74A0">
              <w:t>电机额定转速：</w:t>
            </w:r>
            <w:r w:rsidRPr="005A74A0">
              <w:t>6500±100</w:t>
            </w:r>
            <w:r w:rsidR="00EF7F86">
              <w:rPr>
                <w:rFonts w:hint="eastAsia"/>
              </w:rPr>
              <w:t>r/min</w:t>
            </w:r>
            <w:r w:rsidRPr="005A74A0">
              <w:t>；</w:t>
            </w:r>
          </w:p>
        </w:tc>
        <w:tc>
          <w:tcPr>
            <w:tcW w:w="3544" w:type="dxa"/>
            <w:vAlign w:val="center"/>
          </w:tcPr>
          <w:p w14:paraId="0830B98B" w14:textId="6D32097D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实测转速：6479</w:t>
            </w:r>
            <w:r w:rsidR="00E7359B" w:rsidRPr="005A74A0">
              <w:t>～</w:t>
            </w:r>
            <w:r w:rsidRPr="006113DD">
              <w:rPr>
                <w:rFonts w:ascii="宋体" w:hint="eastAsia"/>
                <w:color w:val="000000"/>
                <w:sz w:val="18"/>
              </w:rPr>
              <w:t>6503</w:t>
            </w:r>
            <w:r w:rsidR="00EF7F86">
              <w:rPr>
                <w:rFonts w:ascii="宋体"/>
                <w:color w:val="000000"/>
                <w:sz w:val="18"/>
              </w:rPr>
              <w:t>r/min</w:t>
            </w:r>
          </w:p>
        </w:tc>
        <w:tc>
          <w:tcPr>
            <w:tcW w:w="788" w:type="dxa"/>
            <w:vAlign w:val="center"/>
          </w:tcPr>
          <w:p w14:paraId="504AB720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55B44083" w14:textId="77777777" w:rsidTr="00FC7293">
        <w:trPr>
          <w:jc w:val="center"/>
        </w:trPr>
        <w:tc>
          <w:tcPr>
            <w:tcW w:w="846" w:type="dxa"/>
            <w:vAlign w:val="center"/>
          </w:tcPr>
          <w:p w14:paraId="4F597DE8" w14:textId="77777777" w:rsidR="00FC7293" w:rsidRPr="005A74A0" w:rsidRDefault="00FC7293" w:rsidP="00EF7F86">
            <w:pPr>
              <w:pStyle w:val="a3"/>
            </w:pPr>
            <w:r w:rsidRPr="005A74A0">
              <w:t>4</w:t>
            </w:r>
          </w:p>
        </w:tc>
        <w:tc>
          <w:tcPr>
            <w:tcW w:w="3118" w:type="dxa"/>
            <w:vAlign w:val="center"/>
          </w:tcPr>
          <w:p w14:paraId="374004A6" w14:textId="46FBEA80" w:rsidR="00FC7293" w:rsidRPr="005A74A0" w:rsidRDefault="00FC7293" w:rsidP="00EF7F86">
            <w:pPr>
              <w:pStyle w:val="a3"/>
            </w:pPr>
            <w:r w:rsidRPr="005A74A0">
              <w:t>转速调节范围：</w:t>
            </w:r>
            <w:r w:rsidRPr="005A74A0">
              <w:t>1000</w:t>
            </w:r>
            <w:r w:rsidRPr="005A74A0">
              <w:t>～</w:t>
            </w:r>
            <w:r w:rsidRPr="005A74A0">
              <w:t>6500</w:t>
            </w:r>
            <w:r w:rsidR="00EF7F86">
              <w:rPr>
                <w:rFonts w:hint="eastAsia"/>
              </w:rPr>
              <w:t>r/min</w:t>
            </w:r>
            <w:r w:rsidRPr="005A74A0">
              <w:t>；</w:t>
            </w:r>
          </w:p>
        </w:tc>
        <w:tc>
          <w:tcPr>
            <w:tcW w:w="3544" w:type="dxa"/>
            <w:vAlign w:val="center"/>
          </w:tcPr>
          <w:p w14:paraId="2DFF2634" w14:textId="33BD628A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转速调节范围：</w:t>
            </w:r>
            <w:r w:rsidRPr="005A74A0">
              <w:t>1000</w:t>
            </w:r>
            <w:r w:rsidRPr="005A74A0">
              <w:t>～</w:t>
            </w:r>
            <w:r w:rsidRPr="005A74A0">
              <w:t>6500</w:t>
            </w:r>
            <w:r w:rsidR="00EF7F86">
              <w:t>r/min</w:t>
            </w:r>
          </w:p>
        </w:tc>
        <w:tc>
          <w:tcPr>
            <w:tcW w:w="788" w:type="dxa"/>
            <w:vAlign w:val="center"/>
          </w:tcPr>
          <w:p w14:paraId="306960D3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3865317C" w14:textId="77777777" w:rsidTr="00FC7293">
        <w:trPr>
          <w:jc w:val="center"/>
        </w:trPr>
        <w:tc>
          <w:tcPr>
            <w:tcW w:w="846" w:type="dxa"/>
            <w:vAlign w:val="center"/>
          </w:tcPr>
          <w:p w14:paraId="7F1BD4D3" w14:textId="77777777" w:rsidR="00FC7293" w:rsidRPr="005A74A0" w:rsidRDefault="00FC7293" w:rsidP="00EF7F86">
            <w:pPr>
              <w:pStyle w:val="a3"/>
            </w:pPr>
            <w:r w:rsidRPr="005A74A0">
              <w:t>6</w:t>
            </w:r>
          </w:p>
        </w:tc>
        <w:tc>
          <w:tcPr>
            <w:tcW w:w="3118" w:type="dxa"/>
            <w:vAlign w:val="center"/>
          </w:tcPr>
          <w:p w14:paraId="69C0B0CA" w14:textId="77777777" w:rsidR="00FC7293" w:rsidRPr="005A74A0" w:rsidRDefault="00FC7293" w:rsidP="00EF7F86">
            <w:pPr>
              <w:pStyle w:val="a3"/>
            </w:pPr>
            <w:r w:rsidRPr="005A74A0">
              <w:t>额定功率：</w:t>
            </w:r>
            <w:r w:rsidRPr="005A74A0">
              <w:t>1200W</w:t>
            </w:r>
          </w:p>
        </w:tc>
        <w:tc>
          <w:tcPr>
            <w:tcW w:w="3544" w:type="dxa"/>
            <w:vAlign w:val="center"/>
          </w:tcPr>
          <w:p w14:paraId="204B2541" w14:textId="77777777" w:rsidR="00FC7293" w:rsidRPr="005A74A0" w:rsidRDefault="00FC7293" w:rsidP="00EF7F86">
            <w:pPr>
              <w:pStyle w:val="a3"/>
            </w:pPr>
            <w:r w:rsidRPr="005A74A0">
              <w:t>参考同类型指标产品，可满足要求</w:t>
            </w:r>
          </w:p>
        </w:tc>
        <w:tc>
          <w:tcPr>
            <w:tcW w:w="788" w:type="dxa"/>
            <w:vAlign w:val="center"/>
          </w:tcPr>
          <w:p w14:paraId="7DE0E95B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21EC72D8" w14:textId="77777777" w:rsidTr="00FC7293">
        <w:trPr>
          <w:jc w:val="center"/>
        </w:trPr>
        <w:tc>
          <w:tcPr>
            <w:tcW w:w="846" w:type="dxa"/>
            <w:vAlign w:val="center"/>
          </w:tcPr>
          <w:p w14:paraId="1D282B67" w14:textId="77777777" w:rsidR="00FC7293" w:rsidRPr="005A74A0" w:rsidRDefault="00FC7293" w:rsidP="00EF7F86">
            <w:pPr>
              <w:pStyle w:val="a3"/>
            </w:pPr>
            <w:r w:rsidRPr="005A74A0">
              <w:t>7</w:t>
            </w:r>
          </w:p>
        </w:tc>
        <w:tc>
          <w:tcPr>
            <w:tcW w:w="3118" w:type="dxa"/>
            <w:vAlign w:val="center"/>
          </w:tcPr>
          <w:p w14:paraId="2915E197" w14:textId="77777777" w:rsidR="00FC7293" w:rsidRPr="005A74A0" w:rsidRDefault="00FC7293" w:rsidP="00EF7F86">
            <w:pPr>
              <w:pStyle w:val="a3"/>
            </w:pPr>
            <w:r w:rsidRPr="005A74A0">
              <w:t>每次连续工作时间：不小于</w:t>
            </w:r>
            <w:r w:rsidRPr="005A74A0">
              <w:t>8h</w:t>
            </w:r>
          </w:p>
        </w:tc>
        <w:tc>
          <w:tcPr>
            <w:tcW w:w="3544" w:type="dxa"/>
            <w:vAlign w:val="center"/>
          </w:tcPr>
          <w:p w14:paraId="477C2929" w14:textId="77777777" w:rsidR="00FC7293" w:rsidRPr="005A74A0" w:rsidRDefault="00FC7293" w:rsidP="00EF7F86">
            <w:pPr>
              <w:pStyle w:val="a3"/>
            </w:pPr>
            <w:r w:rsidRPr="005A74A0">
              <w:t>控制器按长时工作设计</w:t>
            </w:r>
          </w:p>
        </w:tc>
        <w:tc>
          <w:tcPr>
            <w:tcW w:w="788" w:type="dxa"/>
            <w:vAlign w:val="center"/>
          </w:tcPr>
          <w:p w14:paraId="0143D26E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10643E30" w14:textId="77777777" w:rsidTr="00FC7293">
        <w:trPr>
          <w:jc w:val="center"/>
        </w:trPr>
        <w:tc>
          <w:tcPr>
            <w:tcW w:w="846" w:type="dxa"/>
            <w:vAlign w:val="center"/>
          </w:tcPr>
          <w:p w14:paraId="573B0E8C" w14:textId="4F7923DA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8</w:t>
            </w:r>
          </w:p>
        </w:tc>
        <w:tc>
          <w:tcPr>
            <w:tcW w:w="3118" w:type="dxa"/>
            <w:vAlign w:val="center"/>
          </w:tcPr>
          <w:p w14:paraId="0FA9F27F" w14:textId="77777777" w:rsidR="00FC7293" w:rsidRPr="005A74A0" w:rsidRDefault="00FC7293" w:rsidP="00EF7F86">
            <w:pPr>
              <w:pStyle w:val="a3"/>
            </w:pPr>
            <w:r w:rsidRPr="005A74A0">
              <w:t>控制周期：电流环</w:t>
            </w:r>
            <w:r w:rsidRPr="005A74A0">
              <w:t>0.1ms</w:t>
            </w:r>
            <w:r w:rsidRPr="005A74A0">
              <w:t>，转速环</w:t>
            </w:r>
            <w:r w:rsidRPr="005A74A0">
              <w:t>4ms</w:t>
            </w:r>
          </w:p>
        </w:tc>
        <w:tc>
          <w:tcPr>
            <w:tcW w:w="3544" w:type="dxa"/>
            <w:vAlign w:val="center"/>
          </w:tcPr>
          <w:p w14:paraId="05C89941" w14:textId="43E301DF" w:rsidR="00FC7293" w:rsidRPr="005A74A0" w:rsidRDefault="00FC7293" w:rsidP="00EF7F86">
            <w:pPr>
              <w:pStyle w:val="a3"/>
            </w:pPr>
            <w:r w:rsidRPr="00014C05">
              <w:rPr>
                <w:color w:val="FF0000"/>
              </w:rPr>
              <w:t>电流环</w:t>
            </w:r>
            <w:r w:rsidRPr="00014C05">
              <w:rPr>
                <w:color w:val="FF0000"/>
              </w:rPr>
              <w:t>150us</w:t>
            </w:r>
            <w:r w:rsidRPr="00014C05">
              <w:rPr>
                <w:color w:val="FF0000"/>
              </w:rPr>
              <w:t>，转速环周期</w:t>
            </w:r>
            <w:r w:rsidRPr="00014C05">
              <w:rPr>
                <w:rFonts w:hint="eastAsia"/>
                <w:color w:val="FF0000"/>
              </w:rPr>
              <w:t>1</w:t>
            </w:r>
            <w:r w:rsidRPr="00014C05">
              <w:rPr>
                <w:color w:val="FF0000"/>
              </w:rPr>
              <w:t>.5</w:t>
            </w:r>
            <w:r w:rsidRPr="00014C05">
              <w:rPr>
                <w:rFonts w:hint="eastAsia"/>
                <w:color w:val="FF0000"/>
              </w:rPr>
              <w:t>ms</w:t>
            </w:r>
          </w:p>
        </w:tc>
        <w:tc>
          <w:tcPr>
            <w:tcW w:w="788" w:type="dxa"/>
            <w:vAlign w:val="center"/>
          </w:tcPr>
          <w:p w14:paraId="7BABFF0B" w14:textId="77777777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2D7395C1" w14:textId="77777777" w:rsidTr="00FC7293">
        <w:trPr>
          <w:jc w:val="center"/>
        </w:trPr>
        <w:tc>
          <w:tcPr>
            <w:tcW w:w="846" w:type="dxa"/>
            <w:vAlign w:val="center"/>
          </w:tcPr>
          <w:p w14:paraId="70B26E35" w14:textId="67390F38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9</w:t>
            </w:r>
          </w:p>
        </w:tc>
        <w:tc>
          <w:tcPr>
            <w:tcW w:w="3118" w:type="dxa"/>
            <w:vAlign w:val="center"/>
          </w:tcPr>
          <w:p w14:paraId="083ADEFE" w14:textId="14716846" w:rsidR="00FC7293" w:rsidRPr="005A74A0" w:rsidRDefault="00F73932" w:rsidP="00EF7F86">
            <w:pPr>
              <w:pStyle w:val="a3"/>
            </w:pPr>
            <w:r>
              <w:rPr>
                <w:rFonts w:hint="eastAsia"/>
              </w:rPr>
              <w:t>速度</w:t>
            </w:r>
            <w:r w:rsidR="00FC7293" w:rsidRPr="005A74A0">
              <w:t>控制精度：</w:t>
            </w:r>
            <w:r w:rsidR="00FC7293" w:rsidRPr="005A74A0">
              <w:t>±</w:t>
            </w:r>
            <w:r>
              <w:t>1</w:t>
            </w:r>
            <w:r w:rsidR="00FC7293" w:rsidRPr="005A74A0">
              <w:t>%</w:t>
            </w:r>
          </w:p>
        </w:tc>
        <w:tc>
          <w:tcPr>
            <w:tcW w:w="3544" w:type="dxa"/>
            <w:vAlign w:val="center"/>
          </w:tcPr>
          <w:p w14:paraId="558973F0" w14:textId="1880D6D4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实测值</w:t>
            </w:r>
            <w:r w:rsidRPr="005A74A0">
              <w:t>±</w:t>
            </w:r>
            <w:r>
              <w:t>100</w:t>
            </w:r>
            <w:r>
              <w:rPr>
                <w:rFonts w:hint="eastAsia"/>
              </w:rPr>
              <w:t>r/min</w:t>
            </w:r>
          </w:p>
        </w:tc>
        <w:tc>
          <w:tcPr>
            <w:tcW w:w="788" w:type="dxa"/>
            <w:vAlign w:val="center"/>
          </w:tcPr>
          <w:p w14:paraId="1531AAD6" w14:textId="0AA6E214" w:rsidR="00FC7293" w:rsidRPr="005A74A0" w:rsidRDefault="00FC7293" w:rsidP="00EF7F86">
            <w:pPr>
              <w:pStyle w:val="a3"/>
            </w:pPr>
            <w:r w:rsidRPr="005A74A0">
              <w:t>满足</w:t>
            </w:r>
          </w:p>
        </w:tc>
      </w:tr>
      <w:tr w:rsidR="00FC7293" w:rsidRPr="005A74A0" w14:paraId="1E966132" w14:textId="77777777" w:rsidTr="00FC7293">
        <w:trPr>
          <w:jc w:val="center"/>
        </w:trPr>
        <w:tc>
          <w:tcPr>
            <w:tcW w:w="846" w:type="dxa"/>
            <w:vAlign w:val="center"/>
          </w:tcPr>
          <w:p w14:paraId="138B6969" w14:textId="45C672F7" w:rsidR="00FC7293" w:rsidRPr="005A74A0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0</w:t>
            </w:r>
          </w:p>
        </w:tc>
        <w:tc>
          <w:tcPr>
            <w:tcW w:w="3118" w:type="dxa"/>
            <w:vAlign w:val="center"/>
          </w:tcPr>
          <w:p w14:paraId="66579704" w14:textId="28691DF4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外形尺寸</w:t>
            </w:r>
          </w:p>
        </w:tc>
        <w:tc>
          <w:tcPr>
            <w:tcW w:w="3544" w:type="dxa"/>
            <w:vAlign w:val="center"/>
          </w:tcPr>
          <w:p w14:paraId="4949654B" w14:textId="63AEDD99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满足要求</w:t>
            </w:r>
          </w:p>
        </w:tc>
        <w:tc>
          <w:tcPr>
            <w:tcW w:w="788" w:type="dxa"/>
            <w:vAlign w:val="center"/>
          </w:tcPr>
          <w:p w14:paraId="1FBFDD38" w14:textId="7D4E8FCF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37152749" w14:textId="7695D890" w:rsidTr="00FC7293">
        <w:trPr>
          <w:jc w:val="center"/>
        </w:trPr>
        <w:tc>
          <w:tcPr>
            <w:tcW w:w="846" w:type="dxa"/>
            <w:vAlign w:val="center"/>
          </w:tcPr>
          <w:p w14:paraId="4C14AAD1" w14:textId="3DF027BA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1</w:t>
            </w:r>
          </w:p>
        </w:tc>
        <w:tc>
          <w:tcPr>
            <w:tcW w:w="3118" w:type="dxa"/>
            <w:vAlign w:val="center"/>
          </w:tcPr>
          <w:p w14:paraId="4FE9E479" w14:textId="7E2E4575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外观</w:t>
            </w:r>
          </w:p>
        </w:tc>
        <w:tc>
          <w:tcPr>
            <w:tcW w:w="3544" w:type="dxa"/>
            <w:vAlign w:val="center"/>
          </w:tcPr>
          <w:p w14:paraId="5AEED9E9" w14:textId="502B88EC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满足要求</w:t>
            </w:r>
          </w:p>
        </w:tc>
        <w:tc>
          <w:tcPr>
            <w:tcW w:w="788" w:type="dxa"/>
            <w:vAlign w:val="center"/>
          </w:tcPr>
          <w:p w14:paraId="182AA553" w14:textId="6A37DD10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30AB1282" w14:textId="2ECBE09C" w:rsidTr="00FC7293">
        <w:trPr>
          <w:jc w:val="center"/>
        </w:trPr>
        <w:tc>
          <w:tcPr>
            <w:tcW w:w="846" w:type="dxa"/>
            <w:vAlign w:val="center"/>
          </w:tcPr>
          <w:p w14:paraId="31D5C730" w14:textId="0A24F3ED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2</w:t>
            </w:r>
          </w:p>
        </w:tc>
        <w:tc>
          <w:tcPr>
            <w:tcW w:w="3118" w:type="dxa"/>
            <w:vAlign w:val="center"/>
          </w:tcPr>
          <w:p w14:paraId="71475048" w14:textId="6E6CF120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绝缘电阻</w:t>
            </w:r>
            <w:r>
              <w:rPr>
                <w:rFonts w:ascii="宋体" w:hint="eastAsia"/>
                <w:color w:val="000000"/>
                <w:sz w:val="18"/>
              </w:rPr>
              <w:t>：</w:t>
            </w:r>
            <w:r w:rsidRPr="006113DD">
              <w:rPr>
                <w:rFonts w:ascii="宋体" w:hAnsi="宋体" w:hint="eastAsia"/>
                <w:color w:val="000000"/>
                <w:sz w:val="18"/>
                <w:szCs w:val="21"/>
              </w:rPr>
              <w:t>＞100MΩ</w:t>
            </w:r>
          </w:p>
        </w:tc>
        <w:tc>
          <w:tcPr>
            <w:tcW w:w="3544" w:type="dxa"/>
            <w:vAlign w:val="center"/>
          </w:tcPr>
          <w:p w14:paraId="57DFBDCF" w14:textId="1A3F3B3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Ansi="宋体" w:hint="eastAsia"/>
                <w:color w:val="000000"/>
                <w:sz w:val="18"/>
                <w:szCs w:val="21"/>
              </w:rPr>
              <w:t>＞100MΩ</w:t>
            </w:r>
          </w:p>
        </w:tc>
        <w:tc>
          <w:tcPr>
            <w:tcW w:w="788" w:type="dxa"/>
            <w:vAlign w:val="center"/>
          </w:tcPr>
          <w:p w14:paraId="3D819E84" w14:textId="7C289B3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6704C2B9" w14:textId="1E3CD55D" w:rsidTr="00FC7293">
        <w:trPr>
          <w:jc w:val="center"/>
        </w:trPr>
        <w:tc>
          <w:tcPr>
            <w:tcW w:w="846" w:type="dxa"/>
            <w:vAlign w:val="center"/>
          </w:tcPr>
          <w:p w14:paraId="4D849F8F" w14:textId="2F62DD44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3</w:t>
            </w:r>
          </w:p>
        </w:tc>
        <w:tc>
          <w:tcPr>
            <w:tcW w:w="3118" w:type="dxa"/>
            <w:vAlign w:val="center"/>
          </w:tcPr>
          <w:p w14:paraId="73EA1128" w14:textId="7BC63B51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电气接口</w:t>
            </w:r>
          </w:p>
        </w:tc>
        <w:tc>
          <w:tcPr>
            <w:tcW w:w="3544" w:type="dxa"/>
            <w:vAlign w:val="center"/>
          </w:tcPr>
          <w:p w14:paraId="75A10E0F" w14:textId="7EDE8AFB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符合要求</w:t>
            </w:r>
          </w:p>
        </w:tc>
        <w:tc>
          <w:tcPr>
            <w:tcW w:w="788" w:type="dxa"/>
            <w:vAlign w:val="center"/>
          </w:tcPr>
          <w:p w14:paraId="3EA55042" w14:textId="4A5AB807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5853B55D" w14:textId="37A835D3" w:rsidTr="00FC7293">
        <w:trPr>
          <w:jc w:val="center"/>
        </w:trPr>
        <w:tc>
          <w:tcPr>
            <w:tcW w:w="846" w:type="dxa"/>
            <w:vAlign w:val="center"/>
          </w:tcPr>
          <w:p w14:paraId="5DE34D57" w14:textId="6FCDEF4F" w:rsidR="00FC7293" w:rsidRDefault="00FC7293" w:rsidP="00EF7F86">
            <w:pPr>
              <w:pStyle w:val="a3"/>
            </w:pPr>
            <w:r>
              <w:rPr>
                <w:rFonts w:hint="eastAsia"/>
              </w:rPr>
              <w:t>1</w:t>
            </w:r>
            <w:r w:rsidR="00EF7F86">
              <w:t>4</w:t>
            </w:r>
          </w:p>
        </w:tc>
        <w:tc>
          <w:tcPr>
            <w:tcW w:w="3118" w:type="dxa"/>
            <w:vAlign w:val="center"/>
          </w:tcPr>
          <w:p w14:paraId="741ADACB" w14:textId="57FEB653" w:rsidR="00FC7293" w:rsidRPr="006113DD" w:rsidRDefault="00FC7293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搭接电阻</w:t>
            </w:r>
            <w:r>
              <w:rPr>
                <w:rFonts w:ascii="宋体" w:hint="eastAsia"/>
                <w:color w:val="000000"/>
                <w:sz w:val="18"/>
              </w:rPr>
              <w:t>：不</w:t>
            </w:r>
            <w:r w:rsidRPr="006113DD">
              <w:rPr>
                <w:rFonts w:ascii="宋体" w:hint="eastAsia"/>
                <w:color w:val="000000"/>
                <w:sz w:val="18"/>
              </w:rPr>
              <w:t>大于35mΩ</w:t>
            </w:r>
          </w:p>
        </w:tc>
        <w:tc>
          <w:tcPr>
            <w:tcW w:w="3544" w:type="dxa"/>
            <w:vAlign w:val="center"/>
          </w:tcPr>
          <w:p w14:paraId="22E0DB56" w14:textId="345DB3D1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.198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74B49AF" w14:textId="71DE6FDD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X2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.412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0E569771" w14:textId="49514829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X3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.304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AFC8DDD" w14:textId="4F0243A7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X4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.307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6B0D8359" w14:textId="2CF6D595" w:rsidR="00FC7293" w:rsidRDefault="00C94AA0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X5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.288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640AF7FE" w14:textId="0EC2A8DE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X6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.342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5650F41C" w14:textId="2858E78B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X7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.418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75B78181" w14:textId="4DFAE382" w:rsidR="00C94AA0" w:rsidRDefault="00C94AA0" w:rsidP="00C94AA0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</w:t>
            </w:r>
            <w:r w:rsidR="00F83EC4">
              <w:rPr>
                <w:rFonts w:ascii="宋体"/>
                <w:color w:val="000000"/>
                <w:sz w:val="18"/>
              </w:rPr>
              <w:t>8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</w:t>
            </w:r>
            <w:r w:rsidR="00F83EC4">
              <w:rPr>
                <w:rFonts w:ascii="宋体"/>
                <w:color w:val="000000"/>
                <w:sz w:val="18"/>
              </w:rPr>
              <w:t>644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24EA44FF" w14:textId="1D53937E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X9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.681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7F909533" w14:textId="42304E71" w:rsid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X10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.845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  <w:p w14:paraId="454895EE" w14:textId="7D7672FC" w:rsidR="00C94AA0" w:rsidRPr="00F83EC4" w:rsidRDefault="00F83EC4" w:rsidP="00F83EC4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/>
                <w:color w:val="000000"/>
                <w:sz w:val="18"/>
              </w:rPr>
              <w:t>X11</w:t>
            </w:r>
            <w:r>
              <w:rPr>
                <w:rFonts w:ascii="宋体" w:hint="eastAsia"/>
                <w:color w:val="000000"/>
                <w:sz w:val="18"/>
              </w:rPr>
              <w:t>对底座：0</w:t>
            </w:r>
            <w:r>
              <w:rPr>
                <w:rFonts w:ascii="宋体"/>
                <w:color w:val="000000"/>
                <w:sz w:val="18"/>
              </w:rPr>
              <w:t>.818</w:t>
            </w:r>
            <w:r>
              <w:rPr>
                <w:rFonts w:ascii="宋体" w:hint="eastAsia"/>
                <w:color w:val="000000"/>
                <w:sz w:val="18"/>
              </w:rPr>
              <w:t>m</w:t>
            </w:r>
            <w:r w:rsidRPr="006113DD">
              <w:rPr>
                <w:rFonts w:ascii="宋体" w:hint="eastAsia"/>
                <w:color w:val="000000"/>
                <w:sz w:val="18"/>
              </w:rPr>
              <w:t>Ω</w:t>
            </w:r>
          </w:p>
        </w:tc>
        <w:tc>
          <w:tcPr>
            <w:tcW w:w="788" w:type="dxa"/>
            <w:vAlign w:val="center"/>
          </w:tcPr>
          <w:p w14:paraId="0CACB2CA" w14:textId="653D65EF" w:rsidR="00FC7293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FC7293" w:rsidRPr="005A74A0" w14:paraId="462BF7B3" w14:textId="0218DBB5" w:rsidTr="00FC7293">
        <w:trPr>
          <w:jc w:val="center"/>
        </w:trPr>
        <w:tc>
          <w:tcPr>
            <w:tcW w:w="846" w:type="dxa"/>
            <w:vAlign w:val="center"/>
          </w:tcPr>
          <w:p w14:paraId="4644E7ED" w14:textId="42627F9A" w:rsidR="00FC7293" w:rsidRPr="005A74A0" w:rsidRDefault="00FC7293" w:rsidP="00EF7F86">
            <w:pPr>
              <w:pStyle w:val="a3"/>
            </w:pPr>
            <w:r w:rsidRPr="005A74A0">
              <w:t>1</w:t>
            </w:r>
            <w:r w:rsidR="00EF7F86">
              <w:t>5</w:t>
            </w:r>
          </w:p>
        </w:tc>
        <w:tc>
          <w:tcPr>
            <w:tcW w:w="3118" w:type="dxa"/>
            <w:vAlign w:val="center"/>
          </w:tcPr>
          <w:p w14:paraId="5C824EA1" w14:textId="1927C0CF" w:rsidR="00FC7293" w:rsidRPr="005A74A0" w:rsidRDefault="00FC7293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旋转方向</w:t>
            </w:r>
            <w:r w:rsidR="00EF7F86">
              <w:rPr>
                <w:rFonts w:ascii="宋体" w:hint="eastAsia"/>
                <w:color w:val="000000"/>
                <w:sz w:val="18"/>
              </w:rPr>
              <w:t>：</w:t>
            </w:r>
            <w:r w:rsidR="00EF7F86" w:rsidRPr="006113DD">
              <w:rPr>
                <w:rFonts w:ascii="宋体" w:hint="eastAsia"/>
                <w:color w:val="000000"/>
                <w:sz w:val="18"/>
              </w:rPr>
              <w:t>从轴伸端看为顺时针</w:t>
            </w:r>
          </w:p>
        </w:tc>
        <w:tc>
          <w:tcPr>
            <w:tcW w:w="3544" w:type="dxa"/>
            <w:vAlign w:val="center"/>
          </w:tcPr>
          <w:p w14:paraId="0E0F6709" w14:textId="78C5278C" w:rsidR="00FC7293" w:rsidRPr="005A74A0" w:rsidRDefault="00EF7F86" w:rsidP="00EF7F86">
            <w:pPr>
              <w:pStyle w:val="a3"/>
            </w:pPr>
            <w:r w:rsidRPr="006113DD">
              <w:rPr>
                <w:rFonts w:ascii="宋体" w:hint="eastAsia"/>
                <w:color w:val="000000"/>
                <w:sz w:val="18"/>
              </w:rPr>
              <w:t>顺时针</w:t>
            </w:r>
          </w:p>
        </w:tc>
        <w:tc>
          <w:tcPr>
            <w:tcW w:w="788" w:type="dxa"/>
            <w:vAlign w:val="center"/>
          </w:tcPr>
          <w:p w14:paraId="7FF07100" w14:textId="1F2B8BFA" w:rsidR="00FC7293" w:rsidRPr="005A74A0" w:rsidRDefault="00EF7F86" w:rsidP="00EF7F86">
            <w:pPr>
              <w:pStyle w:val="a3"/>
            </w:pPr>
            <w:r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  <w:tr w:rsidR="00EF7F86" w:rsidRPr="005A74A0" w14:paraId="376AFF20" w14:textId="77777777" w:rsidTr="00FC7293">
        <w:trPr>
          <w:jc w:val="center"/>
        </w:trPr>
        <w:tc>
          <w:tcPr>
            <w:tcW w:w="846" w:type="dxa"/>
            <w:vAlign w:val="center"/>
          </w:tcPr>
          <w:p w14:paraId="65EAF6D8" w14:textId="638A6BAF" w:rsidR="00EF7F86" w:rsidRPr="005A74A0" w:rsidRDefault="00EF7F86" w:rsidP="00EF7F86">
            <w:pPr>
              <w:pStyle w:val="a3"/>
            </w:pPr>
            <w:r>
              <w:rPr>
                <w:rFonts w:hint="eastAsia"/>
              </w:rPr>
              <w:t>1</w:t>
            </w:r>
            <w:r>
              <w:t>6</w:t>
            </w:r>
          </w:p>
        </w:tc>
        <w:tc>
          <w:tcPr>
            <w:tcW w:w="3118" w:type="dxa"/>
            <w:vAlign w:val="center"/>
          </w:tcPr>
          <w:p w14:paraId="020CBBA0" w14:textId="048CB4BD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 w:hint="eastAsia"/>
                <w:color w:val="000000"/>
                <w:sz w:val="18"/>
              </w:rPr>
              <w:t>重量</w:t>
            </w:r>
            <w:r w:rsidRPr="006113DD">
              <w:rPr>
                <w:rFonts w:ascii="宋体" w:hint="eastAsia"/>
                <w:color w:val="000000"/>
                <w:sz w:val="18"/>
              </w:rPr>
              <w:t>≤8kg</w:t>
            </w:r>
          </w:p>
        </w:tc>
        <w:tc>
          <w:tcPr>
            <w:tcW w:w="3544" w:type="dxa"/>
            <w:vAlign w:val="center"/>
          </w:tcPr>
          <w:p w14:paraId="3D86A5F8" w14:textId="57E9B5D4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 w:rsidRPr="006113DD">
              <w:rPr>
                <w:rFonts w:ascii="宋体" w:hint="eastAsia"/>
                <w:color w:val="000000"/>
                <w:sz w:val="18"/>
              </w:rPr>
              <w:t>6.1kg</w:t>
            </w:r>
          </w:p>
        </w:tc>
        <w:tc>
          <w:tcPr>
            <w:tcW w:w="788" w:type="dxa"/>
            <w:vAlign w:val="center"/>
          </w:tcPr>
          <w:p w14:paraId="7199E173" w14:textId="21CF63C0" w:rsidR="00EF7F86" w:rsidRPr="006113DD" w:rsidRDefault="00EF7F86" w:rsidP="00EF7F86">
            <w:pPr>
              <w:pStyle w:val="a3"/>
              <w:rPr>
                <w:rFonts w:ascii="宋体"/>
                <w:color w:val="000000"/>
                <w:sz w:val="18"/>
              </w:rPr>
            </w:pPr>
            <w:r>
              <w:rPr>
                <w:rFonts w:ascii="宋体" w:hint="eastAsia"/>
                <w:color w:val="000000"/>
                <w:sz w:val="18"/>
              </w:rPr>
              <w:t>满足</w:t>
            </w:r>
          </w:p>
        </w:tc>
      </w:tr>
    </w:tbl>
    <w:p w14:paraId="6B6B5F06" w14:textId="25A5EAEB" w:rsidR="007526CB" w:rsidRPr="007526CB" w:rsidRDefault="007526CB" w:rsidP="007526CB">
      <w:pPr>
        <w:pStyle w:val="1"/>
        <w:spacing w:before="156" w:after="156"/>
      </w:pPr>
      <w:bookmarkStart w:id="143" w:name="_Toc18694"/>
      <w:bookmarkStart w:id="144" w:name="_Toc138667492"/>
      <w:r w:rsidRPr="007526CB">
        <w:rPr>
          <w:rFonts w:hint="eastAsia"/>
        </w:rPr>
        <w:lastRenderedPageBreak/>
        <w:t>遗留问题落实解决情况</w:t>
      </w:r>
      <w:bookmarkEnd w:id="135"/>
      <w:bookmarkEnd w:id="136"/>
      <w:bookmarkEnd w:id="137"/>
      <w:bookmarkEnd w:id="138"/>
      <w:bookmarkEnd w:id="143"/>
      <w:bookmarkEnd w:id="144"/>
    </w:p>
    <w:p w14:paraId="11294D36" w14:textId="6020EB3B" w:rsidR="007526CB" w:rsidRDefault="00E272F0" w:rsidP="00E272F0">
      <w:pPr>
        <w:pStyle w:val="2"/>
        <w:spacing w:before="156" w:after="156"/>
      </w:pPr>
      <w:bookmarkStart w:id="145" w:name="_Toc138667493"/>
      <w:r>
        <w:rPr>
          <w:rFonts w:hint="eastAsia"/>
        </w:rPr>
        <w:t>问题：泵电机空载运行出现抖动</w:t>
      </w:r>
      <w:r w:rsidR="007526CB" w:rsidRPr="006113DD">
        <w:rPr>
          <w:rFonts w:hint="eastAsia"/>
        </w:rPr>
        <w:t>。</w:t>
      </w:r>
      <w:bookmarkEnd w:id="145"/>
    </w:p>
    <w:p w14:paraId="4B9B1C4C" w14:textId="1A230921" w:rsidR="00E272F0" w:rsidRDefault="00E272F0" w:rsidP="007526CB">
      <w:pPr>
        <w:ind w:firstLine="480"/>
      </w:pPr>
      <w:r>
        <w:rPr>
          <w:rFonts w:hint="eastAsia"/>
        </w:rPr>
        <w:t>原因：</w:t>
      </w:r>
      <w:r w:rsidR="00014C05">
        <w:rPr>
          <w:rFonts w:hint="eastAsia"/>
        </w:rPr>
        <w:t>空载情况下控制参数标定不合适。</w:t>
      </w:r>
    </w:p>
    <w:p w14:paraId="1532D2F2" w14:textId="551AE77E" w:rsidR="00E272F0" w:rsidRDefault="00E272F0" w:rsidP="007526CB">
      <w:pPr>
        <w:ind w:firstLine="480"/>
      </w:pPr>
      <w:r>
        <w:rPr>
          <w:rFonts w:hint="eastAsia"/>
        </w:rPr>
        <w:t>问题解决情况：</w:t>
      </w:r>
      <w:r w:rsidR="00014C05">
        <w:rPr>
          <w:rFonts w:hint="eastAsia"/>
        </w:rPr>
        <w:t>重新进行空载、负载情况下的控制参数。电机在空载和负载情况下电机平稳运行。</w:t>
      </w:r>
    </w:p>
    <w:p w14:paraId="2B126EB9" w14:textId="191E0AE1" w:rsidR="00E272F0" w:rsidRDefault="00E1177B" w:rsidP="00E272F0">
      <w:pPr>
        <w:pStyle w:val="2"/>
        <w:spacing w:before="156" w:after="156"/>
      </w:pPr>
      <w:bookmarkStart w:id="146" w:name="_Toc138667494"/>
      <w:r>
        <w:rPr>
          <w:rFonts w:hint="eastAsia"/>
        </w:rPr>
        <w:t>问题：</w:t>
      </w:r>
      <w:r w:rsidR="00E272F0">
        <w:rPr>
          <w:rFonts w:hint="eastAsia"/>
        </w:rPr>
        <w:t>余度切换</w:t>
      </w:r>
      <w:bookmarkEnd w:id="146"/>
    </w:p>
    <w:p w14:paraId="3E5D67C7" w14:textId="0D2751C0" w:rsidR="00E272F0" w:rsidRDefault="003908EE" w:rsidP="00E272F0">
      <w:pPr>
        <w:ind w:firstLine="480"/>
      </w:pPr>
      <w:r w:rsidRPr="003908EE">
        <w:rPr>
          <w:rFonts w:hint="eastAsia"/>
        </w:rPr>
        <w:t>由于项目研制进度原因，目前已实现了双通道中的单通道独立控制，但双通道切换仍需进一步攻关，预计在</w:t>
      </w:r>
      <w:r w:rsidRPr="003908EE">
        <w:rPr>
          <w:rFonts w:hint="eastAsia"/>
        </w:rPr>
        <w:t>8</w:t>
      </w:r>
      <w:r w:rsidRPr="003908EE">
        <w:rPr>
          <w:rFonts w:hint="eastAsia"/>
        </w:rPr>
        <w:t>月</w:t>
      </w:r>
      <w:r w:rsidRPr="003908EE">
        <w:rPr>
          <w:rFonts w:hint="eastAsia"/>
        </w:rPr>
        <w:t>30</w:t>
      </w:r>
      <w:r w:rsidRPr="003908EE">
        <w:rPr>
          <w:rFonts w:hint="eastAsia"/>
        </w:rPr>
        <w:t>日前完成该问题的攻关。</w:t>
      </w:r>
    </w:p>
    <w:p w14:paraId="64088211" w14:textId="5CD2D461" w:rsidR="0032762C" w:rsidRDefault="0032762C" w:rsidP="0032762C">
      <w:pPr>
        <w:pStyle w:val="1"/>
        <w:spacing w:before="156" w:after="156"/>
      </w:pPr>
      <w:bookmarkStart w:id="147" w:name="_Toc138667495"/>
      <w:r>
        <w:rPr>
          <w:rFonts w:hint="eastAsia"/>
        </w:rPr>
        <w:t>后期研制计划</w:t>
      </w:r>
      <w:bookmarkEnd w:id="147"/>
    </w:p>
    <w:p w14:paraId="1D2D6DAE" w14:textId="35DD6AD7" w:rsidR="003908EE" w:rsidRDefault="003908EE" w:rsidP="003908EE">
      <w:pPr>
        <w:ind w:firstLine="48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>7</w:t>
      </w:r>
      <w:r>
        <w:rPr>
          <w:rFonts w:hint="eastAsia"/>
        </w:rPr>
        <w:t>月底前，完成第</w:t>
      </w: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3</w:t>
      </w:r>
      <w:r>
        <w:rPr>
          <w:rFonts w:hint="eastAsia"/>
        </w:rPr>
        <w:t>套控制器的装配及调试，并完成环境试验的摸底测试；</w:t>
      </w:r>
    </w:p>
    <w:p w14:paraId="53D0F845" w14:textId="0A589572" w:rsidR="0032762C" w:rsidRPr="0032762C" w:rsidRDefault="003908EE" w:rsidP="003908EE">
      <w:pPr>
        <w:ind w:firstLine="480"/>
      </w:pP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30</w:t>
      </w:r>
      <w:r>
        <w:rPr>
          <w:rFonts w:hint="eastAsia"/>
        </w:rPr>
        <w:t>日前，完成双余度控制及切换功能实现。</w:t>
      </w:r>
    </w:p>
    <w:p w14:paraId="7883D6F9" w14:textId="77777777" w:rsidR="007526CB" w:rsidRPr="007526CB" w:rsidRDefault="007526CB" w:rsidP="0032762C">
      <w:pPr>
        <w:pStyle w:val="1"/>
        <w:spacing w:before="156" w:after="156"/>
      </w:pPr>
      <w:bookmarkStart w:id="148" w:name="_Toc10970"/>
      <w:bookmarkStart w:id="149" w:name="_Toc138667496"/>
      <w:r w:rsidRPr="007526CB">
        <w:rPr>
          <w:rFonts w:hint="eastAsia"/>
        </w:rPr>
        <w:t>结论</w:t>
      </w:r>
      <w:bookmarkEnd w:id="148"/>
      <w:bookmarkEnd w:id="149"/>
    </w:p>
    <w:p w14:paraId="3A0FAFF2" w14:textId="74DAFDCC" w:rsidR="007526CB" w:rsidRPr="006113DD" w:rsidRDefault="007526CB" w:rsidP="007526CB">
      <w:pPr>
        <w:ind w:firstLine="480"/>
      </w:pPr>
      <w:r w:rsidRPr="006113DD">
        <w:rPr>
          <w:rFonts w:hint="eastAsia"/>
        </w:rPr>
        <w:t>21C852-0</w:t>
      </w:r>
      <w:r w:rsidRPr="006113DD">
        <w:rPr>
          <w:rFonts w:hint="eastAsia"/>
        </w:rPr>
        <w:t>电机控制器经过设计、模样研制，性能指标满足任务要求，满足生产和整机使用要求，可以交付使用。</w:t>
      </w:r>
    </w:p>
    <w:p w14:paraId="386637A9" w14:textId="77777777" w:rsidR="003016D8" w:rsidRPr="00892E42" w:rsidRDefault="003016D8" w:rsidP="003016D8">
      <w:pPr>
        <w:ind w:firstLine="480"/>
      </w:pPr>
    </w:p>
    <w:sectPr w:rsidR="003016D8" w:rsidRPr="00892E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E62EA" w14:textId="77777777" w:rsidR="00D574EC" w:rsidRDefault="00D574EC" w:rsidP="00330C6A">
      <w:pPr>
        <w:spacing w:line="240" w:lineRule="auto"/>
        <w:ind w:firstLine="480"/>
      </w:pPr>
      <w:r>
        <w:separator/>
      </w:r>
    </w:p>
  </w:endnote>
  <w:endnote w:type="continuationSeparator" w:id="0">
    <w:p w14:paraId="40E473F2" w14:textId="77777777" w:rsidR="00D574EC" w:rsidRDefault="00D574EC" w:rsidP="00330C6A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CB9D5" w14:textId="77777777" w:rsidR="00E52A6B" w:rsidRDefault="00E52A6B" w:rsidP="00A13510">
    <w:pPr>
      <w:pStyle w:val="afb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55098077"/>
      <w:docPartObj>
        <w:docPartGallery w:val="Page Numbers (Bottom of Page)"/>
        <w:docPartUnique/>
      </w:docPartObj>
    </w:sdtPr>
    <w:sdtContent>
      <w:p w14:paraId="66D8DC81" w14:textId="77777777" w:rsidR="00E52A6B" w:rsidRDefault="00000000" w:rsidP="00A13510">
        <w:pPr>
          <w:pStyle w:val="afb"/>
          <w:ind w:firstLine="360"/>
          <w:jc w:val="right"/>
        </w:pPr>
        <w:sdt>
          <w:sdtPr>
            <w:id w:val="171357283"/>
            <w:docPartObj>
              <w:docPartGallery w:val="Page Numbers (Top of Page)"/>
              <w:docPartUnique/>
            </w:docPartObj>
          </w:sdtPr>
          <w:sdtContent>
            <w:r w:rsidR="00E52A6B">
              <w:rPr>
                <w:rFonts w:hint="eastAsia"/>
              </w:rPr>
              <w:t>第</w:t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b/>
                <w:sz w:val="24"/>
                <w:szCs w:val="24"/>
              </w:rPr>
              <w:fldChar w:fldCharType="begin"/>
            </w:r>
            <w:r w:rsidR="00E52A6B">
              <w:rPr>
                <w:b/>
              </w:rPr>
              <w:instrText>PAGE</w:instrText>
            </w:r>
            <w:r w:rsidR="00E52A6B">
              <w:rPr>
                <w:b/>
                <w:sz w:val="24"/>
                <w:szCs w:val="24"/>
              </w:rPr>
              <w:fldChar w:fldCharType="separate"/>
            </w:r>
            <w:r w:rsidR="00E52A6B">
              <w:rPr>
                <w:b/>
                <w:noProof/>
              </w:rPr>
              <w:t>6</w:t>
            </w:r>
            <w:r w:rsidR="00E52A6B">
              <w:rPr>
                <w:b/>
                <w:sz w:val="24"/>
                <w:szCs w:val="24"/>
              </w:rPr>
              <w:fldChar w:fldCharType="end"/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rFonts w:hint="eastAsia"/>
                <w:lang w:val="zh-CN"/>
              </w:rPr>
              <w:t>页</w:t>
            </w:r>
            <w:r w:rsidR="00E52A6B">
              <w:rPr>
                <w:rFonts w:hint="eastAsia"/>
                <w:lang w:val="zh-CN"/>
              </w:rPr>
              <w:t xml:space="preserve"> </w:t>
            </w:r>
            <w:r w:rsidR="00E52A6B">
              <w:rPr>
                <w:rFonts w:hint="eastAsia"/>
                <w:lang w:val="zh-CN"/>
              </w:rPr>
              <w:t>共</w:t>
            </w:r>
            <w:r w:rsidR="00E52A6B">
              <w:rPr>
                <w:lang w:val="zh-CN"/>
              </w:rPr>
              <w:t xml:space="preserve"> </w:t>
            </w:r>
            <w:r w:rsidR="00E52A6B">
              <w:rPr>
                <w:b/>
                <w:sz w:val="24"/>
                <w:szCs w:val="24"/>
              </w:rPr>
              <w:fldChar w:fldCharType="begin"/>
            </w:r>
            <w:r w:rsidR="00E52A6B">
              <w:rPr>
                <w:b/>
              </w:rPr>
              <w:instrText>NUMPAGES</w:instrText>
            </w:r>
            <w:r w:rsidR="00E52A6B">
              <w:rPr>
                <w:b/>
                <w:sz w:val="24"/>
                <w:szCs w:val="24"/>
              </w:rPr>
              <w:fldChar w:fldCharType="separate"/>
            </w:r>
            <w:r w:rsidR="00E52A6B">
              <w:rPr>
                <w:b/>
                <w:noProof/>
              </w:rPr>
              <w:t>6</w:t>
            </w:r>
            <w:r w:rsidR="00E52A6B">
              <w:rPr>
                <w:b/>
                <w:sz w:val="24"/>
                <w:szCs w:val="24"/>
              </w:rPr>
              <w:fldChar w:fldCharType="end"/>
            </w:r>
          </w:sdtContent>
        </w:sdt>
        <w:r w:rsidR="00E52A6B">
          <w:rPr>
            <w:rFonts w:hint="eastAsia"/>
          </w:rPr>
          <w:t>页</w:t>
        </w:r>
      </w:p>
    </w:sdtContent>
  </w:sdt>
  <w:p w14:paraId="28902B1D" w14:textId="77777777" w:rsidR="00E52A6B" w:rsidRDefault="00E52A6B" w:rsidP="00A13510">
    <w:pPr>
      <w:pStyle w:val="afb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D0C575" w14:textId="77777777" w:rsidR="00E52A6B" w:rsidRDefault="00E52A6B" w:rsidP="00A13510">
    <w:pPr>
      <w:pStyle w:val="afb"/>
      <w:ind w:firstLine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9D77A" w14:textId="77777777" w:rsidR="00330C6A" w:rsidRDefault="00330C6A">
    <w:pPr>
      <w:pStyle w:val="afb"/>
      <w:ind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97767B" w14:textId="77777777" w:rsidR="00330C6A" w:rsidRDefault="00330C6A">
    <w:pPr>
      <w:pStyle w:val="afb"/>
      <w:ind w:firstLine="360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D3D15" w14:textId="77777777" w:rsidR="00330C6A" w:rsidRDefault="00330C6A">
    <w:pPr>
      <w:pStyle w:val="afb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2DE67" w14:textId="77777777" w:rsidR="00D574EC" w:rsidRDefault="00D574EC" w:rsidP="00330C6A">
      <w:pPr>
        <w:spacing w:line="240" w:lineRule="auto"/>
        <w:ind w:firstLine="480"/>
      </w:pPr>
      <w:r>
        <w:separator/>
      </w:r>
    </w:p>
  </w:footnote>
  <w:footnote w:type="continuationSeparator" w:id="0">
    <w:p w14:paraId="6C24C1AA" w14:textId="77777777" w:rsidR="00D574EC" w:rsidRDefault="00D574EC" w:rsidP="00330C6A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64E912" w14:textId="77777777" w:rsidR="00E52A6B" w:rsidRDefault="00E52A6B" w:rsidP="00A13510">
    <w:pPr>
      <w:pStyle w:val="af9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FF8F" w14:textId="77777777" w:rsidR="00E52A6B" w:rsidRDefault="00E52A6B" w:rsidP="00A13510">
    <w:pPr>
      <w:pStyle w:val="af9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8FE42" w14:textId="77777777" w:rsidR="00E52A6B" w:rsidRDefault="00E52A6B" w:rsidP="00A13510">
    <w:pPr>
      <w:pStyle w:val="af9"/>
      <w:ind w:firstLine="36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247D5D" w14:textId="77777777" w:rsidR="00330C6A" w:rsidRDefault="00330C6A">
    <w:pPr>
      <w:pStyle w:val="af9"/>
      <w:ind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CD8B02" w14:textId="77777777" w:rsidR="00330C6A" w:rsidRDefault="00330C6A">
    <w:pPr>
      <w:pStyle w:val="af9"/>
      <w:ind w:firstLine="36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2D6570" w14:textId="77777777" w:rsidR="00330C6A" w:rsidRDefault="00330C6A">
    <w:pPr>
      <w:pStyle w:val="af9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F7158"/>
    <w:multiLevelType w:val="hybridMultilevel"/>
    <w:tmpl w:val="9190D006"/>
    <w:lvl w:ilvl="0" w:tplc="04090011">
      <w:start w:val="1"/>
      <w:numFmt w:val="decimal"/>
      <w:lvlText w:val="%1)"/>
      <w:lvlJc w:val="left"/>
      <w:pPr>
        <w:ind w:left="920" w:hanging="440"/>
      </w:pPr>
    </w:lvl>
    <w:lvl w:ilvl="1" w:tplc="3B22DA94">
      <w:start w:val="1"/>
      <w:numFmt w:val="decimalEnclosedCircle"/>
      <w:lvlText w:val="%2"/>
      <w:lvlJc w:val="left"/>
      <w:pPr>
        <w:ind w:left="1280" w:hanging="360"/>
      </w:pPr>
      <w:rPr>
        <w:rFonts w:ascii="宋体" w:hAnsi="宋体" w:cs="宋体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0D8902A4"/>
    <w:multiLevelType w:val="hybridMultilevel"/>
    <w:tmpl w:val="2A4C2802"/>
    <w:lvl w:ilvl="0" w:tplc="436628D8">
      <w:start w:val="1"/>
      <w:numFmt w:val="lowerLetter"/>
      <w:lvlText w:val="%1）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1D4234BE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50F04D9A"/>
    <w:multiLevelType w:val="hybridMultilevel"/>
    <w:tmpl w:val="A3B00CC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4" w15:restartNumberingAfterBreak="0">
    <w:nsid w:val="5C8A549C"/>
    <w:multiLevelType w:val="hybridMultilevel"/>
    <w:tmpl w:val="5DF4F7A6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37873DA"/>
    <w:multiLevelType w:val="multilevel"/>
    <w:tmpl w:val="637873DA"/>
    <w:lvl w:ilvl="0">
      <w:start w:val="1"/>
      <w:numFmt w:val="decimal"/>
      <w:lvlText w:val="表%1"/>
      <w:lvlJc w:val="center"/>
      <w:pPr>
        <w:ind w:left="0" w:firstLine="0"/>
      </w:pPr>
      <w:rPr>
        <w:rFonts w:ascii="宋体" w:eastAsia="宋体" w:hAnsi="宋体" w:cs="宋体"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3B7B57"/>
    <w:multiLevelType w:val="hybridMultilevel"/>
    <w:tmpl w:val="283CDD4C"/>
    <w:lvl w:ilvl="0" w:tplc="04090019">
      <w:start w:val="1"/>
      <w:numFmt w:val="lowerLetter"/>
      <w:lvlText w:val="%1)"/>
      <w:lvlJc w:val="left"/>
      <w:pPr>
        <w:ind w:left="920" w:hanging="440"/>
      </w:p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7" w15:restartNumberingAfterBreak="0">
    <w:nsid w:val="7EF728A9"/>
    <w:multiLevelType w:val="hybridMultilevel"/>
    <w:tmpl w:val="AA88A554"/>
    <w:lvl w:ilvl="0" w:tplc="FFFFFFFF">
      <w:start w:val="1"/>
      <w:numFmt w:val="decimal"/>
      <w:lvlText w:val="%1)"/>
      <w:lvlJc w:val="left"/>
      <w:pPr>
        <w:ind w:left="920" w:hanging="440"/>
      </w:pPr>
    </w:lvl>
    <w:lvl w:ilvl="1" w:tplc="FFFFFFFF">
      <w:start w:val="1"/>
      <w:numFmt w:val="decimalEnclosedCircle"/>
      <w:lvlText w:val="%2"/>
      <w:lvlJc w:val="left"/>
      <w:pPr>
        <w:ind w:left="1280" w:hanging="360"/>
      </w:pPr>
      <w:rPr>
        <w:rFonts w:ascii="宋体" w:hAnsi="宋体" w:cs="宋体" w:hint="default"/>
      </w:r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412554226">
    <w:abstractNumId w:val="3"/>
  </w:num>
  <w:num w:numId="2" w16cid:durableId="636690356">
    <w:abstractNumId w:val="6"/>
  </w:num>
  <w:num w:numId="3" w16cid:durableId="189532862">
    <w:abstractNumId w:val="5"/>
  </w:num>
  <w:num w:numId="4" w16cid:durableId="1361079965">
    <w:abstractNumId w:val="4"/>
  </w:num>
  <w:num w:numId="5" w16cid:durableId="1912422804">
    <w:abstractNumId w:val="0"/>
  </w:num>
  <w:num w:numId="6" w16cid:durableId="436680755">
    <w:abstractNumId w:val="7"/>
  </w:num>
  <w:num w:numId="7" w16cid:durableId="590166553">
    <w:abstractNumId w:val="1"/>
  </w:num>
  <w:num w:numId="8" w16cid:durableId="20910726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FC2"/>
    <w:rsid w:val="0000485E"/>
    <w:rsid w:val="00014C05"/>
    <w:rsid w:val="00021D5A"/>
    <w:rsid w:val="00022F75"/>
    <w:rsid w:val="000254EC"/>
    <w:rsid w:val="000908A2"/>
    <w:rsid w:val="000C192E"/>
    <w:rsid w:val="000D695B"/>
    <w:rsid w:val="000E52F4"/>
    <w:rsid w:val="000E546D"/>
    <w:rsid w:val="00100D95"/>
    <w:rsid w:val="00112D21"/>
    <w:rsid w:val="00115874"/>
    <w:rsid w:val="00132D61"/>
    <w:rsid w:val="00147458"/>
    <w:rsid w:val="00171ADC"/>
    <w:rsid w:val="001E1AC1"/>
    <w:rsid w:val="00256778"/>
    <w:rsid w:val="00285C30"/>
    <w:rsid w:val="002B498D"/>
    <w:rsid w:val="002B6FCA"/>
    <w:rsid w:val="003016D8"/>
    <w:rsid w:val="0031343F"/>
    <w:rsid w:val="0032762C"/>
    <w:rsid w:val="00330C6A"/>
    <w:rsid w:val="00357A33"/>
    <w:rsid w:val="003908EE"/>
    <w:rsid w:val="003E4703"/>
    <w:rsid w:val="003F1002"/>
    <w:rsid w:val="00425518"/>
    <w:rsid w:val="00427FF3"/>
    <w:rsid w:val="00492AEE"/>
    <w:rsid w:val="004A265A"/>
    <w:rsid w:val="004A41AB"/>
    <w:rsid w:val="004A57A0"/>
    <w:rsid w:val="004F24BB"/>
    <w:rsid w:val="004F388E"/>
    <w:rsid w:val="0050339D"/>
    <w:rsid w:val="00523937"/>
    <w:rsid w:val="00530D12"/>
    <w:rsid w:val="005B72E1"/>
    <w:rsid w:val="005F1C4B"/>
    <w:rsid w:val="005F4B60"/>
    <w:rsid w:val="005F6E26"/>
    <w:rsid w:val="006142DC"/>
    <w:rsid w:val="00617AB9"/>
    <w:rsid w:val="00617FF5"/>
    <w:rsid w:val="006979D3"/>
    <w:rsid w:val="006B5590"/>
    <w:rsid w:val="007526CB"/>
    <w:rsid w:val="00790DD2"/>
    <w:rsid w:val="007B55BA"/>
    <w:rsid w:val="007B7721"/>
    <w:rsid w:val="007C0F9C"/>
    <w:rsid w:val="007C63EB"/>
    <w:rsid w:val="007F4264"/>
    <w:rsid w:val="00873F2D"/>
    <w:rsid w:val="00892E42"/>
    <w:rsid w:val="008E3EA7"/>
    <w:rsid w:val="008F07F7"/>
    <w:rsid w:val="00904D1F"/>
    <w:rsid w:val="00923C20"/>
    <w:rsid w:val="00936F55"/>
    <w:rsid w:val="00965FBE"/>
    <w:rsid w:val="009820DB"/>
    <w:rsid w:val="00982D6A"/>
    <w:rsid w:val="009C3163"/>
    <w:rsid w:val="009D01F2"/>
    <w:rsid w:val="009D09F3"/>
    <w:rsid w:val="009D4F61"/>
    <w:rsid w:val="00A05D72"/>
    <w:rsid w:val="00A1742A"/>
    <w:rsid w:val="00A25E35"/>
    <w:rsid w:val="00A42372"/>
    <w:rsid w:val="00A53FC2"/>
    <w:rsid w:val="00A6726F"/>
    <w:rsid w:val="00A73B8F"/>
    <w:rsid w:val="00AC03E7"/>
    <w:rsid w:val="00B452C0"/>
    <w:rsid w:val="00B73489"/>
    <w:rsid w:val="00B76C6C"/>
    <w:rsid w:val="00BC5C7D"/>
    <w:rsid w:val="00C21C15"/>
    <w:rsid w:val="00C364F8"/>
    <w:rsid w:val="00C526F8"/>
    <w:rsid w:val="00C67A05"/>
    <w:rsid w:val="00C81B75"/>
    <w:rsid w:val="00C94AA0"/>
    <w:rsid w:val="00CB4248"/>
    <w:rsid w:val="00CC4687"/>
    <w:rsid w:val="00CD5105"/>
    <w:rsid w:val="00CF08D3"/>
    <w:rsid w:val="00D00866"/>
    <w:rsid w:val="00D2750D"/>
    <w:rsid w:val="00D32EB6"/>
    <w:rsid w:val="00D44575"/>
    <w:rsid w:val="00D4503A"/>
    <w:rsid w:val="00D4615F"/>
    <w:rsid w:val="00D574EC"/>
    <w:rsid w:val="00DA14F2"/>
    <w:rsid w:val="00DB534B"/>
    <w:rsid w:val="00DB7084"/>
    <w:rsid w:val="00DC0EAE"/>
    <w:rsid w:val="00DF571E"/>
    <w:rsid w:val="00E1177B"/>
    <w:rsid w:val="00E272F0"/>
    <w:rsid w:val="00E37434"/>
    <w:rsid w:val="00E424BF"/>
    <w:rsid w:val="00E52A6B"/>
    <w:rsid w:val="00E71327"/>
    <w:rsid w:val="00E7359B"/>
    <w:rsid w:val="00E777CB"/>
    <w:rsid w:val="00EA1914"/>
    <w:rsid w:val="00EC5526"/>
    <w:rsid w:val="00ED14EC"/>
    <w:rsid w:val="00ED28A5"/>
    <w:rsid w:val="00ED4372"/>
    <w:rsid w:val="00ED62E0"/>
    <w:rsid w:val="00EF7F86"/>
    <w:rsid w:val="00F35FE9"/>
    <w:rsid w:val="00F71808"/>
    <w:rsid w:val="00F73932"/>
    <w:rsid w:val="00F83EC4"/>
    <w:rsid w:val="00F85134"/>
    <w:rsid w:val="00FC7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90C530A"/>
  <w15:chartTrackingRefBased/>
  <w15:docId w15:val="{807A2D2C-D767-4B3C-8188-E64B7CE4F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 w:qFormat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3FC2"/>
    <w:pPr>
      <w:spacing w:before="0" w:after="0" w:line="420" w:lineRule="exact"/>
      <w:ind w:firstLineChars="200" w:firstLine="200"/>
      <w:jc w:val="both"/>
    </w:pPr>
    <w:rPr>
      <w:rFonts w:ascii="Times New Roman" w:eastAsia="宋体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F07F7"/>
    <w:pPr>
      <w:numPr>
        <w:numId w:val="8"/>
      </w:numPr>
      <w:spacing w:beforeLines="50" w:before="50" w:afterLines="50" w:after="50"/>
      <w:ind w:left="0" w:firstLineChars="0" w:firstLine="0"/>
      <w:outlineLvl w:val="0"/>
    </w:pPr>
    <w:rPr>
      <w:rFonts w:eastAsia="黑体"/>
      <w:caps/>
      <w:color w:val="4472C4" w:themeColor="accent1"/>
      <w:spacing w:val="15"/>
      <w:szCs w:val="22"/>
    </w:rPr>
  </w:style>
  <w:style w:type="paragraph" w:styleId="2">
    <w:name w:val="heading 2"/>
    <w:basedOn w:val="1"/>
    <w:next w:val="a"/>
    <w:link w:val="20"/>
    <w:uiPriority w:val="9"/>
    <w:unhideWhenUsed/>
    <w:qFormat/>
    <w:rsid w:val="004A265A"/>
    <w:pPr>
      <w:numPr>
        <w:ilvl w:val="1"/>
      </w:numPr>
      <w:spacing w:after="0"/>
      <w:outlineLvl w:val="1"/>
    </w:pPr>
    <w:rPr>
      <w:caps w:val="0"/>
    </w:rPr>
  </w:style>
  <w:style w:type="paragraph" w:styleId="3">
    <w:name w:val="heading 3"/>
    <w:basedOn w:val="a"/>
    <w:next w:val="a"/>
    <w:link w:val="30"/>
    <w:uiPriority w:val="9"/>
    <w:unhideWhenUsed/>
    <w:qFormat/>
    <w:rsid w:val="005F4B60"/>
    <w:pPr>
      <w:numPr>
        <w:ilvl w:val="2"/>
        <w:numId w:val="8"/>
      </w:numPr>
      <w:spacing w:beforeLines="50" w:before="50" w:afterLines="50" w:after="50"/>
      <w:ind w:left="0" w:firstLineChars="0" w:firstLine="0"/>
      <w:jc w:val="left"/>
      <w:outlineLvl w:val="2"/>
    </w:pPr>
    <w:rPr>
      <w:rFonts w:eastAsia="黑体"/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FC2"/>
    <w:pPr>
      <w:numPr>
        <w:ilvl w:val="3"/>
        <w:numId w:val="8"/>
      </w:numPr>
      <w:pBdr>
        <w:top w:val="dotted" w:sz="6" w:space="2" w:color="4472C4" w:themeColor="accent1"/>
      </w:pBdr>
      <w:spacing w:before="20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FC2"/>
    <w:pPr>
      <w:numPr>
        <w:ilvl w:val="4"/>
        <w:numId w:val="8"/>
      </w:numPr>
      <w:pBdr>
        <w:bottom w:val="single" w:sz="6" w:space="1" w:color="4472C4" w:themeColor="accent1"/>
      </w:pBdr>
      <w:spacing w:before="20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FC2"/>
    <w:pPr>
      <w:numPr>
        <w:ilvl w:val="5"/>
        <w:numId w:val="8"/>
      </w:numPr>
      <w:pBdr>
        <w:bottom w:val="dotted" w:sz="6" w:space="1" w:color="4472C4" w:themeColor="accent1"/>
      </w:pBdr>
      <w:spacing w:before="20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FC2"/>
    <w:pPr>
      <w:numPr>
        <w:ilvl w:val="6"/>
        <w:numId w:val="8"/>
      </w:numPr>
      <w:spacing w:before="20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FC2"/>
    <w:pPr>
      <w:numPr>
        <w:ilvl w:val="7"/>
        <w:numId w:val="8"/>
      </w:numPr>
      <w:spacing w:before="20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FC2"/>
    <w:pPr>
      <w:numPr>
        <w:ilvl w:val="8"/>
        <w:numId w:val="8"/>
      </w:numPr>
      <w:spacing w:before="20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图表,表格文字"/>
    <w:link w:val="a4"/>
    <w:uiPriority w:val="1"/>
    <w:qFormat/>
    <w:rsid w:val="004A265A"/>
    <w:pPr>
      <w:spacing w:before="0" w:after="0" w:line="240" w:lineRule="auto"/>
      <w:jc w:val="center"/>
    </w:pPr>
    <w:rPr>
      <w:rFonts w:ascii="Times New Roman" w:eastAsia="宋体" w:hAnsi="Times New Roman"/>
      <w:sz w:val="21"/>
    </w:rPr>
  </w:style>
  <w:style w:type="character" w:customStyle="1" w:styleId="a4">
    <w:name w:val="无间隔 字符"/>
    <w:aliases w:val="图表 字符,表格文字 字符"/>
    <w:basedOn w:val="a0"/>
    <w:link w:val="a3"/>
    <w:uiPriority w:val="1"/>
    <w:rsid w:val="004A265A"/>
    <w:rPr>
      <w:rFonts w:ascii="Times New Roman" w:eastAsia="宋体" w:hAnsi="Times New Roman"/>
      <w:sz w:val="21"/>
    </w:rPr>
  </w:style>
  <w:style w:type="character" w:customStyle="1" w:styleId="10">
    <w:name w:val="标题 1 字符"/>
    <w:basedOn w:val="a0"/>
    <w:link w:val="1"/>
    <w:uiPriority w:val="9"/>
    <w:rsid w:val="008F07F7"/>
    <w:rPr>
      <w:rFonts w:ascii="Times New Roman" w:eastAsia="黑体" w:hAnsi="Times New Roman"/>
      <w:caps/>
      <w:color w:val="4472C4" w:themeColor="accent1"/>
      <w:spacing w:val="15"/>
      <w:sz w:val="24"/>
      <w:szCs w:val="22"/>
    </w:rPr>
  </w:style>
  <w:style w:type="character" w:customStyle="1" w:styleId="20">
    <w:name w:val="标题 2 字符"/>
    <w:basedOn w:val="a0"/>
    <w:link w:val="2"/>
    <w:uiPriority w:val="9"/>
    <w:rsid w:val="004A265A"/>
    <w:rPr>
      <w:rFonts w:ascii="Times New Roman" w:eastAsia="黑体" w:hAnsi="Times New Roman"/>
      <w:color w:val="4472C4" w:themeColor="accent1"/>
      <w:spacing w:val="15"/>
      <w:sz w:val="24"/>
      <w:szCs w:val="22"/>
    </w:rPr>
  </w:style>
  <w:style w:type="character" w:customStyle="1" w:styleId="30">
    <w:name w:val="标题 3 字符"/>
    <w:basedOn w:val="a0"/>
    <w:link w:val="3"/>
    <w:uiPriority w:val="9"/>
    <w:rsid w:val="005F4B60"/>
    <w:rPr>
      <w:rFonts w:ascii="Times New Roman" w:eastAsia="黑体" w:hAnsi="Times New Roman"/>
      <w:caps/>
      <w:color w:val="1F3763" w:themeColor="accent1" w:themeShade="7F"/>
      <w:spacing w:val="15"/>
      <w:sz w:val="24"/>
    </w:rPr>
  </w:style>
  <w:style w:type="character" w:customStyle="1" w:styleId="40">
    <w:name w:val="标题 4 字符"/>
    <w:basedOn w:val="a0"/>
    <w:link w:val="4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A53FC2"/>
    <w:rPr>
      <w:caps/>
      <w:color w:val="2F5496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A53FC2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A53FC2"/>
    <w:rPr>
      <w:i/>
      <w:iCs/>
      <w:caps/>
      <w:spacing w:val="10"/>
      <w:sz w:val="18"/>
      <w:szCs w:val="18"/>
    </w:rPr>
  </w:style>
  <w:style w:type="paragraph" w:styleId="a5">
    <w:name w:val="caption"/>
    <w:basedOn w:val="a"/>
    <w:next w:val="a"/>
    <w:link w:val="a6"/>
    <w:unhideWhenUsed/>
    <w:qFormat/>
    <w:rsid w:val="005B72E1"/>
    <w:pPr>
      <w:spacing w:beforeLines="50" w:before="50" w:afterLines="50" w:after="50"/>
      <w:ind w:firstLineChars="0" w:firstLine="0"/>
      <w:jc w:val="center"/>
    </w:pPr>
    <w:rPr>
      <w:rFonts w:eastAsia="黑体"/>
      <w:bCs/>
      <w:color w:val="2F5496" w:themeColor="accent1" w:themeShade="BF"/>
      <w:sz w:val="21"/>
      <w:szCs w:val="16"/>
    </w:rPr>
  </w:style>
  <w:style w:type="paragraph" w:styleId="a7">
    <w:name w:val="Title"/>
    <w:basedOn w:val="a"/>
    <w:next w:val="a"/>
    <w:link w:val="a8"/>
    <w:uiPriority w:val="10"/>
    <w:qFormat/>
    <w:rsid w:val="00AC03E7"/>
    <w:pPr>
      <w:spacing w:beforeLines="50" w:before="50" w:afterLines="150" w:after="150"/>
      <w:ind w:firstLineChars="0" w:firstLine="0"/>
      <w:jc w:val="center"/>
    </w:pPr>
    <w:rPr>
      <w:rFonts w:eastAsia="黑体" w:cstheme="majorBidi"/>
      <w:caps/>
      <w:color w:val="4472C4" w:themeColor="accent1"/>
      <w:spacing w:val="10"/>
      <w:szCs w:val="52"/>
    </w:rPr>
  </w:style>
  <w:style w:type="character" w:customStyle="1" w:styleId="a8">
    <w:name w:val="标题 字符"/>
    <w:basedOn w:val="a0"/>
    <w:link w:val="a7"/>
    <w:uiPriority w:val="10"/>
    <w:rsid w:val="00AC03E7"/>
    <w:rPr>
      <w:rFonts w:ascii="Times New Roman" w:eastAsia="黑体" w:hAnsi="Times New Roman" w:cstheme="majorBidi"/>
      <w:caps/>
      <w:color w:val="4472C4" w:themeColor="accent1"/>
      <w:spacing w:val="10"/>
      <w:sz w:val="24"/>
      <w:szCs w:val="52"/>
    </w:rPr>
  </w:style>
  <w:style w:type="paragraph" w:styleId="a9">
    <w:name w:val="Subtitle"/>
    <w:basedOn w:val="a"/>
    <w:next w:val="a"/>
    <w:link w:val="aa"/>
    <w:uiPriority w:val="11"/>
    <w:qFormat/>
    <w:rsid w:val="00A53FC2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a">
    <w:name w:val="副标题 字符"/>
    <w:basedOn w:val="a0"/>
    <w:link w:val="a9"/>
    <w:uiPriority w:val="11"/>
    <w:rsid w:val="00A53FC2"/>
    <w:rPr>
      <w:caps/>
      <w:color w:val="595959" w:themeColor="text1" w:themeTint="A6"/>
      <w:spacing w:val="10"/>
      <w:sz w:val="21"/>
      <w:szCs w:val="21"/>
    </w:rPr>
  </w:style>
  <w:style w:type="character" w:styleId="ab">
    <w:name w:val="Strong"/>
    <w:uiPriority w:val="22"/>
    <w:qFormat/>
    <w:rsid w:val="00A53FC2"/>
    <w:rPr>
      <w:b/>
      <w:bCs/>
    </w:rPr>
  </w:style>
  <w:style w:type="character" w:styleId="ac">
    <w:name w:val="Emphasis"/>
    <w:uiPriority w:val="20"/>
    <w:qFormat/>
    <w:rsid w:val="00A53FC2"/>
    <w:rPr>
      <w:caps/>
      <w:color w:val="1F3763" w:themeColor="accent1" w:themeShade="7F"/>
      <w:spacing w:val="5"/>
    </w:rPr>
  </w:style>
  <w:style w:type="paragraph" w:styleId="ad">
    <w:name w:val="Quote"/>
    <w:basedOn w:val="a"/>
    <w:next w:val="a"/>
    <w:link w:val="ae"/>
    <w:uiPriority w:val="29"/>
    <w:qFormat/>
    <w:rsid w:val="00A53FC2"/>
    <w:rPr>
      <w:i/>
      <w:iCs/>
      <w:szCs w:val="24"/>
    </w:rPr>
  </w:style>
  <w:style w:type="character" w:customStyle="1" w:styleId="ae">
    <w:name w:val="引用 字符"/>
    <w:basedOn w:val="a0"/>
    <w:link w:val="ad"/>
    <w:uiPriority w:val="29"/>
    <w:rsid w:val="00A53FC2"/>
    <w:rPr>
      <w:i/>
      <w:iCs/>
      <w:sz w:val="24"/>
      <w:szCs w:val="24"/>
    </w:rPr>
  </w:style>
  <w:style w:type="paragraph" w:styleId="af">
    <w:name w:val="Intense Quote"/>
    <w:basedOn w:val="a"/>
    <w:next w:val="a"/>
    <w:link w:val="af0"/>
    <w:uiPriority w:val="30"/>
    <w:qFormat/>
    <w:rsid w:val="00A53FC2"/>
    <w:pPr>
      <w:spacing w:before="240" w:after="240" w:line="240" w:lineRule="auto"/>
      <w:ind w:left="1080" w:right="1080"/>
      <w:jc w:val="center"/>
    </w:pPr>
    <w:rPr>
      <w:color w:val="4472C4" w:themeColor="accent1"/>
      <w:szCs w:val="24"/>
    </w:rPr>
  </w:style>
  <w:style w:type="character" w:customStyle="1" w:styleId="af0">
    <w:name w:val="明显引用 字符"/>
    <w:basedOn w:val="a0"/>
    <w:link w:val="af"/>
    <w:uiPriority w:val="30"/>
    <w:rsid w:val="00A53FC2"/>
    <w:rPr>
      <w:color w:val="4472C4" w:themeColor="accent1"/>
      <w:sz w:val="24"/>
      <w:szCs w:val="24"/>
    </w:rPr>
  </w:style>
  <w:style w:type="character" w:styleId="af1">
    <w:name w:val="Subtle Emphasis"/>
    <w:uiPriority w:val="19"/>
    <w:qFormat/>
    <w:rsid w:val="00A53FC2"/>
    <w:rPr>
      <w:i/>
      <w:iCs/>
      <w:color w:val="1F3763" w:themeColor="accent1" w:themeShade="7F"/>
    </w:rPr>
  </w:style>
  <w:style w:type="character" w:styleId="af2">
    <w:name w:val="Intense Emphasis"/>
    <w:uiPriority w:val="21"/>
    <w:qFormat/>
    <w:rsid w:val="00A53FC2"/>
    <w:rPr>
      <w:b/>
      <w:bCs/>
      <w:caps/>
      <w:color w:val="1F3763" w:themeColor="accent1" w:themeShade="7F"/>
      <w:spacing w:val="10"/>
    </w:rPr>
  </w:style>
  <w:style w:type="character" w:styleId="af3">
    <w:name w:val="Subtle Reference"/>
    <w:uiPriority w:val="31"/>
    <w:qFormat/>
    <w:rsid w:val="00A53FC2"/>
    <w:rPr>
      <w:b/>
      <w:bCs/>
      <w:color w:val="4472C4" w:themeColor="accent1"/>
    </w:rPr>
  </w:style>
  <w:style w:type="character" w:styleId="af4">
    <w:name w:val="Intense Reference"/>
    <w:uiPriority w:val="32"/>
    <w:qFormat/>
    <w:rsid w:val="00A53FC2"/>
    <w:rPr>
      <w:b/>
      <w:bCs/>
      <w:i/>
      <w:iCs/>
      <w:caps/>
      <w:color w:val="4472C4" w:themeColor="accent1"/>
    </w:rPr>
  </w:style>
  <w:style w:type="character" w:styleId="af5">
    <w:name w:val="Book Title"/>
    <w:uiPriority w:val="33"/>
    <w:qFormat/>
    <w:rsid w:val="00A53FC2"/>
    <w:rPr>
      <w:b/>
      <w:bCs/>
      <w:i/>
      <w:iCs/>
      <w:spacing w:val="0"/>
    </w:rPr>
  </w:style>
  <w:style w:type="paragraph" w:styleId="TOC">
    <w:name w:val="TOC Heading"/>
    <w:basedOn w:val="1"/>
    <w:next w:val="a"/>
    <w:uiPriority w:val="39"/>
    <w:semiHidden/>
    <w:unhideWhenUsed/>
    <w:qFormat/>
    <w:rsid w:val="00A53FC2"/>
    <w:pPr>
      <w:outlineLvl w:val="9"/>
    </w:pPr>
  </w:style>
  <w:style w:type="paragraph" w:styleId="af6">
    <w:name w:val="List Paragraph"/>
    <w:basedOn w:val="a"/>
    <w:uiPriority w:val="34"/>
    <w:qFormat/>
    <w:rsid w:val="00904D1F"/>
    <w:pPr>
      <w:ind w:firstLine="420"/>
    </w:pPr>
  </w:style>
  <w:style w:type="character" w:customStyle="1" w:styleId="21">
    <w:name w:val="正文文本缩进 2 字符"/>
    <w:basedOn w:val="a0"/>
    <w:uiPriority w:val="99"/>
    <w:semiHidden/>
    <w:rsid w:val="005B72E1"/>
    <w:rPr>
      <w:rFonts w:ascii="Times New Roman" w:eastAsia="宋体" w:hAnsi="Times New Roman"/>
      <w:sz w:val="24"/>
    </w:rPr>
  </w:style>
  <w:style w:type="character" w:customStyle="1" w:styleId="a6">
    <w:name w:val="题注 字符"/>
    <w:link w:val="a5"/>
    <w:rsid w:val="003016D8"/>
    <w:rPr>
      <w:rFonts w:ascii="Times New Roman" w:eastAsia="黑体" w:hAnsi="Times New Roman"/>
      <w:bCs/>
      <w:color w:val="2F5496" w:themeColor="accent1" w:themeShade="BF"/>
      <w:sz w:val="21"/>
      <w:szCs w:val="16"/>
    </w:rPr>
  </w:style>
  <w:style w:type="character" w:customStyle="1" w:styleId="af7">
    <w:name w:val="正文文本缩进 字符"/>
    <w:basedOn w:val="a0"/>
    <w:uiPriority w:val="99"/>
    <w:semiHidden/>
    <w:rsid w:val="007526CB"/>
    <w:rPr>
      <w:rFonts w:ascii="Times New Roman" w:eastAsia="宋体" w:hAnsi="Times New Roman"/>
      <w:sz w:val="24"/>
    </w:rPr>
  </w:style>
  <w:style w:type="table" w:styleId="af8">
    <w:name w:val="Grid Table Light"/>
    <w:basedOn w:val="a1"/>
    <w:uiPriority w:val="40"/>
    <w:rsid w:val="00F73932"/>
    <w:pPr>
      <w:spacing w:before="0" w:after="0" w:line="420" w:lineRule="exact"/>
      <w:jc w:val="center"/>
    </w:pPr>
    <w:rPr>
      <w:rFonts w:ascii="Times New Roman" w:eastAsia="宋体" w:hAnsi="Times New Roman"/>
      <w:sz w:val="21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vAlign w:val="center"/>
    </w:tcPr>
  </w:style>
  <w:style w:type="paragraph" w:styleId="af9">
    <w:name w:val="header"/>
    <w:basedOn w:val="a"/>
    <w:link w:val="afa"/>
    <w:uiPriority w:val="99"/>
    <w:unhideWhenUsed/>
    <w:rsid w:val="00330C6A"/>
    <w:pP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fa">
    <w:name w:val="页眉 字符"/>
    <w:basedOn w:val="a0"/>
    <w:link w:val="af9"/>
    <w:uiPriority w:val="99"/>
    <w:rsid w:val="00330C6A"/>
    <w:rPr>
      <w:rFonts w:ascii="Times New Roman" w:eastAsia="宋体" w:hAnsi="Times New Roman"/>
      <w:sz w:val="18"/>
      <w:szCs w:val="18"/>
    </w:rPr>
  </w:style>
  <w:style w:type="paragraph" w:styleId="afb">
    <w:name w:val="footer"/>
    <w:basedOn w:val="a"/>
    <w:link w:val="afc"/>
    <w:uiPriority w:val="99"/>
    <w:unhideWhenUsed/>
    <w:rsid w:val="00330C6A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afc">
    <w:name w:val="页脚 字符"/>
    <w:basedOn w:val="a0"/>
    <w:link w:val="afb"/>
    <w:uiPriority w:val="99"/>
    <w:rsid w:val="00330C6A"/>
    <w:rPr>
      <w:rFonts w:ascii="Times New Roman" w:eastAsia="宋体" w:hAnsi="Times New Roman"/>
      <w:sz w:val="18"/>
      <w:szCs w:val="18"/>
    </w:rPr>
  </w:style>
  <w:style w:type="table" w:styleId="afd">
    <w:name w:val="Table Grid"/>
    <w:basedOn w:val="a1"/>
    <w:uiPriority w:val="59"/>
    <w:rsid w:val="00E52A6B"/>
    <w:pPr>
      <w:spacing w:before="0" w:after="0" w:line="240" w:lineRule="auto"/>
    </w:pPr>
    <w:rPr>
      <w:sz w:val="22"/>
      <w:szCs w:val="22"/>
      <w:lang w:eastAsia="en-US"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afe">
    <w:name w:val="无缩进"/>
    <w:basedOn w:val="a3"/>
    <w:link w:val="aff"/>
    <w:qFormat/>
    <w:rsid w:val="00E52A6B"/>
    <w:pPr>
      <w:jc w:val="both"/>
    </w:pPr>
  </w:style>
  <w:style w:type="character" w:styleId="aff0">
    <w:name w:val="Hyperlink"/>
    <w:basedOn w:val="a0"/>
    <w:uiPriority w:val="99"/>
    <w:unhideWhenUsed/>
    <w:rsid w:val="00AC03E7"/>
    <w:rPr>
      <w:color w:val="0563C1" w:themeColor="hyperlink"/>
      <w:u w:val="single"/>
    </w:rPr>
  </w:style>
  <w:style w:type="character" w:customStyle="1" w:styleId="aff">
    <w:name w:val="无缩进 字符"/>
    <w:basedOn w:val="a4"/>
    <w:link w:val="afe"/>
    <w:rsid w:val="00E52A6B"/>
    <w:rPr>
      <w:rFonts w:ascii="Times New Roman" w:eastAsia="宋体" w:hAnsi="Times New Roman"/>
      <w:sz w:val="21"/>
    </w:rPr>
  </w:style>
  <w:style w:type="paragraph" w:styleId="TOC1">
    <w:name w:val="toc 1"/>
    <w:basedOn w:val="a"/>
    <w:next w:val="a"/>
    <w:autoRedefine/>
    <w:uiPriority w:val="39"/>
    <w:unhideWhenUsed/>
    <w:rsid w:val="00CF08D3"/>
    <w:pPr>
      <w:ind w:firstLineChars="0" w:firstLine="0"/>
    </w:pPr>
  </w:style>
  <w:style w:type="paragraph" w:styleId="TOC2">
    <w:name w:val="toc 2"/>
    <w:basedOn w:val="a"/>
    <w:next w:val="a"/>
    <w:autoRedefine/>
    <w:uiPriority w:val="39"/>
    <w:unhideWhenUsed/>
    <w:rsid w:val="00CF08D3"/>
    <w:pPr>
      <w:ind w:firstLineChars="0" w:firstLine="0"/>
    </w:pPr>
  </w:style>
  <w:style w:type="paragraph" w:styleId="TOC3">
    <w:name w:val="toc 3"/>
    <w:basedOn w:val="a"/>
    <w:next w:val="a"/>
    <w:autoRedefine/>
    <w:uiPriority w:val="39"/>
    <w:unhideWhenUsed/>
    <w:rsid w:val="00CF08D3"/>
    <w:pPr>
      <w:ind w:firstLineChars="0" w:firstLine="0"/>
    </w:pPr>
  </w:style>
  <w:style w:type="table" w:styleId="22">
    <w:name w:val="Plain Table 2"/>
    <w:basedOn w:val="a1"/>
    <w:uiPriority w:val="42"/>
    <w:rsid w:val="00F7393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oleObject" Target="embeddings/oleObject2.bin"/><Relationship Id="rId39" Type="http://schemas.openxmlformats.org/officeDocument/2006/relationships/image" Target="media/image12.wmf"/><Relationship Id="rId21" Type="http://schemas.openxmlformats.org/officeDocument/2006/relationships/image" Target="media/image2.png"/><Relationship Id="rId34" Type="http://schemas.openxmlformats.org/officeDocument/2006/relationships/oleObject" Target="embeddings/oleObject6.bin"/><Relationship Id="rId42" Type="http://schemas.openxmlformats.org/officeDocument/2006/relationships/oleObject" Target="embeddings/oleObject10.bin"/><Relationship Id="rId47" Type="http://schemas.openxmlformats.org/officeDocument/2006/relationships/image" Target="media/image16.wmf"/><Relationship Id="rId50" Type="http://schemas.openxmlformats.org/officeDocument/2006/relationships/oleObject" Target="embeddings/oleObject14.bin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9" Type="http://schemas.openxmlformats.org/officeDocument/2006/relationships/image" Target="media/image7.wmf"/><Relationship Id="rId11" Type="http://schemas.openxmlformats.org/officeDocument/2006/relationships/footer" Target="footer2.xml"/><Relationship Id="rId24" Type="http://schemas.openxmlformats.org/officeDocument/2006/relationships/oleObject" Target="embeddings/oleObject1.bin"/><Relationship Id="rId32" Type="http://schemas.openxmlformats.org/officeDocument/2006/relationships/oleObject" Target="embeddings/oleObject5.bin"/><Relationship Id="rId37" Type="http://schemas.openxmlformats.org/officeDocument/2006/relationships/image" Target="media/image11.wmf"/><Relationship Id="rId40" Type="http://schemas.openxmlformats.org/officeDocument/2006/relationships/oleObject" Target="embeddings/oleObject9.bin"/><Relationship Id="rId45" Type="http://schemas.openxmlformats.org/officeDocument/2006/relationships/image" Target="media/image15.wmf"/><Relationship Id="rId53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image" Target="media/image8.wmf"/><Relationship Id="rId44" Type="http://schemas.openxmlformats.org/officeDocument/2006/relationships/oleObject" Target="embeddings/oleObject11.bin"/><Relationship Id="rId52" Type="http://schemas.openxmlformats.org/officeDocument/2006/relationships/oleObject" Target="embeddings/oleObject15.bin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image" Target="media/image3.png"/><Relationship Id="rId27" Type="http://schemas.openxmlformats.org/officeDocument/2006/relationships/image" Target="media/image6.wmf"/><Relationship Id="rId30" Type="http://schemas.openxmlformats.org/officeDocument/2006/relationships/oleObject" Target="embeddings/oleObject4.bin"/><Relationship Id="rId35" Type="http://schemas.openxmlformats.org/officeDocument/2006/relationships/image" Target="media/image10.wmf"/><Relationship Id="rId43" Type="http://schemas.openxmlformats.org/officeDocument/2006/relationships/image" Target="media/image14.wmf"/><Relationship Id="rId48" Type="http://schemas.openxmlformats.org/officeDocument/2006/relationships/oleObject" Target="embeddings/oleObject13.bin"/><Relationship Id="rId8" Type="http://schemas.openxmlformats.org/officeDocument/2006/relationships/header" Target="header1.xml"/><Relationship Id="rId51" Type="http://schemas.openxmlformats.org/officeDocument/2006/relationships/image" Target="media/image18.wmf"/><Relationship Id="rId3" Type="http://schemas.openxmlformats.org/officeDocument/2006/relationships/styles" Target="styl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image" Target="media/image5.wmf"/><Relationship Id="rId33" Type="http://schemas.openxmlformats.org/officeDocument/2006/relationships/image" Target="media/image9.wmf"/><Relationship Id="rId38" Type="http://schemas.openxmlformats.org/officeDocument/2006/relationships/oleObject" Target="embeddings/oleObject8.bin"/><Relationship Id="rId46" Type="http://schemas.openxmlformats.org/officeDocument/2006/relationships/oleObject" Target="embeddings/oleObject12.bin"/><Relationship Id="rId20" Type="http://schemas.openxmlformats.org/officeDocument/2006/relationships/image" Target="media/image1.png"/><Relationship Id="rId41" Type="http://schemas.openxmlformats.org/officeDocument/2006/relationships/image" Target="media/image13.wmf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image" Target="media/image4.wmf"/><Relationship Id="rId28" Type="http://schemas.openxmlformats.org/officeDocument/2006/relationships/oleObject" Target="embeddings/oleObject3.bin"/><Relationship Id="rId36" Type="http://schemas.openxmlformats.org/officeDocument/2006/relationships/oleObject" Target="embeddings/oleObject7.bin"/><Relationship Id="rId49" Type="http://schemas.openxmlformats.org/officeDocument/2006/relationships/image" Target="media/image17.w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028637-AB2E-4D8C-8BD8-2B47ABB6B6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2061</TotalTime>
  <Pages>26</Pages>
  <Words>2871</Words>
  <Characters>16367</Characters>
  <Application>Microsoft Office Word</Application>
  <DocSecurity>0</DocSecurity>
  <Lines>136</Lines>
  <Paragraphs>38</Paragraphs>
  <ScaleCrop>false</ScaleCrop>
  <Company/>
  <LinksUpToDate>false</LinksUpToDate>
  <CharactersWithSpaces>19200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sheng</dc:creator>
  <cp:keywords/>
  <dc:description/>
  <cp:lastModifiedBy>sheng li</cp:lastModifiedBy>
  <cp:revision>88</cp:revision>
  <dcterms:created xsi:type="dcterms:W3CDTF">2023-06-11T11:26:00Z</dcterms:created>
  <dcterms:modified xsi:type="dcterms:W3CDTF">2023-10-13T01:30:00Z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2023-06-11T12:18:34Z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9a3add46-c04f-4a18-a282-2f13bc738296</vt:lpwstr>
  </property>
  <property fmtid="{D5CDD505-2E9C-101B-9397-08002B2CF9AE}" pid="7" name="MSIP_Label_defa4170-0d19-0005-0004-bc88714345d2_ActionId">
    <vt:lpwstr>08920eba-090f-4afa-a43c-08d796d82407</vt:lpwstr>
  </property>
  <property fmtid="{D5CDD505-2E9C-101B-9397-08002B2CF9AE}" pid="8" name="MSIP_Label_defa4170-0d19-0005-0004-bc88714345d2_ContentBits">
    <vt:lpwstr>0</vt:lpwstr>
  </property>
</Properties>
</file>