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rFonts w:hint="eastAsia"/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  <w:rPr>
          <w:rFonts w:hint="eastAsia"/>
        </w:rPr>
      </w:pPr>
      <w:r>
        <w:rPr>
          <w:rFonts w:hint="eastAsia"/>
        </w:rPr>
        <w:t>一、服务端说明</w:t>
      </w:r>
    </w:p>
    <w:p w14:paraId="5ED7E31E" w14:textId="77777777" w:rsidR="00292A04" w:rsidRDefault="00292A04">
      <w:pPr>
        <w:rPr>
          <w:rFonts w:hint="eastAsia"/>
        </w:rPr>
      </w:pPr>
      <w:r>
        <w:rPr>
          <w:rFonts w:hint="eastAsia"/>
        </w:rPr>
        <w:t>服务端采用WebSocket实现，监听端口默认为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pPr>
        <w:rPr>
          <w:rFonts w:hint="eastAsia"/>
        </w:rPr>
      </w:pPr>
      <w:r>
        <w:rPr>
          <w:rFonts w:hint="eastAsia"/>
        </w:rPr>
        <w:t>服务端配置文件为config.php，具体配置项在文件中有说明。</w:t>
      </w:r>
    </w:p>
    <w:p w14:paraId="3DC05340" w14:textId="6964DC3F" w:rsidR="00292A04" w:rsidRDefault="00292A04" w:rsidP="006B393E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rFonts w:hint="eastAsia"/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pPr>
        <w:rPr>
          <w:rFonts w:hint="eastAsia"/>
        </w:rPr>
      </w:pPr>
      <w:r>
        <w:rPr>
          <w:rFonts w:hint="eastAsia"/>
        </w:rPr>
        <w:t>2.1.1 客户端请求</w:t>
      </w:r>
    </w:p>
    <w:p w14:paraId="3E610F6C" w14:textId="4B560444" w:rsidR="006B393E" w:rsidRDefault="00CD0A91">
      <w:pPr>
        <w:rPr>
          <w:rFonts w:hint="eastAsia"/>
        </w:rPr>
      </w:pPr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Pr>
              <w:rPr>
                <w:rFonts w:hint="eastAsia"/>
              </w:rPr>
            </w:pPr>
            <w:r w:rsidRPr="00353DF5">
              <w:t>work_updated</w:t>
            </w:r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r>
              <w:t>workId</w:t>
            </w:r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>
            <w:pPr>
              <w:rPr>
                <w:rFonts w:hint="eastAsia"/>
              </w:rPr>
            </w:pPr>
          </w:p>
        </w:tc>
        <w:tc>
          <w:tcPr>
            <w:tcW w:w="1376" w:type="dxa"/>
          </w:tcPr>
          <w:p w14:paraId="37424B33" w14:textId="204124FA" w:rsidR="0071330B" w:rsidRDefault="0071330B">
            <w:pPr>
              <w:rPr>
                <w:rFonts w:hint="eastAsia"/>
              </w:rPr>
            </w:pPr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Pr>
              <w:rPr>
                <w:rFonts w:hint="eastAsia"/>
              </w:rPr>
            </w:pPr>
            <w:r>
              <w:t>workData</w:t>
            </w:r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pPr>
              <w:rPr>
                <w:rFonts w:hint="eastAsia"/>
              </w:rPr>
            </w:pPr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pPr>
              <w:rPr>
                <w:rFonts w:hint="eastAsia"/>
              </w:rPr>
            </w:pPr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>2</w:t>
      </w:r>
      <w:r>
        <w:rPr>
          <w:rFonts w:hint="eastAsia"/>
        </w:rPr>
        <w:t>.1.2</w:t>
      </w:r>
      <w:r>
        <w:rPr>
          <w:rFonts w:hint="eastAsia"/>
        </w:rPr>
        <w:t xml:space="preserve">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pPr>
        <w:rPr>
          <w:rFonts w:hint="eastAsia"/>
        </w:rPr>
      </w:pPr>
      <w:r>
        <w:rPr>
          <w:rFonts w:hint="eastAsia"/>
        </w:rPr>
        <w:t>服务端响应会返回对应的请求数据，并增加标识成功与否和错误信息的属性。</w:t>
      </w:r>
    </w:p>
    <w:p w14:paraId="1BB4444F" w14:textId="77777777" w:rsidR="005D4CC5" w:rsidRDefault="005D4CC5" w:rsidP="005D4CC5">
      <w:pPr>
        <w:rPr>
          <w:rFonts w:hint="eastAsia"/>
        </w:rPr>
      </w:pPr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032E4D4" w14:textId="66B33F36" w:rsidR="005D4CC5" w:rsidRDefault="005D4CC5" w:rsidP="00DB7A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B81551D" w14:textId="244C1CDF" w:rsidR="005D4CC5" w:rsidRPr="00353DF5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>
      <w:pPr>
        <w:rPr>
          <w:rFonts w:hint="eastAsia"/>
        </w:rPr>
      </w:pPr>
    </w:p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.1 客户端请求</w:t>
      </w:r>
    </w:p>
    <w:p w14:paraId="58C36A3F" w14:textId="77777777" w:rsidR="00E33E80" w:rsidRDefault="00E33E80" w:rsidP="00E33E80">
      <w:pPr>
        <w:rPr>
          <w:rFonts w:hint="eastAsia"/>
        </w:rPr>
      </w:pPr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rFonts w:hint="eastAsia"/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Pr>
              <w:rPr>
                <w:rFonts w:hint="eastAsia"/>
              </w:rPr>
            </w:pPr>
            <w:r w:rsidRPr="00E33E80">
              <w:t>handover_possession</w:t>
            </w:r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 w:rsidR="00E33E80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E33E80" w:rsidRDefault="00E33E80" w:rsidP="00C6730F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1482" w:type="dxa"/>
          </w:tcPr>
          <w:p w14:paraId="365B53CB" w14:textId="77777777" w:rsidR="00E33E80" w:rsidRPr="0022270B" w:rsidRDefault="00E33E80" w:rsidP="00C6730F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E33E80" w:rsidRPr="0022270B" w:rsidRDefault="00E33E80" w:rsidP="00C6730F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E33E80" w:rsidRPr="0022270B" w:rsidRDefault="00E33E80" w:rsidP="00C6730F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E33E80" w:rsidRPr="0022270B" w:rsidRDefault="00E33E80" w:rsidP="00C6730F">
            <w:pPr>
              <w:jc w:val="center"/>
              <w:rPr>
                <w:rFonts w:hint="eastAsia"/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E33E80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E33E80" w:rsidRDefault="00E33E80" w:rsidP="00C6730F"/>
        </w:tc>
        <w:tc>
          <w:tcPr>
            <w:tcW w:w="1482" w:type="dxa"/>
          </w:tcPr>
          <w:p w14:paraId="7896F36E" w14:textId="77777777" w:rsidR="00E33E80" w:rsidRDefault="00E33E80" w:rsidP="00C6730F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E33E80" w:rsidRDefault="00E33E80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E33E80" w:rsidRDefault="00E33E80" w:rsidP="00C6730F">
            <w:r>
              <w:rPr>
                <w:rFonts w:hint="eastAsia"/>
              </w:rPr>
              <w:t>口令</w:t>
            </w:r>
          </w:p>
        </w:tc>
      </w:tr>
      <w:tr w:rsidR="00E33E80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E33E80" w:rsidRDefault="00E33E80" w:rsidP="00C6730F"/>
        </w:tc>
        <w:tc>
          <w:tcPr>
            <w:tcW w:w="1482" w:type="dxa"/>
          </w:tcPr>
          <w:p w14:paraId="2DEB78BE" w14:textId="77777777" w:rsidR="00E33E80" w:rsidRDefault="00E33E80" w:rsidP="00C6730F">
            <w:r>
              <w:t>workId</w:t>
            </w:r>
          </w:p>
        </w:tc>
        <w:tc>
          <w:tcPr>
            <w:tcW w:w="1396" w:type="dxa"/>
            <w:gridSpan w:val="2"/>
          </w:tcPr>
          <w:p w14:paraId="3D83CB05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E33E80" w:rsidRDefault="00E33E80" w:rsidP="00C6730F">
            <w:pPr>
              <w:rPr>
                <w:rFonts w:hint="eastAsia"/>
              </w:rPr>
            </w:pPr>
          </w:p>
        </w:tc>
        <w:tc>
          <w:tcPr>
            <w:tcW w:w="1376" w:type="dxa"/>
          </w:tcPr>
          <w:p w14:paraId="7FCA51DC" w14:textId="77777777" w:rsidR="00E33E80" w:rsidRDefault="00E33E80" w:rsidP="00C6730F">
            <w:pPr>
              <w:rPr>
                <w:rFonts w:hint="eastAsia"/>
              </w:rPr>
            </w:pPr>
            <w:r>
              <w:rPr>
                <w:rFonts w:hint="eastAsia"/>
              </w:rPr>
              <w:t>画布ID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.2 服务端响应</w:t>
      </w:r>
    </w:p>
    <w:p w14:paraId="3DEE873C" w14:textId="5D53D8A1" w:rsidR="00CD0A91" w:rsidRDefault="00E33E80">
      <w:pPr>
        <w:rPr>
          <w:rFonts w:hint="eastAsia"/>
        </w:rPr>
      </w:pPr>
      <w:r>
        <w:rPr>
          <w:rFonts w:hint="eastAsia"/>
        </w:rPr>
        <w:t>如2.1.2</w:t>
      </w:r>
      <w:bookmarkStart w:id="0" w:name="_GoBack"/>
      <w:bookmarkEnd w:id="0"/>
      <w:r>
        <w:rPr>
          <w:rFonts w:hint="eastAsia"/>
        </w:rPr>
        <w:t>所述。</w:t>
      </w:r>
    </w:p>
    <w:sectPr w:rsidR="00CD0A91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42BF7"/>
    <w:rsid w:val="0022270B"/>
    <w:rsid w:val="00292A04"/>
    <w:rsid w:val="00353DF5"/>
    <w:rsid w:val="0045744C"/>
    <w:rsid w:val="00521AB5"/>
    <w:rsid w:val="005B6AC4"/>
    <w:rsid w:val="005D4CC5"/>
    <w:rsid w:val="006B393E"/>
    <w:rsid w:val="0071330B"/>
    <w:rsid w:val="008338CA"/>
    <w:rsid w:val="009D6D49"/>
    <w:rsid w:val="00BF01F6"/>
    <w:rsid w:val="00CD0A91"/>
    <w:rsid w:val="00DB7A01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E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E0A82D-3ED7-C44A-90BC-192040B9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540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12</cp:revision>
  <dcterms:created xsi:type="dcterms:W3CDTF">2016-10-28T08:19:00Z</dcterms:created>
  <dcterms:modified xsi:type="dcterms:W3CDTF">2016-10-28T08:55:00Z</dcterms:modified>
</cp:coreProperties>
</file>