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8E88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罕见病基因黑客松保密协议</w:t>
      </w:r>
    </w:p>
    <w:p w14:paraId="4734E76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甲方（主办方）：________________________</w:t>
      </w:r>
    </w:p>
    <w:p w14:paraId="120E774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乙方（签署方）：________________________</w:t>
      </w:r>
    </w:p>
    <w:p w14:paraId="51EEA42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身份证号/证件号：______________________</w:t>
      </w:r>
    </w:p>
    <w:p w14:paraId="261515A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联系方式：____________________________</w:t>
      </w:r>
    </w:p>
    <w:p w14:paraId="47DD821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鉴于乙方参与【罕见病基因黑客松】项目（以下简称“项目”），在项目筹备、执行、评审、支持或后续合作过程中，可能接触患者病例资料、基因数据、项目内部信息及其他未公开信息。为保护患者隐私、数据安全及项目合法权益，双方依据平等、自愿原则，就保密事项达成如下协议。</w:t>
      </w:r>
    </w:p>
    <w:p w14:paraId="34474D6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第一条 保密信息定义</w:t>
      </w:r>
    </w:p>
    <w:p w14:paraId="72BE2EF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本协议所称“保密信息”包括但不限于：</w:t>
      </w:r>
    </w:p>
    <w:p w14:paraId="7FBD9CF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（一）病例与医学信息</w:t>
      </w:r>
    </w:p>
    <w:p w14:paraId="2C7F55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患者及家属的基本信息、表型信息、病史资料、家系信息；</w:t>
      </w:r>
    </w:p>
    <w:p w14:paraId="5BCAAD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检查报告、影像资料、遗传咨询记录；</w:t>
      </w:r>
    </w:p>
    <w:p w14:paraId="287304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WES、WGS、FASTQ、BAM、VCF等原始或处理后的基因数据；</w:t>
      </w:r>
    </w:p>
    <w:p w14:paraId="3699FC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医学分析结果、候选变异、研究结论及相关讨论内容。</w:t>
      </w:r>
    </w:p>
    <w:p w14:paraId="12EA563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（二）个人信息</w:t>
      </w:r>
    </w:p>
    <w:p w14:paraId="06D2FB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患者、家属、医生、专家、赛手、志愿者及工作人员的身份信息；</w:t>
      </w:r>
    </w:p>
    <w:p w14:paraId="7CC4E7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联系方式、工作单位、行程安排等个人信息；</w:t>
      </w:r>
    </w:p>
    <w:p w14:paraId="26242E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其他依法应受保护的个人信息。</w:t>
      </w:r>
    </w:p>
    <w:p w14:paraId="2C99343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（三）项目内部信息</w:t>
      </w:r>
    </w:p>
    <w:p w14:paraId="0C7326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项目方案、会议纪要、工作文档；</w:t>
      </w:r>
    </w:p>
    <w:p w14:paraId="13A7CA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数据平台账号及访问权限；</w:t>
      </w:r>
    </w:p>
    <w:p w14:paraId="1606BD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数据下载链接、代码仓库及技术资料；</w:t>
      </w:r>
    </w:p>
    <w:p w14:paraId="2CEE2C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评审记录、评分结果、评委意见；</w:t>
      </w:r>
    </w:p>
    <w:p w14:paraId="6CA0A6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项目成果、研究方向及未公开内容。</w:t>
      </w:r>
    </w:p>
    <w:p w14:paraId="053F440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（四）其他经甲方书面说明或依合理商业判断应视为保密的信息。</w:t>
      </w:r>
    </w:p>
    <w:p w14:paraId="11403E5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第二条 保密义务</w:t>
      </w:r>
    </w:p>
    <w:p w14:paraId="02C810D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乙方承诺：</w:t>
      </w:r>
    </w:p>
    <w:p w14:paraId="2C8F1D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仅在项目授权范围内接触、使用和处理保密信息；</w:t>
      </w:r>
    </w:p>
    <w:p w14:paraId="515146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不得向任何第三方披露、转让、出售、出租或提供保密信息；</w:t>
      </w:r>
    </w:p>
    <w:p w14:paraId="796811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不得将保密信息用于项目之外的任何用途；</w:t>
      </w:r>
    </w:p>
    <w:p w14:paraId="043E29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不得擅自复制、下载、转发、公开发布保密信息；</w:t>
      </w:r>
    </w:p>
    <w:p w14:paraId="1F9D36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不得通过任何方式识别、追踪或公开患者真实身份；</w:t>
      </w:r>
    </w:p>
    <w:p w14:paraId="26EB12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不得私自联系患者、家属、医生或其他项目参与人员索取额外资料；</w:t>
      </w:r>
    </w:p>
    <w:p w14:paraId="32E3A7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不得将项目分析结果表述为正式临床诊断或医疗建议；</w:t>
      </w:r>
    </w:p>
    <w:p w14:paraId="32003C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不得利用项目数据从事商业活动或申请知识产权，除非获得甲方书面授权。</w:t>
      </w:r>
    </w:p>
    <w:p w14:paraId="523D87F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第三条 数据使用要求</w:t>
      </w:r>
    </w:p>
    <w:p w14:paraId="3D1ACC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访问权限</w:t>
      </w:r>
    </w:p>
    <w:p w14:paraId="29BC3D0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乙方仅可访问完成项目任务所必需的数据与资料。</w:t>
      </w:r>
    </w:p>
    <w:p w14:paraId="04D33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数据存储</w:t>
      </w:r>
    </w:p>
    <w:p w14:paraId="06FAE07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乙方应采取合理安全措施保存相关资料，不得存储于公开网盘、共享设备或无权限控制的平台。</w:t>
      </w:r>
    </w:p>
    <w:p w14:paraId="638803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数据传播</w:t>
      </w:r>
    </w:p>
    <w:p w14:paraId="1EB0ACF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任何涉及患者案例、基因数据、分析结果或医学结论的展示、发表、传播、分享或投稿行为，均须事先获得甲方书面批准。</w:t>
      </w:r>
    </w:p>
    <w:p w14:paraId="08396B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项目结束</w:t>
      </w:r>
    </w:p>
    <w:p w14:paraId="4E927CD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项目结束后，乙方应按照甲方要求：</w:t>
      </w:r>
    </w:p>
    <w:p w14:paraId="662266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删除本地保存的数据和资料；</w:t>
      </w:r>
    </w:p>
    <w:p w14:paraId="13D237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停止使用相关账号和权限；</w:t>
      </w:r>
    </w:p>
    <w:p w14:paraId="70CA20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配合完成数据清理确认工作；</w:t>
      </w:r>
    </w:p>
    <w:p w14:paraId="3E751F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不再保留任何未经授权的项目敏感信息。</w:t>
      </w:r>
    </w:p>
    <w:p w14:paraId="0E87D82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第四条 知识产权</w:t>
      </w:r>
    </w:p>
    <w:p w14:paraId="1028949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项目过程中形成的分析结果、报告、代码、文档、流程、模型及其他成果，其知识产权归属按照项目相关协议或主办方规定执行。</w:t>
      </w:r>
    </w:p>
    <w:p w14:paraId="0578246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未经授权，乙方不得擅自公开、转让或商业化使用项目成果。</w:t>
      </w:r>
    </w:p>
    <w:p w14:paraId="334DF54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第五条 违约责任</w:t>
      </w:r>
    </w:p>
    <w:p w14:paraId="73F4483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如乙方违反本协议，甲方有权：</w:t>
      </w:r>
    </w:p>
    <w:p w14:paraId="3C8B31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立即终止乙方参与项目资格；</w:t>
      </w:r>
    </w:p>
    <w:p w14:paraId="210090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撤销相关系统及数据访问权限；</w:t>
      </w:r>
    </w:p>
    <w:p w14:paraId="1E9B47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取消评审、获奖、展示或合作资格；</w:t>
      </w:r>
    </w:p>
    <w:p w14:paraId="6FA7BD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要求乙方删除已获取的相关资料；</w:t>
      </w:r>
    </w:p>
    <w:p w14:paraId="4667A5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要求乙方采取必要补救措施。</w:t>
      </w:r>
    </w:p>
    <w:p w14:paraId="3B440BB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如因乙方违约造成患者隐私泄露、数据泄露、项目损失、声誉损害或第三方索赔，乙方应依法承担相应责任。</w:t>
      </w:r>
    </w:p>
    <w:p w14:paraId="2C15ECE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第六条 协议期限</w:t>
      </w:r>
    </w:p>
    <w:p w14:paraId="65BE3C5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本协议自签署之日起生效。</w:t>
      </w:r>
    </w:p>
    <w:p w14:paraId="6BE1EC8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无论乙方是否继续参与项目，其保密义务均持续有效，直至相关信息依法公开或甲方书面解除保密要求为止。</w:t>
      </w:r>
    </w:p>
    <w:p w14:paraId="1726635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第七条 其他</w:t>
      </w:r>
    </w:p>
    <w:p w14:paraId="09A6C0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本协议未尽事宜，由双方协商解决；</w:t>
      </w:r>
    </w:p>
    <w:p w14:paraId="4BA2E6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本协议一式两份，双方各执一份；</w:t>
      </w:r>
    </w:p>
    <w:p w14:paraId="18622F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电子签署与纸质签署具有同等法律效力。</w:t>
      </w:r>
    </w:p>
    <w:p w14:paraId="0E565F5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（以下无正文）</w:t>
      </w:r>
    </w:p>
    <w:p w14:paraId="38B579C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right"/>
      </w:pPr>
      <w:r>
        <w:t>甲方（盖章）：________________</w:t>
      </w:r>
    </w:p>
    <w:p w14:paraId="6EF35A7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right"/>
      </w:pPr>
      <w:r>
        <w:t>授权代表：____________________</w:t>
      </w:r>
    </w:p>
    <w:p w14:paraId="63F90F4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right"/>
      </w:pPr>
      <w:bookmarkStart w:id="0" w:name="_GoBack"/>
      <w:bookmarkEnd w:id="0"/>
      <w:r>
        <w:t>签署日期：______年____月____日</w:t>
      </w:r>
    </w:p>
    <w:p w14:paraId="2C95215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right"/>
      </w:pPr>
      <w:r>
        <w:t>乙方（签字）：________________</w:t>
      </w:r>
    </w:p>
    <w:p w14:paraId="0802620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right"/>
      </w:pPr>
      <w:r>
        <w:t>签署日期：______年____月____日</w:t>
      </w:r>
    </w:p>
    <w:p w14:paraId="51D9721C"/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6D00D"/>
    <w:multiLevelType w:val="multilevel"/>
    <w:tmpl w:val="B4F6D0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9DFB093"/>
    <w:multiLevelType w:val="multilevel"/>
    <w:tmpl w:val="E9DFB0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354783B"/>
    <w:multiLevelType w:val="multilevel"/>
    <w:tmpl w:val="F35478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3F3FFA9"/>
    <w:multiLevelType w:val="multilevel"/>
    <w:tmpl w:val="F3F3FF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7470ADA"/>
    <w:multiLevelType w:val="multilevel"/>
    <w:tmpl w:val="F7470A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7F9C1B4"/>
    <w:multiLevelType w:val="multilevel"/>
    <w:tmpl w:val="F7F9C1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5EF6EE83"/>
    <w:multiLevelType w:val="multilevel"/>
    <w:tmpl w:val="5EF6EE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9"/>
  </w:num>
  <w:num w:numId="5">
    <w:abstractNumId w:val="11"/>
  </w:num>
  <w:num w:numId="6">
    <w:abstractNumId w:val="7"/>
  </w:num>
  <w:num w:numId="7">
    <w:abstractNumId w:val="2"/>
  </w:num>
  <w:num w:numId="8">
    <w:abstractNumId w:val="4"/>
  </w:num>
  <w:num w:numId="9">
    <w:abstractNumId w:val="0"/>
  </w:num>
  <w:num w:numId="10">
    <w:abstractNumId w:val="1"/>
  </w:num>
  <w:num w:numId="11">
    <w:abstractNumId w:val="3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3BC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Microsoft YaHe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5"/>
    <w:unhideWhenUsed/>
    <w:uiPriority w:val="99"/>
    <w:pPr>
      <w:spacing w:after="120"/>
    </w:pPr>
  </w:style>
  <w:style w:type="paragraph" w:styleId="31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Normal (Web)"/>
    <w:basedOn w:val="1"/>
    <w:semiHidden/>
    <w:unhideWhenUsed/>
    <w:uiPriority w:val="99"/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paragraph" w:styleId="36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7"/>
    <w:uiPriority w:val="99"/>
  </w:style>
  <w:style w:type="character" w:customStyle="1" w:styleId="137">
    <w:name w:val="Footer Char"/>
    <w:basedOn w:val="11"/>
    <w:link w:val="32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30"/>
    <w:uiPriority w:val="99"/>
  </w:style>
  <w:style w:type="character" w:customStyle="1" w:styleId="146">
    <w:name w:val="Body Text 2 Char"/>
    <w:basedOn w:val="11"/>
    <w:link w:val="21"/>
    <w:uiPriority w:val="99"/>
  </w:style>
  <w:style w:type="character" w:customStyle="1" w:styleId="147">
    <w:name w:val="Body Text 3 Char"/>
    <w:basedOn w:val="11"/>
    <w:link w:val="31"/>
    <w:uiPriority w:val="99"/>
    <w:rPr>
      <w:sz w:val="16"/>
      <w:szCs w:val="16"/>
    </w:rPr>
  </w:style>
  <w:style w:type="character" w:customStyle="1" w:styleId="148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Zirkus</cp:lastModifiedBy>
  <dcterms:modified xsi:type="dcterms:W3CDTF">2026-06-24T12:20:33Z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33E23F8D3D7C87B5115B3B6A06DDFCDB_42</vt:lpwstr>
  </property>
</Properties>
</file>