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Cloud for .NET 23.3.0 -->
  <w:body>
    <w:p>
      <w:pPr>
        <w:ind w:left="0" w:firstLine="0"/>
        <w:rPr>
          <w:rFonts w:ascii="Courier New" w:eastAsia="Courier New" w:hAnsi="Courier New" w:cs="Courier New"/>
          <w:sz w:val="21"/>
          <w:szCs w:val="21"/>
        </w:rPr>
      </w:pPr>
      <w:r>
        <w:rPr>
          <w:rFonts w:ascii="Courier New" w:eastAsia="Courier New" w:hAnsi="Courier New" w:cs="Courier New"/>
          <w:sz w:val="21"/>
          <w:szCs w:val="21"/>
        </w:rPr>
        <w:t>FROM:https://www3.nhk.or.jp/nhkworld/fr/news/419463/</w:t>
      </w:r>
    </w:p>
    <w:p>
      <w:pPr>
        <w:ind w:left="0" w:firstLine="0"/>
        <w:rPr>
          <w:rFonts w:ascii="Courier New" w:eastAsia="Courier New" w:hAnsi="Courier New" w:cs="Courier New"/>
          <w:sz w:val="21"/>
          <w:szCs w:val="21"/>
        </w:rPr>
      </w:pPr>
      <w:r>
        <w:rPr>
          <w:rFonts w:ascii="Courier New" w:eastAsia="Courier New" w:hAnsi="Courier New" w:cs="Courier New"/>
          <w:sz w:val="21"/>
          <w:szCs w:val="21"/>
        </w:rPr>
        <w:t>La Force maritime d’autodéfense du Japon (FMAD), annonce qu’elle a participé pendant deux jours à des exercices militaires conjoints avec les marines américaine et sud-coréenne en mer de Chine orientale.Lundi et mardi, huit navires ont pris part aux exercices, notamment le porte-avions américain USS Nimitz à propulsion nucléaire et des destroyers japonais et sud-coréens.Ils auraient effectué des tactiques de lutte anti-sous-marin et d’autres types de manœuvres.La FMAD a publié des photos des bâtiments des trois pays groupés en flotte autour du Nimitz.C’était le premier exercice maritime trilatéral avec un porte-avions américain depuis septembre dernier.Selon la force d’autodéfense japonaise, l’objectif était de consolider les capacités de dissuasion de l’alliance nippo-américaine et de soutenir la coopération sécuritaire entre le Japon, les États-Unis et la Corée du Sud.Pour les observateurs, il s’agissait d’afficher le partenariat entre les trois pays, alors que la Corée du Nord tire régulièrement des missiles balistiques et que la Chine renforce ses activités dans les eaux de la région.</w:t>
      </w:r>
    </w:p>
    <w:sectPr>
      <w:pgSz w:w="12240" w:h="15840"/>
      <w:pgMar w:header="720" w:footer="720"/>
      <w:cols w:space="720"/>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character" w:default="1" w:styleId="DefaultParagraphFont">
    <w:name w:val="Default Paragraph Fon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