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FROM:https://www3.nhk.or.jp/nhkworld/ko/news/418243/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</w:rPr>
        <w:t>러시아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국방부는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일본해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해역에서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해군의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태평양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함대가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훈련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중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대함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순항미사일</w:t>
      </w:r>
      <w:r>
        <w:rPr>
          <w:rFonts w:ascii="Courier New" w:eastAsia="Courier New" w:hAnsi="Courier New" w:cs="Courier New"/>
          <w:sz w:val="21"/>
          <w:szCs w:val="21"/>
        </w:rPr>
        <w:t xml:space="preserve"> ‘</w:t>
      </w:r>
      <w:r>
        <w:rPr>
          <w:rFonts w:ascii="Malgun Gothic" w:eastAsia="Malgun Gothic" w:hAnsi="Malgun Gothic" w:cs="Malgun Gothic"/>
          <w:sz w:val="21"/>
          <w:szCs w:val="21"/>
        </w:rPr>
        <w:t>모스키트</w:t>
      </w:r>
      <w:r>
        <w:rPr>
          <w:rFonts w:ascii="Courier New" w:eastAsia="Courier New" w:hAnsi="Courier New" w:cs="Courier New"/>
          <w:sz w:val="21"/>
          <w:szCs w:val="21"/>
        </w:rPr>
        <w:t>’</w:t>
      </w:r>
      <w:r>
        <w:rPr>
          <w:rFonts w:ascii="Malgun Gothic" w:eastAsia="Malgun Gothic" w:hAnsi="Malgun Gothic" w:cs="Malgun Gothic"/>
          <w:sz w:val="21"/>
          <w:szCs w:val="21"/>
        </w:rPr>
        <w:t>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발사했다고</w:t>
      </w:r>
      <w:r>
        <w:rPr>
          <w:rFonts w:ascii="Courier New" w:eastAsia="Courier New" w:hAnsi="Courier New" w:cs="Courier New"/>
          <w:sz w:val="21"/>
          <w:szCs w:val="21"/>
        </w:rPr>
        <w:t xml:space="preserve"> 28</w:t>
      </w:r>
      <w:r>
        <w:rPr>
          <w:rFonts w:ascii="Malgun Gothic" w:eastAsia="Malgun Gothic" w:hAnsi="Malgun Gothic" w:cs="Malgun Gothic"/>
          <w:sz w:val="21"/>
          <w:szCs w:val="21"/>
        </w:rPr>
        <w:t>일</w:t>
      </w:r>
      <w:r>
        <w:rPr>
          <w:rFonts w:ascii="Courier New" w:eastAsia="Courier New" w:hAnsi="Courier New" w:cs="Courier New"/>
          <w:sz w:val="21"/>
          <w:szCs w:val="21"/>
        </w:rPr>
        <w:t xml:space="preserve"> SNS</w:t>
      </w:r>
      <w:r>
        <w:rPr>
          <w:rFonts w:ascii="Malgun Gothic" w:eastAsia="Malgun Gothic" w:hAnsi="Malgun Gothic" w:cs="Malgun Gothic"/>
          <w:sz w:val="21"/>
          <w:szCs w:val="21"/>
        </w:rPr>
        <w:t>에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발표하고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영상도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공개했습니다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Malgun Gothic" w:eastAsia="Malgun Gothic" w:hAnsi="Malgun Gothic" w:cs="Malgun Gothic"/>
          <w:sz w:val="21"/>
          <w:szCs w:val="21"/>
        </w:rPr>
        <w:t>두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척의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함선이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각각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순항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미사일을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발사하고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약</w:t>
      </w:r>
      <w:r>
        <w:rPr>
          <w:rFonts w:ascii="Courier New" w:eastAsia="Courier New" w:hAnsi="Courier New" w:cs="Courier New"/>
          <w:sz w:val="21"/>
          <w:szCs w:val="21"/>
        </w:rPr>
        <w:t xml:space="preserve"> 100</w:t>
      </w:r>
      <w:r>
        <w:rPr>
          <w:rFonts w:ascii="Malgun Gothic" w:eastAsia="Malgun Gothic" w:hAnsi="Malgun Gothic" w:cs="Malgun Gothic"/>
          <w:sz w:val="21"/>
          <w:szCs w:val="21"/>
        </w:rPr>
        <w:t>킬로미터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떨어진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적의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함선으로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상정한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가상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표적에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명중시켰다고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발표했습니다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Malgun Gothic" w:eastAsia="Malgun Gothic" w:hAnsi="Malgun Gothic" w:cs="Malgun Gothic"/>
          <w:sz w:val="21"/>
          <w:szCs w:val="21"/>
        </w:rPr>
        <w:t>상세한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장소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등은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밝히지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않았으나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훈련은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안전을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확보하고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실시했다고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밝혔습니다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Malgun Gothic" w:eastAsia="Malgun Gothic" w:hAnsi="Malgun Gothic" w:cs="Malgun Gothic"/>
          <w:sz w:val="21"/>
          <w:szCs w:val="21"/>
        </w:rPr>
        <w:t>영상에서는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미사일이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함선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앞쪽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방향을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향해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낮은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궤도로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발사되는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모습이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찍혀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있었습니다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Malgun Gothic" w:eastAsia="Malgun Gothic" w:hAnsi="Malgun Gothic" w:cs="Malgun Gothic"/>
          <w:sz w:val="21"/>
          <w:szCs w:val="21"/>
        </w:rPr>
        <w:t>이와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관련해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이소자키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관방부장관은</w:t>
      </w:r>
      <w:r>
        <w:rPr>
          <w:rFonts w:ascii="Courier New" w:eastAsia="Courier New" w:hAnsi="Courier New" w:cs="Courier New"/>
          <w:sz w:val="21"/>
          <w:szCs w:val="21"/>
        </w:rPr>
        <w:t xml:space="preserve"> 28</w:t>
      </w:r>
      <w:r>
        <w:rPr>
          <w:rFonts w:ascii="Malgun Gothic" w:eastAsia="Malgun Gothic" w:hAnsi="Malgun Gothic" w:cs="Malgun Gothic"/>
          <w:sz w:val="21"/>
          <w:szCs w:val="21"/>
        </w:rPr>
        <w:t>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오후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기자회견에서</w:t>
      </w:r>
      <w:r>
        <w:rPr>
          <w:rFonts w:ascii="Courier New" w:eastAsia="Courier New" w:hAnsi="Courier New" w:cs="Courier New"/>
          <w:sz w:val="21"/>
          <w:szCs w:val="21"/>
        </w:rPr>
        <w:t xml:space="preserve"> “</w:t>
      </w:r>
      <w:r>
        <w:rPr>
          <w:rFonts w:ascii="Malgun Gothic" w:eastAsia="Malgun Gothic" w:hAnsi="Malgun Gothic" w:cs="Malgun Gothic"/>
          <w:sz w:val="21"/>
          <w:szCs w:val="21"/>
        </w:rPr>
        <w:t>피해보고는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접수되지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않았다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algun Gothic" w:eastAsia="Malgun Gothic" w:hAnsi="Malgun Gothic" w:cs="Malgun Gothic"/>
          <w:sz w:val="21"/>
          <w:szCs w:val="21"/>
        </w:rPr>
        <w:t>며</w:t>
      </w:r>
      <w:r>
        <w:rPr>
          <w:rFonts w:ascii="Courier New" w:eastAsia="Courier New" w:hAnsi="Courier New" w:cs="Courier New"/>
          <w:sz w:val="21"/>
          <w:szCs w:val="21"/>
        </w:rPr>
        <w:t xml:space="preserve"> “</w:t>
      </w:r>
      <w:r>
        <w:rPr>
          <w:rFonts w:ascii="Malgun Gothic" w:eastAsia="Malgun Gothic" w:hAnsi="Malgun Gothic" w:cs="Malgun Gothic"/>
          <w:sz w:val="21"/>
          <w:szCs w:val="21"/>
        </w:rPr>
        <w:t>러시아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측의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의도를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말하는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것은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삼가겠지만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러시아의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우크라이나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침략이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계속되는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가운데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일본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주변을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포함한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극동에서도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러시아군이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활동을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활발하게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하고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있어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정부로서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계속해서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동향을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주시하겠다</w:t>
      </w:r>
      <w:r>
        <w:rPr>
          <w:rFonts w:ascii="Courier New" w:eastAsia="Courier New" w:hAnsi="Courier New" w:cs="Courier New"/>
          <w:sz w:val="21"/>
          <w:szCs w:val="21"/>
        </w:rPr>
        <w:t>”</w:t>
      </w:r>
      <w:r>
        <w:rPr>
          <w:rFonts w:ascii="Malgun Gothic" w:eastAsia="Malgun Gothic" w:hAnsi="Malgun Gothic" w:cs="Malgun Gothic"/>
          <w:sz w:val="21"/>
          <w:szCs w:val="21"/>
        </w:rPr>
        <w:t>고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말했습니다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