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75"/>
        <w:gridCol w:w="7375"/>
      </w:tblGrid>
      <w:tr w:rsidR="00C519C6" w14:paraId="18AB7664" w14:textId="77777777" w:rsidTr="00C519C6">
        <w:tc>
          <w:tcPr>
            <w:tcW w:w="1975" w:type="dxa"/>
          </w:tcPr>
          <w:p w14:paraId="25B4F8F6" w14:textId="546BC055" w:rsidR="00C519C6" w:rsidRDefault="00C519C6"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Use Case 1</w:t>
            </w:r>
          </w:p>
        </w:tc>
        <w:tc>
          <w:tcPr>
            <w:tcW w:w="7375" w:type="dxa"/>
          </w:tcPr>
          <w:p w14:paraId="2ABFBC67" w14:textId="37C34140" w:rsidR="00C519C6"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Room Temperature</w:t>
            </w:r>
          </w:p>
        </w:tc>
      </w:tr>
      <w:tr w:rsidR="00C519C6" w14:paraId="2CB7A25A" w14:textId="77777777" w:rsidTr="00C519C6">
        <w:tc>
          <w:tcPr>
            <w:tcW w:w="1975" w:type="dxa"/>
          </w:tcPr>
          <w:p w14:paraId="04E98BEF" w14:textId="0788B23D" w:rsidR="00C519C6" w:rsidRDefault="00C519C6"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Actor</w:t>
            </w:r>
          </w:p>
        </w:tc>
        <w:tc>
          <w:tcPr>
            <w:tcW w:w="7375" w:type="dxa"/>
          </w:tcPr>
          <w:p w14:paraId="0EAA0CBF" w14:textId="2A35092F" w:rsidR="00C519C6"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Resident</w:t>
            </w:r>
          </w:p>
        </w:tc>
      </w:tr>
      <w:tr w:rsidR="00C519C6" w14:paraId="0BBEFC0F" w14:textId="77777777" w:rsidTr="00C519C6">
        <w:tc>
          <w:tcPr>
            <w:tcW w:w="1975" w:type="dxa"/>
          </w:tcPr>
          <w:p w14:paraId="1BDC1B8F" w14:textId="7B23D9CA" w:rsidR="00C519C6" w:rsidRDefault="00C519C6"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Basic Flow</w:t>
            </w:r>
          </w:p>
        </w:tc>
        <w:tc>
          <w:tcPr>
            <w:tcW w:w="7375" w:type="dxa"/>
          </w:tcPr>
          <w:p w14:paraId="6619EDA7" w14:textId="600F8F92" w:rsidR="00C519C6"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On Sunday, the resident wants to check his room temperature. He watches weather forecast. He opens up the app and translate the temperature from weather forecast from Fahrenheit to Centigrade. One more click the app will give him from Centigrade to Fahrenheit.</w:t>
            </w:r>
          </w:p>
        </w:tc>
      </w:tr>
    </w:tbl>
    <w:p w14:paraId="436EFAF5" w14:textId="5003B96B" w:rsidR="00C519C6" w:rsidRDefault="00C519C6" w:rsidP="00AA7464">
      <w:pPr>
        <w:rPr>
          <w:rFonts w:ascii="Helvetica Neue" w:eastAsia="Times New Roman" w:hAnsi="Helvetica Neue" w:cs="Times New Roman"/>
          <w:color w:val="2D3B45"/>
          <w:shd w:val="clear" w:color="auto" w:fill="FFFFFF"/>
        </w:rPr>
      </w:pPr>
    </w:p>
    <w:tbl>
      <w:tblPr>
        <w:tblStyle w:val="TableGrid"/>
        <w:tblW w:w="0" w:type="auto"/>
        <w:tblLook w:val="04A0" w:firstRow="1" w:lastRow="0" w:firstColumn="1" w:lastColumn="0" w:noHBand="0" w:noVBand="1"/>
      </w:tblPr>
      <w:tblGrid>
        <w:gridCol w:w="1975"/>
        <w:gridCol w:w="7375"/>
      </w:tblGrid>
      <w:tr w:rsidR="00F76BB9" w14:paraId="25D66B02" w14:textId="77777777" w:rsidTr="00F76BB9">
        <w:tc>
          <w:tcPr>
            <w:tcW w:w="1975" w:type="dxa"/>
          </w:tcPr>
          <w:p w14:paraId="2FAC5937" w14:textId="787F31BA" w:rsidR="00F76BB9"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Use Case 2</w:t>
            </w:r>
          </w:p>
        </w:tc>
        <w:tc>
          <w:tcPr>
            <w:tcW w:w="7375" w:type="dxa"/>
          </w:tcPr>
          <w:p w14:paraId="01E769E7" w14:textId="06E07E04" w:rsidR="00F76BB9"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Gym</w:t>
            </w:r>
          </w:p>
        </w:tc>
      </w:tr>
      <w:tr w:rsidR="00F76BB9" w14:paraId="7F3E4D0C" w14:textId="77777777" w:rsidTr="00F76BB9">
        <w:tc>
          <w:tcPr>
            <w:tcW w:w="1975" w:type="dxa"/>
          </w:tcPr>
          <w:p w14:paraId="2DD3E606" w14:textId="2C972873" w:rsidR="00F76BB9"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Actor</w:t>
            </w:r>
          </w:p>
        </w:tc>
        <w:tc>
          <w:tcPr>
            <w:tcW w:w="7375" w:type="dxa"/>
          </w:tcPr>
          <w:p w14:paraId="352C4ACC" w14:textId="2DA35C19" w:rsidR="00F76BB9"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Fitness Instructor</w:t>
            </w:r>
          </w:p>
        </w:tc>
      </w:tr>
      <w:tr w:rsidR="00F76BB9" w14:paraId="7B0596A7" w14:textId="77777777" w:rsidTr="00F76BB9">
        <w:tc>
          <w:tcPr>
            <w:tcW w:w="1975" w:type="dxa"/>
          </w:tcPr>
          <w:p w14:paraId="141EB681" w14:textId="1A7E1827" w:rsidR="00F76BB9"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Basic Flow</w:t>
            </w:r>
          </w:p>
        </w:tc>
        <w:tc>
          <w:tcPr>
            <w:tcW w:w="7375" w:type="dxa"/>
          </w:tcPr>
          <w:p w14:paraId="794C3120" w14:textId="25523712" w:rsidR="00F76BB9"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One day, fitness instructor wants to know how many miles he ran but the treadmill only show kilometer. He opens up the app and translate the distance from kilometer to miles.</w:t>
            </w:r>
          </w:p>
        </w:tc>
      </w:tr>
    </w:tbl>
    <w:p w14:paraId="39ED0E7F" w14:textId="5E177B9D" w:rsidR="00F76BB9" w:rsidRDefault="00F76BB9" w:rsidP="00AA7464">
      <w:pPr>
        <w:rPr>
          <w:rFonts w:ascii="Helvetica Neue" w:eastAsia="Times New Roman" w:hAnsi="Helvetica Neue" w:cs="Times New Roman"/>
          <w:color w:val="2D3B45"/>
          <w:shd w:val="clear" w:color="auto" w:fill="FFFFFF"/>
        </w:rPr>
      </w:pPr>
    </w:p>
    <w:tbl>
      <w:tblPr>
        <w:tblStyle w:val="TableGrid"/>
        <w:tblW w:w="0" w:type="auto"/>
        <w:tblLook w:val="04A0" w:firstRow="1" w:lastRow="0" w:firstColumn="1" w:lastColumn="0" w:noHBand="0" w:noVBand="1"/>
      </w:tblPr>
      <w:tblGrid>
        <w:gridCol w:w="1975"/>
        <w:gridCol w:w="7375"/>
      </w:tblGrid>
      <w:tr w:rsidR="00F76BB9" w14:paraId="1FC93879" w14:textId="77777777" w:rsidTr="00F76BB9">
        <w:tc>
          <w:tcPr>
            <w:tcW w:w="1975" w:type="dxa"/>
          </w:tcPr>
          <w:p w14:paraId="0CFDC6F6" w14:textId="3CE8ECED" w:rsidR="00F76BB9" w:rsidRDefault="00F76BB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Use Case 3</w:t>
            </w:r>
          </w:p>
        </w:tc>
        <w:tc>
          <w:tcPr>
            <w:tcW w:w="7375" w:type="dxa"/>
          </w:tcPr>
          <w:p w14:paraId="7EC67D7E" w14:textId="0EF27843" w:rsidR="00F76BB9"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Buy meat</w:t>
            </w:r>
          </w:p>
        </w:tc>
      </w:tr>
      <w:tr w:rsidR="00F76BB9" w14:paraId="0D1BA067" w14:textId="77777777" w:rsidTr="00F76BB9">
        <w:tc>
          <w:tcPr>
            <w:tcW w:w="1975" w:type="dxa"/>
          </w:tcPr>
          <w:p w14:paraId="05882A71" w14:textId="7004456E" w:rsidR="00F76BB9"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Actor</w:t>
            </w:r>
          </w:p>
        </w:tc>
        <w:tc>
          <w:tcPr>
            <w:tcW w:w="7375" w:type="dxa"/>
          </w:tcPr>
          <w:p w14:paraId="53D0D22B" w14:textId="2E0B7844" w:rsidR="00F76BB9"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butcher</w:t>
            </w:r>
          </w:p>
        </w:tc>
      </w:tr>
      <w:tr w:rsidR="00F76BB9" w14:paraId="3E431496" w14:textId="77777777" w:rsidTr="00F76BB9">
        <w:tc>
          <w:tcPr>
            <w:tcW w:w="1975" w:type="dxa"/>
          </w:tcPr>
          <w:p w14:paraId="77E54EA8" w14:textId="56297F3B" w:rsidR="00F76BB9"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Basic Flow</w:t>
            </w:r>
          </w:p>
        </w:tc>
        <w:tc>
          <w:tcPr>
            <w:tcW w:w="7375" w:type="dxa"/>
          </w:tcPr>
          <w:p w14:paraId="3307688F" w14:textId="744727ED" w:rsidR="00F76BB9"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Buyer come and ask for a mount of sirloin. He uses unit in kilogram. Butcher uses app to transfer between kilogram to pounds.</w:t>
            </w:r>
          </w:p>
        </w:tc>
      </w:tr>
    </w:tbl>
    <w:p w14:paraId="45EE1A37" w14:textId="68D3A93B" w:rsidR="00F76BB9" w:rsidRDefault="00F76BB9" w:rsidP="00AA7464">
      <w:pPr>
        <w:rPr>
          <w:rFonts w:ascii="Helvetica Neue" w:eastAsia="Times New Roman" w:hAnsi="Helvetica Neue" w:cs="Times New Roman"/>
          <w:color w:val="2D3B45"/>
          <w:shd w:val="clear" w:color="auto" w:fill="FFFFFF"/>
        </w:rPr>
      </w:pPr>
    </w:p>
    <w:tbl>
      <w:tblPr>
        <w:tblStyle w:val="TableGrid"/>
        <w:tblW w:w="0" w:type="auto"/>
        <w:tblLook w:val="04A0" w:firstRow="1" w:lastRow="0" w:firstColumn="1" w:lastColumn="0" w:noHBand="0" w:noVBand="1"/>
      </w:tblPr>
      <w:tblGrid>
        <w:gridCol w:w="1975"/>
        <w:gridCol w:w="7375"/>
      </w:tblGrid>
      <w:tr w:rsidR="00082C78" w14:paraId="752A7010" w14:textId="77777777" w:rsidTr="00082C78">
        <w:tc>
          <w:tcPr>
            <w:tcW w:w="1975" w:type="dxa"/>
          </w:tcPr>
          <w:p w14:paraId="1682E315" w14:textId="3B5CDAB3" w:rsidR="00082C78"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Use Case 4</w:t>
            </w:r>
          </w:p>
        </w:tc>
        <w:tc>
          <w:tcPr>
            <w:tcW w:w="7375" w:type="dxa"/>
          </w:tcPr>
          <w:p w14:paraId="364E4E9B" w14:textId="3DF55CB5" w:rsidR="00082C78" w:rsidRDefault="00F50FF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Refuel gas</w:t>
            </w:r>
          </w:p>
        </w:tc>
      </w:tr>
      <w:tr w:rsidR="00082C78" w14:paraId="0CD09E4F" w14:textId="77777777" w:rsidTr="00082C78">
        <w:tc>
          <w:tcPr>
            <w:tcW w:w="1975" w:type="dxa"/>
          </w:tcPr>
          <w:p w14:paraId="781A1B42" w14:textId="3114D5D9" w:rsidR="00082C78"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Actor</w:t>
            </w:r>
          </w:p>
        </w:tc>
        <w:tc>
          <w:tcPr>
            <w:tcW w:w="7375" w:type="dxa"/>
          </w:tcPr>
          <w:p w14:paraId="1C94A026" w14:textId="7163D197" w:rsidR="00082C78" w:rsidRDefault="00F50FF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Driver</w:t>
            </w:r>
          </w:p>
        </w:tc>
      </w:tr>
      <w:tr w:rsidR="00082C78" w14:paraId="0648B9BC" w14:textId="77777777" w:rsidTr="00082C78">
        <w:tc>
          <w:tcPr>
            <w:tcW w:w="1975" w:type="dxa"/>
          </w:tcPr>
          <w:p w14:paraId="3A5601A2" w14:textId="52230DED" w:rsidR="00082C78" w:rsidRDefault="00082C78"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Basic Flow</w:t>
            </w:r>
          </w:p>
        </w:tc>
        <w:tc>
          <w:tcPr>
            <w:tcW w:w="7375" w:type="dxa"/>
          </w:tcPr>
          <w:p w14:paraId="108981E4" w14:textId="38577598" w:rsidR="00082C78" w:rsidRDefault="00F50FF9" w:rsidP="00AA7464">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Driver come to gas station want to refuel </w:t>
            </w:r>
            <w:proofErr w:type="spellStart"/>
            <w:r>
              <w:rPr>
                <w:rFonts w:ascii="Helvetica Neue" w:eastAsia="Times New Roman" w:hAnsi="Helvetica Neue" w:cs="Times New Roman"/>
                <w:color w:val="2D3B45"/>
                <w:shd w:val="clear" w:color="auto" w:fill="FFFFFF"/>
              </w:rPr>
              <w:t>a mount</w:t>
            </w:r>
            <w:proofErr w:type="spellEnd"/>
            <w:r>
              <w:rPr>
                <w:rFonts w:ascii="Helvetica Neue" w:eastAsia="Times New Roman" w:hAnsi="Helvetica Neue" w:cs="Times New Roman"/>
                <w:color w:val="2D3B45"/>
                <w:shd w:val="clear" w:color="auto" w:fill="FFFFFF"/>
              </w:rPr>
              <w:t xml:space="preserve"> of gas. He normally </w:t>
            </w:r>
            <w:proofErr w:type="gramStart"/>
            <w:r>
              <w:rPr>
                <w:rFonts w:ascii="Helvetica Neue" w:eastAsia="Times New Roman" w:hAnsi="Helvetica Neue" w:cs="Times New Roman"/>
                <w:color w:val="2D3B45"/>
                <w:shd w:val="clear" w:color="auto" w:fill="FFFFFF"/>
              </w:rPr>
              <w:t>use</w:t>
            </w:r>
            <w:proofErr w:type="gramEnd"/>
            <w:r>
              <w:rPr>
                <w:rFonts w:ascii="Helvetica Neue" w:eastAsia="Times New Roman" w:hAnsi="Helvetica Neue" w:cs="Times New Roman"/>
                <w:color w:val="2D3B45"/>
                <w:shd w:val="clear" w:color="auto" w:fill="FFFFFF"/>
              </w:rPr>
              <w:t xml:space="preserve"> unit in liter but gas station only have gallon on it. </w:t>
            </w:r>
          </w:p>
        </w:tc>
      </w:tr>
    </w:tbl>
    <w:p w14:paraId="53E12782" w14:textId="77777777" w:rsidR="000F47A8" w:rsidRDefault="000F47A8">
      <w:bookmarkStart w:id="0" w:name="_GoBack"/>
      <w:bookmarkEnd w:id="0"/>
    </w:p>
    <w:sectPr w:rsidR="000F47A8" w:rsidSect="00AC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64"/>
    <w:rsid w:val="00082C78"/>
    <w:rsid w:val="000F47A8"/>
    <w:rsid w:val="0058435A"/>
    <w:rsid w:val="00661F5D"/>
    <w:rsid w:val="009852DC"/>
    <w:rsid w:val="00AA7464"/>
    <w:rsid w:val="00AC0BBE"/>
    <w:rsid w:val="00C519C6"/>
    <w:rsid w:val="00F50FF9"/>
    <w:rsid w:val="00F76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9CD9B"/>
  <w15:chartTrackingRefBased/>
  <w15:docId w15:val="{F244E8F4-4011-4C4D-9D20-9BBCD56A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7464"/>
  </w:style>
  <w:style w:type="table" w:styleId="TableGrid">
    <w:name w:val="Table Grid"/>
    <w:basedOn w:val="TableNormal"/>
    <w:uiPriority w:val="39"/>
    <w:rsid w:val="00C51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73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2020-02-13T00:58:00Z</dcterms:created>
  <dcterms:modified xsi:type="dcterms:W3CDTF">2020-02-13T00:58:00Z</dcterms:modified>
</cp:coreProperties>
</file>