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대구로페이 이용 분석 요약: 거주지(대구·외지), 업종별·구군별 결제</w:t>
      </w:r>
    </w:p>
    <w:p>
      <w:r>
        <w:rPr>
          <w:color w:val="555555"/>
        </w:rPr>
        <w:t>작성일: 2026-10-28  |  근거 등급: 1등급(공공 연구기관 보고서, 원천 데이터는 운영대행사 iM뱅크 집계자료)</w:t>
      </w:r>
    </w:p>
    <w:p>
      <w:pPr>
        <w:pStyle w:val="Heading1"/>
      </w:pPr>
      <w:r>
        <w:t>원본 자료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7937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t>보고서명</w:t>
            </w:r>
          </w:p>
        </w:tc>
        <w:tc>
          <w:tcPr>
            <w:tcW w:type="dxa" w:w="7937"/>
          </w:tcPr>
          <w:p>
            <w:r>
              <w:t>대구사랑상품권 운영 효과 분석 및 발전방향</w:t>
            </w:r>
          </w:p>
        </w:tc>
      </w:tr>
      <w:tr>
        <w:tc>
          <w:tcPr>
            <w:tcW w:type="dxa" w:w="1701"/>
          </w:tcPr>
          <w:p>
            <w:r>
              <w:t>발간</w:t>
            </w:r>
          </w:p>
        </w:tc>
        <w:tc>
          <w:tcPr>
            <w:tcW w:type="dxa" w:w="7937"/>
          </w:tcPr>
          <w:p>
            <w:r>
              <w:t>대구정책연구원, 연구 2026-22 (2026년, 2026.9 공개), 연구진 이성하(경제산업연구실)</w:t>
            </w:r>
          </w:p>
        </w:tc>
      </w:tr>
      <w:tr>
        <w:tc>
          <w:tcPr>
            <w:tcW w:type="dxa" w:w="1701"/>
          </w:tcPr>
          <w:p>
            <w:r>
              <w:t>파일</w:t>
            </w:r>
          </w:p>
        </w:tc>
        <w:tc>
          <w:tcPr>
            <w:tcW w:type="dxa" w:w="7937"/>
          </w:tcPr>
          <w:p>
            <w:r>
              <w:t>같은 폴더의 원본 PDF (132쪽, 스캔 이미지라 글자 검색 불가)</w:t>
            </w:r>
          </w:p>
        </w:tc>
      </w:tr>
      <w:tr>
        <w:tc>
          <w:tcPr>
            <w:tcW w:type="dxa" w:w="1701"/>
          </w:tcPr>
          <w:p>
            <w:r>
              <w:t>다운로드</w:t>
            </w:r>
          </w:p>
        </w:tc>
        <w:tc>
          <w:tcPr>
            <w:tcW w:type="dxa" w:w="7937"/>
          </w:tcPr>
          <w:p>
            <w:r>
              <w:t>https://www.dpi.re.kr/board/view?menuId=MENU002020400000000&amp;titleId=TIKsPFE4i5&amp;boardId=BOARD00081</w:t>
            </w:r>
          </w:p>
        </w:tc>
      </w:tr>
      <w:tr>
        <w:tc>
          <w:tcPr>
            <w:tcW w:type="dxa" w:w="1701"/>
          </w:tcPr>
          <w:p>
            <w:r>
              <w:t>데이터</w:t>
            </w:r>
          </w:p>
        </w:tc>
        <w:tc>
          <w:tcPr>
            <w:tcW w:type="dxa" w:w="7937"/>
          </w:tcPr>
          <w:p>
            <w:r>
              <w:t>iM뱅크 제공 대구로페이 결제데이터(2023.6~2026.5). 개인 단위가 아닌 업종·연령대·가맹점 규모·지역별 집계자료. 분석 기간 충전 약 1조 2,500억, 결제 약 1조 2,700억</w:t>
            </w:r>
          </w:p>
        </w:tc>
      </w:tr>
    </w:tbl>
    <w:p/>
    <w:p>
      <w:pPr>
        <w:pStyle w:val="Heading1"/>
      </w:pPr>
      <w:r>
        <w:t>1. 대구 사람 vs 외지 사람 (충전액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835"/>
          </w:tcPr>
          <w:p>
            <w:r>
              <w:rPr>
                <w:b/>
              </w:rPr>
              <w:t>시기</w:t>
            </w:r>
          </w:p>
        </w:tc>
        <w:tc>
          <w:tcPr>
            <w:tcW w:type="dxa" w:w="907"/>
          </w:tcPr>
          <w:p>
            <w:r>
              <w:rPr>
                <w:b/>
              </w:rPr>
              <w:t>할인율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대구 거주자</w:t>
            </w:r>
          </w:p>
        </w:tc>
        <w:tc>
          <w:tcPr>
            <w:tcW w:type="dxa" w:w="1020"/>
          </w:tcPr>
          <w:p>
            <w:r>
              <w:rPr>
                <w:b/>
              </w:rPr>
              <w:t>경북</w:t>
            </w:r>
          </w:p>
        </w:tc>
        <w:tc>
          <w:tcPr>
            <w:tcW w:type="dxa" w:w="1134"/>
          </w:tcPr>
          <w:p>
            <w:r>
              <w:rPr>
                <w:b/>
              </w:rPr>
              <w:t>그 외 지역</w:t>
            </w:r>
          </w:p>
        </w:tc>
        <w:tc>
          <w:tcPr>
            <w:tcW w:type="dxa" w:w="1474"/>
          </w:tcPr>
          <w:p>
            <w:r>
              <w:rPr>
                <w:b/>
              </w:rPr>
              <w:t>대구 외 비중</w:t>
            </w:r>
          </w:p>
        </w:tc>
      </w:tr>
      <w:tr>
        <w:tc>
          <w:tcPr>
            <w:tcW w:type="dxa" w:w="2835"/>
          </w:tcPr>
          <w:p>
            <w:r>
              <w:t>2023 하반기 (23.6.21~24.1.31)</w:t>
            </w:r>
          </w:p>
        </w:tc>
        <w:tc>
          <w:tcPr>
            <w:tcW w:type="dxa" w:w="907"/>
          </w:tcPr>
          <w:p>
            <w:r>
              <w:t>7%</w:t>
            </w:r>
          </w:p>
        </w:tc>
        <w:tc>
          <w:tcPr>
            <w:tcW w:type="dxa" w:w="1814"/>
          </w:tcPr>
          <w:p>
            <w:r>
              <w:t>3,505억</w:t>
            </w:r>
          </w:p>
        </w:tc>
        <w:tc>
          <w:tcPr>
            <w:tcW w:type="dxa" w:w="1020"/>
          </w:tcPr>
          <w:p>
            <w:r>
              <w:t>107억</w:t>
            </w:r>
          </w:p>
        </w:tc>
        <w:tc>
          <w:tcPr>
            <w:tcW w:type="dxa" w:w="1134"/>
          </w:tcPr>
          <w:p>
            <w:r>
              <w:t>116억</w:t>
            </w:r>
          </w:p>
        </w:tc>
        <w:tc>
          <w:tcPr>
            <w:tcW w:type="dxa" w:w="1474"/>
          </w:tcPr>
          <w:p>
            <w:r>
              <w:t>6.0%</w:t>
            </w:r>
          </w:p>
        </w:tc>
      </w:tr>
      <w:tr>
        <w:tc>
          <w:tcPr>
            <w:tcW w:type="dxa" w:w="2835"/>
          </w:tcPr>
          <w:p>
            <w:r>
              <w:t>2024 상반기 (24.2.1~6.30)</w:t>
            </w:r>
          </w:p>
        </w:tc>
        <w:tc>
          <w:tcPr>
            <w:tcW w:type="dxa" w:w="907"/>
          </w:tcPr>
          <w:p>
            <w:r>
              <w:t>7%</w:t>
            </w:r>
          </w:p>
        </w:tc>
        <w:tc>
          <w:tcPr>
            <w:tcW w:type="dxa" w:w="1814"/>
          </w:tcPr>
          <w:p>
            <w:r>
              <w:t>1,696억</w:t>
            </w:r>
          </w:p>
        </w:tc>
        <w:tc>
          <w:tcPr>
            <w:tcW w:type="dxa" w:w="1020"/>
          </w:tcPr>
          <w:p>
            <w:r>
              <w:t>52억</w:t>
            </w:r>
          </w:p>
        </w:tc>
        <w:tc>
          <w:tcPr>
            <w:tcW w:type="dxa" w:w="1134"/>
          </w:tcPr>
          <w:p>
            <w:r>
              <w:t>54억</w:t>
            </w:r>
          </w:p>
        </w:tc>
        <w:tc>
          <w:tcPr>
            <w:tcW w:type="dxa" w:w="1474"/>
          </w:tcPr>
          <w:p>
            <w:r>
              <w:t>5.8%</w:t>
            </w:r>
          </w:p>
        </w:tc>
      </w:tr>
      <w:tr>
        <w:tc>
          <w:tcPr>
            <w:tcW w:type="dxa" w:w="2835"/>
          </w:tcPr>
          <w:p>
            <w:r>
              <w:t>2024 하반기 (24.7.1~25.7.29)</w:t>
            </w:r>
          </w:p>
        </w:tc>
        <w:tc>
          <w:tcPr>
            <w:tcW w:type="dxa" w:w="907"/>
          </w:tcPr>
          <w:p>
            <w:r>
              <w:t>7%</w:t>
            </w:r>
          </w:p>
        </w:tc>
        <w:tc>
          <w:tcPr>
            <w:tcW w:type="dxa" w:w="1814"/>
          </w:tcPr>
          <w:p>
            <w:r>
              <w:t>968억</w:t>
            </w:r>
          </w:p>
        </w:tc>
        <w:tc>
          <w:tcPr>
            <w:tcW w:type="dxa" w:w="1020"/>
          </w:tcPr>
          <w:p>
            <w:r>
              <w:t>27억</w:t>
            </w:r>
          </w:p>
        </w:tc>
        <w:tc>
          <w:tcPr>
            <w:tcW w:type="dxa" w:w="1134"/>
          </w:tcPr>
          <w:p>
            <w:r>
              <w:t>31억</w:t>
            </w:r>
          </w:p>
        </w:tc>
        <w:tc>
          <w:tcPr>
            <w:tcW w:type="dxa" w:w="1474"/>
          </w:tcPr>
          <w:p>
            <w:r>
              <w:t>5.6%</w:t>
            </w:r>
          </w:p>
        </w:tc>
      </w:tr>
      <w:tr>
        <w:tc>
          <w:tcPr>
            <w:tcW w:type="dxa" w:w="2835"/>
          </w:tcPr>
          <w:p>
            <w:r>
              <w:t>2025 하반기 (25.7.31~12.31)</w:t>
            </w:r>
          </w:p>
        </w:tc>
        <w:tc>
          <w:tcPr>
            <w:tcW w:type="dxa" w:w="907"/>
          </w:tcPr>
          <w:p>
            <w:r>
              <w:t>7~18%</w:t>
            </w:r>
          </w:p>
        </w:tc>
        <w:tc>
          <w:tcPr>
            <w:tcW w:type="dxa" w:w="1814"/>
          </w:tcPr>
          <w:p>
            <w:r>
              <w:t>3,754억</w:t>
            </w:r>
          </w:p>
        </w:tc>
        <w:tc>
          <w:tcPr>
            <w:tcW w:type="dxa" w:w="1020"/>
          </w:tcPr>
          <w:p>
            <w:r>
              <w:t>109억</w:t>
            </w:r>
          </w:p>
        </w:tc>
        <w:tc>
          <w:tcPr>
            <w:tcW w:type="dxa" w:w="1134"/>
          </w:tcPr>
          <w:p>
            <w:r>
              <w:t>106억</w:t>
            </w:r>
          </w:p>
        </w:tc>
        <w:tc>
          <w:tcPr>
            <w:tcW w:type="dxa" w:w="1474"/>
          </w:tcPr>
          <w:p>
            <w:r>
              <w:t>5.4%</w:t>
            </w:r>
          </w:p>
        </w:tc>
      </w:tr>
      <w:tr>
        <w:tc>
          <w:tcPr>
            <w:tcW w:type="dxa" w:w="2835"/>
          </w:tcPr>
          <w:p>
            <w:r>
              <w:t>2026 상반기 (26.2.2~5.31)</w:t>
            </w:r>
          </w:p>
        </w:tc>
        <w:tc>
          <w:tcPr>
            <w:tcW w:type="dxa" w:w="907"/>
          </w:tcPr>
          <w:p>
            <w:r>
              <w:t>10%</w:t>
            </w:r>
          </w:p>
        </w:tc>
        <w:tc>
          <w:tcPr>
            <w:tcW w:type="dxa" w:w="1814"/>
          </w:tcPr>
          <w:p>
            <w:r>
              <w:t>1,887억</w:t>
            </w:r>
          </w:p>
        </w:tc>
        <w:tc>
          <w:tcPr>
            <w:tcW w:type="dxa" w:w="1020"/>
          </w:tcPr>
          <w:p>
            <w:r>
              <w:t>58억</w:t>
            </w:r>
          </w:p>
        </w:tc>
        <w:tc>
          <w:tcPr>
            <w:tcW w:type="dxa" w:w="1134"/>
          </w:tcPr>
          <w:p>
            <w:r>
              <w:t>55억</w:t>
            </w:r>
          </w:p>
        </w:tc>
        <w:tc>
          <w:tcPr>
            <w:tcW w:type="dxa" w:w="1474"/>
          </w:tcPr>
          <w:p>
            <w:r>
              <w:t>5.6%</w:t>
            </w:r>
          </w:p>
        </w:tc>
      </w:tr>
      <w:tr>
        <w:tc>
          <w:tcPr>
            <w:tcW w:type="dxa" w:w="2835"/>
          </w:tcPr>
          <w:p>
            <w:r>
              <w:t>합계</w:t>
            </w:r>
          </w:p>
        </w:tc>
        <w:tc>
          <w:tcPr>
            <w:tcW w:type="dxa" w:w="907"/>
          </w:tcPr>
          <w:p>
            <w:r/>
          </w:p>
        </w:tc>
        <w:tc>
          <w:tcPr>
            <w:tcW w:type="dxa" w:w="1814"/>
          </w:tcPr>
          <w:p>
            <w:r>
              <w:t>1조 1,810억 (94.3%)</w:t>
            </w:r>
          </w:p>
        </w:tc>
        <w:tc>
          <w:tcPr>
            <w:tcW w:type="dxa" w:w="1020"/>
          </w:tcPr>
          <w:p>
            <w:r>
              <w:t>353억</w:t>
            </w:r>
          </w:p>
        </w:tc>
        <w:tc>
          <w:tcPr>
            <w:tcW w:type="dxa" w:w="1134"/>
          </w:tcPr>
          <w:p>
            <w:r>
              <w:t>362억</w:t>
            </w:r>
          </w:p>
        </w:tc>
        <w:tc>
          <w:tcPr>
            <w:tcW w:type="dxa" w:w="1474"/>
          </w:tcPr>
          <w:p>
            <w:r>
              <w:t>5.7% (714억)</w:t>
            </w:r>
          </w:p>
        </w:tc>
      </w:tr>
    </w:tbl>
    <w:p/>
    <w:p>
      <w:pPr>
        <w:pStyle w:val="ListBullet"/>
      </w:pPr>
      <w:r>
        <w:t>외지 비중은 할인율이 7%에서 18%까지 바뀌어도 5.4~6.0%로 거의 일정함.</w:t>
      </w:r>
    </w:p>
    <w:p>
      <w:pPr>
        <w:pStyle w:val="ListBullet"/>
      </w:pPr>
      <w:r>
        <w:t>경북 353억은 경산·칠곡 등 대구 생활권 주민으로 해석(보고서).</w:t>
      </w:r>
    </w:p>
    <w:p>
      <w:pPr>
        <w:pStyle w:val="ListBullet"/>
      </w:pPr>
      <w:r>
        <w:t>서울·경기·경남 등 그 외 지역 362억은 실거주는 대구이나 주민등록이 외지이거나 가족 간 결제로 해석(보고서).</w:t>
      </w:r>
    </w:p>
    <w:p>
      <w:pPr>
        <w:pStyle w:val="ListBullet"/>
      </w:pPr>
      <w:r>
        <w:t>사람 수 기준 비율은 공개되지 않음. 금액 기준만 있음.</w:t>
      </w:r>
    </w:p>
    <w:p>
      <w:pPr>
        <w:pStyle w:val="Heading1"/>
      </w:pPr>
      <w:r>
        <w:t>2. 업종별 결제 순위 (5개 시기 합계 약 1조 2,716억)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3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984"/>
          </w:tcPr>
          <w:p>
            <w:r>
              <w:rPr>
                <w:b/>
              </w:rPr>
              <w:t>업종</w:t>
            </w:r>
          </w:p>
        </w:tc>
        <w:tc>
          <w:tcPr>
            <w:tcW w:type="dxa" w:w="1587"/>
          </w:tcPr>
          <w:p>
            <w:r>
              <w:rPr>
                <w:b/>
              </w:rPr>
              <w:t>결제액(환산)</w:t>
            </w:r>
          </w:p>
        </w:tc>
        <w:tc>
          <w:tcPr>
            <w:tcW w:type="dxa" w:w="907"/>
          </w:tcPr>
          <w:p>
            <w:r>
              <w:rPr>
                <w:b/>
              </w:rPr>
              <w:t>비중</w:t>
            </w:r>
          </w:p>
        </w:tc>
        <w:tc>
          <w:tcPr>
            <w:tcW w:type="dxa" w:w="3969"/>
          </w:tcPr>
          <w:p>
            <w:r>
              <w:rPr>
                <w:b/>
              </w:rPr>
              <w:t>비중 추이 23H2→26H1</w:t>
            </w:r>
          </w:p>
        </w:tc>
      </w:tr>
      <w:tr>
        <w:tc>
          <w:tcPr>
            <w:tcW w:type="dxa" w:w="737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음식점</w:t>
            </w:r>
          </w:p>
        </w:tc>
        <w:tc>
          <w:tcPr>
            <w:tcW w:type="dxa" w:w="1587"/>
          </w:tcPr>
          <w:p>
            <w:r>
              <w:t>약 3,613억</w:t>
            </w:r>
          </w:p>
        </w:tc>
        <w:tc>
          <w:tcPr>
            <w:tcW w:type="dxa" w:w="907"/>
          </w:tcPr>
          <w:p>
            <w:r>
              <w:t>28.4%</w:t>
            </w:r>
          </w:p>
        </w:tc>
        <w:tc>
          <w:tcPr>
            <w:tcW w:type="dxa" w:w="3969"/>
          </w:tcPr>
          <w:p>
            <w:r>
              <w:t>23.9→25.1→24.4→32.9→33.8%</w:t>
            </w:r>
          </w:p>
        </w:tc>
      </w:tr>
      <w:tr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병의원</w:t>
            </w:r>
          </w:p>
        </w:tc>
        <w:tc>
          <w:tcPr>
            <w:tcW w:type="dxa" w:w="1587"/>
          </w:tcPr>
          <w:p>
            <w:r>
              <w:t>약 1,326억</w:t>
            </w:r>
          </w:p>
        </w:tc>
        <w:tc>
          <w:tcPr>
            <w:tcW w:type="dxa" w:w="907"/>
          </w:tcPr>
          <w:p>
            <w:r>
              <w:t>10.4%</w:t>
            </w:r>
          </w:p>
        </w:tc>
        <w:tc>
          <w:tcPr>
            <w:tcW w:type="dxa" w:w="3969"/>
          </w:tcPr>
          <w:p>
            <w:r>
              <w:t>13.3→10.2→10.4→9.1→7.7%</w:t>
            </w:r>
          </w:p>
        </w:tc>
      </w:tr>
      <w:tr>
        <w:tc>
          <w:tcPr>
            <w:tcW w:type="dxa" w:w="737"/>
          </w:tcPr>
          <w:p>
            <w:r>
              <w:t>3</w:t>
            </w:r>
          </w:p>
        </w:tc>
        <w:tc>
          <w:tcPr>
            <w:tcW w:type="dxa" w:w="1984"/>
          </w:tcPr>
          <w:p>
            <w:r>
              <w:t>정육·농축수산</w:t>
            </w:r>
          </w:p>
        </w:tc>
        <w:tc>
          <w:tcPr>
            <w:tcW w:type="dxa" w:w="1587"/>
          </w:tcPr>
          <w:p>
            <w:r>
              <w:t>약 1,226억</w:t>
            </w:r>
          </w:p>
        </w:tc>
        <w:tc>
          <w:tcPr>
            <w:tcW w:type="dxa" w:w="907"/>
          </w:tcPr>
          <w:p>
            <w:r>
              <w:t>9.6%</w:t>
            </w:r>
          </w:p>
        </w:tc>
        <w:tc>
          <w:tcPr>
            <w:tcW w:type="dxa" w:w="3969"/>
          </w:tcPr>
          <w:p>
            <w:r>
              <w:t>8.0→8.3→7.5→11.1→12.5%</w:t>
            </w:r>
          </w:p>
        </w:tc>
      </w:tr>
      <w:tr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슈퍼마켓</w:t>
            </w:r>
          </w:p>
        </w:tc>
        <w:tc>
          <w:tcPr>
            <w:tcW w:type="dxa" w:w="1587"/>
          </w:tcPr>
          <w:p>
            <w:r>
              <w:t>약 1,150억</w:t>
            </w:r>
          </w:p>
        </w:tc>
        <w:tc>
          <w:tcPr>
            <w:tcW w:type="dxa" w:w="907"/>
          </w:tcPr>
          <w:p>
            <w:r>
              <w:t>9.0%</w:t>
            </w:r>
          </w:p>
        </w:tc>
        <w:tc>
          <w:tcPr>
            <w:tcW w:type="dxa" w:w="3969"/>
          </w:tcPr>
          <w:p>
            <w:r>
              <w:t>11.5→12.7→12.2→5.6→5.8%</w:t>
            </w:r>
          </w:p>
        </w:tc>
      </w:tr>
      <w:tr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1984"/>
          </w:tcPr>
          <w:p>
            <w:r>
              <w:t>학원·교육</w:t>
            </w:r>
          </w:p>
        </w:tc>
        <w:tc>
          <w:tcPr>
            <w:tcW w:type="dxa" w:w="1587"/>
          </w:tcPr>
          <w:p>
            <w:r>
              <w:t>약 1,034억</w:t>
            </w:r>
          </w:p>
        </w:tc>
        <w:tc>
          <w:tcPr>
            <w:tcW w:type="dxa" w:w="907"/>
          </w:tcPr>
          <w:p>
            <w:r>
              <w:t>8.1%</w:t>
            </w:r>
          </w:p>
        </w:tc>
        <w:tc>
          <w:tcPr>
            <w:tcW w:type="dxa" w:w="3969"/>
          </w:tcPr>
          <w:p>
            <w:r>
              <w:t>7.6→7.8→7.7→8.4→9.2%</w:t>
            </w:r>
          </w:p>
        </w:tc>
      </w:tr>
      <w:tr>
        <w:tc>
          <w:tcPr>
            <w:tcW w:type="dxa" w:w="737"/>
          </w:tcPr>
          <w:p>
            <w:r>
              <w:t>6</w:t>
            </w:r>
          </w:p>
        </w:tc>
        <w:tc>
          <w:tcPr>
            <w:tcW w:type="dxa" w:w="1984"/>
          </w:tcPr>
          <w:p>
            <w:r>
              <w:t>온라인 결제</w:t>
            </w:r>
          </w:p>
        </w:tc>
        <w:tc>
          <w:tcPr>
            <w:tcW w:type="dxa" w:w="1587"/>
          </w:tcPr>
          <w:p>
            <w:r>
              <w:t>약 871억</w:t>
            </w:r>
          </w:p>
        </w:tc>
        <w:tc>
          <w:tcPr>
            <w:tcW w:type="dxa" w:w="907"/>
          </w:tcPr>
          <w:p>
            <w:r>
              <w:t>6.8%</w:t>
            </w:r>
          </w:p>
        </w:tc>
        <w:tc>
          <w:tcPr>
            <w:tcW w:type="dxa" w:w="3969"/>
          </w:tcPr>
          <w:p>
            <w:r>
              <w:t>6.9→8.0→10.3→6.2→4.9%</w:t>
            </w:r>
          </w:p>
        </w:tc>
      </w:tr>
      <w:tr>
        <w:tc>
          <w:tcPr>
            <w:tcW w:type="dxa" w:w="737"/>
          </w:tcPr>
          <w:p>
            <w:r>
              <w:t>7</w:t>
            </w:r>
          </w:p>
        </w:tc>
        <w:tc>
          <w:tcPr>
            <w:tcW w:type="dxa" w:w="1984"/>
          </w:tcPr>
          <w:p>
            <w:r>
              <w:t>약국</w:t>
            </w:r>
          </w:p>
        </w:tc>
        <w:tc>
          <w:tcPr>
            <w:tcW w:type="dxa" w:w="1587"/>
          </w:tcPr>
          <w:p>
            <w:r>
              <w:t>약 573억</w:t>
            </w:r>
          </w:p>
        </w:tc>
        <w:tc>
          <w:tcPr>
            <w:tcW w:type="dxa" w:w="907"/>
          </w:tcPr>
          <w:p>
            <w:r>
              <w:t>4.5%</w:t>
            </w:r>
          </w:p>
        </w:tc>
        <w:tc>
          <w:tcPr>
            <w:tcW w:type="dxa" w:w="3969"/>
          </w:tcPr>
          <w:p>
            <w:r>
              <w:t>4.2→4.8→5.3→4.2→5.0%</w:t>
            </w:r>
          </w:p>
        </w:tc>
      </w:tr>
      <w:tr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1984"/>
          </w:tcPr>
          <w:p>
            <w:r>
              <w:t>편의점</w:t>
            </w:r>
          </w:p>
        </w:tc>
        <w:tc>
          <w:tcPr>
            <w:tcW w:type="dxa" w:w="1587"/>
          </w:tcPr>
          <w:p>
            <w:r>
              <w:t>약 387억</w:t>
            </w:r>
          </w:p>
        </w:tc>
        <w:tc>
          <w:tcPr>
            <w:tcW w:type="dxa" w:w="907"/>
          </w:tcPr>
          <w:p>
            <w:r>
              <w:t>3.0%</w:t>
            </w:r>
          </w:p>
        </w:tc>
        <w:tc>
          <w:tcPr>
            <w:tcW w:type="dxa" w:w="3969"/>
          </w:tcPr>
          <w:p>
            <w:r>
              <w:t>2.8→3.0→2.8→3.2→3.4%</w:t>
            </w:r>
          </w:p>
        </w:tc>
      </w:tr>
      <w:tr>
        <w:tc>
          <w:tcPr>
            <w:tcW w:type="dxa" w:w="737"/>
          </w:tcPr>
          <w:p>
            <w:r>
              <w:t>9</w:t>
            </w:r>
          </w:p>
        </w:tc>
        <w:tc>
          <w:tcPr>
            <w:tcW w:type="dxa" w:w="1984"/>
          </w:tcPr>
          <w:p>
            <w:r>
              <w:t>주유소</w:t>
            </w:r>
          </w:p>
        </w:tc>
        <w:tc>
          <w:tcPr>
            <w:tcW w:type="dxa" w:w="1587"/>
          </w:tcPr>
          <w:p>
            <w:r>
              <w:t>약 327억</w:t>
            </w:r>
          </w:p>
        </w:tc>
        <w:tc>
          <w:tcPr>
            <w:tcW w:type="dxa" w:w="907"/>
          </w:tcPr>
          <w:p>
            <w:r>
              <w:t>2.6%</w:t>
            </w:r>
          </w:p>
        </w:tc>
        <w:tc>
          <w:tcPr>
            <w:tcW w:type="dxa" w:w="3969"/>
          </w:tcPr>
          <w:p>
            <w:r>
              <w:t>3.4→3.4→3.6→1.6→1.5%</w:t>
            </w:r>
          </w:p>
        </w:tc>
      </w:tr>
      <w:tr>
        <w:tc>
          <w:tcPr>
            <w:tcW w:type="dxa" w:w="737"/>
          </w:tcPr>
          <w:p>
            <w:r>
              <w:t>10</w:t>
            </w:r>
          </w:p>
        </w:tc>
        <w:tc>
          <w:tcPr>
            <w:tcW w:type="dxa" w:w="1984"/>
          </w:tcPr>
          <w:p>
            <w:r>
              <w:t>농·축협 직영매장</w:t>
            </w:r>
          </w:p>
        </w:tc>
        <w:tc>
          <w:tcPr>
            <w:tcW w:type="dxa" w:w="1587"/>
          </w:tcPr>
          <w:p>
            <w:r>
              <w:t>약 165억</w:t>
            </w:r>
          </w:p>
        </w:tc>
        <w:tc>
          <w:tcPr>
            <w:tcW w:type="dxa" w:w="907"/>
          </w:tcPr>
          <w:p>
            <w:r>
              <w:t>1.3%</w:t>
            </w:r>
          </w:p>
        </w:tc>
        <w:tc>
          <w:tcPr>
            <w:tcW w:type="dxa" w:w="3969"/>
          </w:tcPr>
          <w:p>
            <w:r>
              <w:t>2.2→2.4→2.6→0.1→0.1%</w:t>
            </w:r>
          </w:p>
        </w:tc>
      </w:tr>
      <w:tr>
        <w:tc>
          <w:tcPr>
            <w:tcW w:type="dxa" w:w="737"/>
          </w:tcPr>
          <w:p>
            <w:r>
              <w:t>-</w:t>
            </w:r>
          </w:p>
        </w:tc>
        <w:tc>
          <w:tcPr>
            <w:tcW w:type="dxa" w:w="1984"/>
          </w:tcPr>
          <w:p>
            <w:r>
              <w:t>기타</w:t>
            </w:r>
          </w:p>
        </w:tc>
        <w:tc>
          <w:tcPr>
            <w:tcW w:type="dxa" w:w="1587"/>
          </w:tcPr>
          <w:p>
            <w:r>
              <w:t>약 2,048억</w:t>
            </w:r>
          </w:p>
        </w:tc>
        <w:tc>
          <w:tcPr>
            <w:tcW w:type="dxa" w:w="907"/>
          </w:tcPr>
          <w:p>
            <w:r>
              <w:t>16.1%</w:t>
            </w:r>
          </w:p>
        </w:tc>
        <w:tc>
          <w:tcPr>
            <w:tcW w:type="dxa" w:w="3969"/>
          </w:tcPr>
          <w:p>
            <w:r>
              <w:t>16.2→14.3→13.6→17.6→16.1%</w:t>
            </w:r>
          </w:p>
        </w:tc>
      </w:tr>
    </w:tbl>
    <w:p/>
    <w:p>
      <w:pPr>
        <w:pStyle w:val="ListBullet"/>
      </w:pPr>
      <w:r>
        <w:t>결제액은 보고서 표 5-4(업종별 비중)에 표 5-5(시기별 전체 결제액 3,823/1,875/1,142/3,963/1,913억)를 곱해 계산한 값이라 1~2억 오차가 있을 수 있음. 음식점·정육·슈퍼마켓·주유소·농축협은 표 5-5에 실제 금액이 있음.</w:t>
      </w:r>
    </w:p>
    <w:p>
      <w:pPr>
        <w:pStyle w:val="ListBullet"/>
      </w:pPr>
      <w:r>
        <w:t>2025 하반기부터 음식점·정육 비중이 늘고 슈퍼마켓·주유소·농축협이 줄었음. 보고서는 20~40대 이용자 유입과 연매출 30억 원 초과 가맹점 제외의 영향으로 해석.</w:t>
      </w:r>
    </w:p>
    <w:p>
      <w:pPr>
        <w:pStyle w:val="ListBullet"/>
      </w:pPr>
      <w:r>
        <w:t>가맹점 규모별: 결제액의 34.2%가 연매출 3억 원 이하, 72.7%가 연매출 10억 원 이하 가게에서 발생(표 6-2).</w:t>
      </w:r>
    </w:p>
    <w:p>
      <w:pPr>
        <w:pStyle w:val="ListBullet"/>
      </w:pPr>
      <w:r>
        <w:t>개별 가게 순위는 공개 자료 없음(iM뱅크 자료도 업종·지역 단위 집계).</w:t>
      </w:r>
    </w:p>
    <w:p>
      <w:pPr>
        <w:pStyle w:val="Heading1"/>
      </w:pPr>
      <w:r>
        <w:t>3. 구·군별 결제 순위 (가게 소재지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134"/>
          </w:tcPr>
          <w:p>
            <w:r>
              <w:rPr>
                <w:b/>
              </w:rPr>
              <w:t>구·군</w:t>
            </w:r>
          </w:p>
        </w:tc>
        <w:tc>
          <w:tcPr>
            <w:tcW w:type="dxa" w:w="1474"/>
          </w:tcPr>
          <w:p>
            <w:r>
              <w:rPr>
                <w:b/>
              </w:rPr>
              <w:t>결제액(환산)</w:t>
            </w:r>
          </w:p>
        </w:tc>
        <w:tc>
          <w:tcPr>
            <w:tcW w:type="dxa" w:w="1134"/>
          </w:tcPr>
          <w:p>
            <w:r>
              <w:rPr>
                <w:b/>
              </w:rPr>
              <w:t>결제 비중</w:t>
            </w:r>
          </w:p>
        </w:tc>
        <w:tc>
          <w:tcPr>
            <w:tcW w:type="dxa" w:w="1701"/>
          </w:tcPr>
          <w:p>
            <w:r>
              <w:rPr>
                <w:b/>
              </w:rPr>
              <w:t>충전 비중(거주지)</w:t>
            </w:r>
          </w:p>
        </w:tc>
        <w:tc>
          <w:tcPr>
            <w:tcW w:type="dxa" w:w="2835"/>
          </w:tcPr>
          <w:p>
            <w:r>
              <w:rPr>
                <w:b/>
              </w:rPr>
              <w:t>특징</w:t>
            </w:r>
          </w:p>
        </w:tc>
      </w:tr>
      <w:tr>
        <w:tc>
          <w:tcPr>
            <w:tcW w:type="dxa" w:w="737"/>
          </w:tcPr>
          <w:p>
            <w:r>
              <w:t>1</w:t>
            </w:r>
          </w:p>
        </w:tc>
        <w:tc>
          <w:tcPr>
            <w:tcW w:type="dxa" w:w="1134"/>
          </w:tcPr>
          <w:p>
            <w:r>
              <w:t>수성구</w:t>
            </w:r>
          </w:p>
        </w:tc>
        <w:tc>
          <w:tcPr>
            <w:tcW w:type="dxa" w:w="1474"/>
          </w:tcPr>
          <w:p>
            <w:r>
              <w:t>약 2,959억</w:t>
            </w:r>
          </w:p>
        </w:tc>
        <w:tc>
          <w:tcPr>
            <w:tcW w:type="dxa" w:w="1134"/>
          </w:tcPr>
          <w:p>
            <w:r>
              <w:t>23.3%</w:t>
            </w:r>
          </w:p>
        </w:tc>
        <w:tc>
          <w:tcPr>
            <w:tcW w:type="dxa" w:w="1701"/>
          </w:tcPr>
          <w:p>
            <w:r>
              <w:t>22~24%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737"/>
          </w:tcPr>
          <w:p>
            <w:r>
              <w:t>2</w:t>
            </w:r>
          </w:p>
        </w:tc>
        <w:tc>
          <w:tcPr>
            <w:tcW w:type="dxa" w:w="1134"/>
          </w:tcPr>
          <w:p>
            <w:r>
              <w:t>달서구</w:t>
            </w:r>
          </w:p>
        </w:tc>
        <w:tc>
          <w:tcPr>
            <w:tcW w:type="dxa" w:w="1474"/>
          </w:tcPr>
          <w:p>
            <w:r>
              <w:t>약 2,739억</w:t>
            </w:r>
          </w:p>
        </w:tc>
        <w:tc>
          <w:tcPr>
            <w:tcW w:type="dxa" w:w="1134"/>
          </w:tcPr>
          <w:p>
            <w:r>
              <w:t>21.5%</w:t>
            </w:r>
          </w:p>
        </w:tc>
        <w:tc>
          <w:tcPr>
            <w:tcW w:type="dxa" w:w="1701"/>
          </w:tcPr>
          <w:p>
            <w:r>
              <w:t>23~24%</w:t>
            </w:r>
          </w:p>
        </w:tc>
        <w:tc>
          <w:tcPr>
            <w:tcW w:type="dxa" w:w="2835"/>
          </w:tcPr>
          <w:p>
            <w:r>
              <w:t>충전 &gt; 결제</w:t>
            </w:r>
          </w:p>
        </w:tc>
      </w:tr>
      <w:tr>
        <w:tc>
          <w:tcPr>
            <w:tcW w:type="dxa" w:w="737"/>
          </w:tcPr>
          <w:p>
            <w:r>
              <w:t>3</w:t>
            </w:r>
          </w:p>
        </w:tc>
        <w:tc>
          <w:tcPr>
            <w:tcW w:type="dxa" w:w="1134"/>
          </w:tcPr>
          <w:p>
            <w:r>
              <w:t>북구</w:t>
            </w:r>
          </w:p>
        </w:tc>
        <w:tc>
          <w:tcPr>
            <w:tcW w:type="dxa" w:w="1474"/>
          </w:tcPr>
          <w:p>
            <w:r>
              <w:t>약 1,960억</w:t>
            </w:r>
          </w:p>
        </w:tc>
        <w:tc>
          <w:tcPr>
            <w:tcW w:type="dxa" w:w="1134"/>
          </w:tcPr>
          <w:p>
            <w:r>
              <w:t>15.4%</w:t>
            </w:r>
          </w:p>
        </w:tc>
        <w:tc>
          <w:tcPr>
            <w:tcW w:type="dxa" w:w="1701"/>
          </w:tcPr>
          <w:p>
            <w:r>
              <w:t>16%대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737"/>
          </w:tcPr>
          <w:p>
            <w:r>
              <w:t>4</w:t>
            </w:r>
          </w:p>
        </w:tc>
        <w:tc>
          <w:tcPr>
            <w:tcW w:type="dxa" w:w="1134"/>
          </w:tcPr>
          <w:p>
            <w:r>
              <w:t>동구</w:t>
            </w:r>
          </w:p>
        </w:tc>
        <w:tc>
          <w:tcPr>
            <w:tcW w:type="dxa" w:w="1474"/>
          </w:tcPr>
          <w:p>
            <w:r>
              <w:t>약 1,617억</w:t>
            </w:r>
          </w:p>
        </w:tc>
        <w:tc>
          <w:tcPr>
            <w:tcW w:type="dxa" w:w="1134"/>
          </w:tcPr>
          <w:p>
            <w:r>
              <w:t>12.7%</w:t>
            </w:r>
          </w:p>
        </w:tc>
        <w:tc>
          <w:tcPr>
            <w:tcW w:type="dxa" w:w="1701"/>
          </w:tcPr>
          <w:p>
            <w:r>
              <w:t>13~14%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737"/>
          </w:tcPr>
          <w:p>
            <w:r>
              <w:t>5</w:t>
            </w:r>
          </w:p>
        </w:tc>
        <w:tc>
          <w:tcPr>
            <w:tcW w:type="dxa" w:w="1134"/>
          </w:tcPr>
          <w:p>
            <w:r>
              <w:t>중구</w:t>
            </w:r>
          </w:p>
        </w:tc>
        <w:tc>
          <w:tcPr>
            <w:tcW w:type="dxa" w:w="1474"/>
          </w:tcPr>
          <w:p>
            <w:r>
              <w:t>약 1,209억</w:t>
            </w:r>
          </w:p>
        </w:tc>
        <w:tc>
          <w:tcPr>
            <w:tcW w:type="dxa" w:w="1134"/>
          </w:tcPr>
          <w:p>
            <w:r>
              <w:t>9.5%</w:t>
            </w:r>
          </w:p>
        </w:tc>
        <w:tc>
          <w:tcPr>
            <w:tcW w:type="dxa" w:w="1701"/>
          </w:tcPr>
          <w:p>
            <w:r>
              <w:t>4~5%</w:t>
            </w:r>
          </w:p>
        </w:tc>
        <w:tc>
          <w:tcPr>
            <w:tcW w:type="dxa" w:w="2835"/>
          </w:tcPr>
          <w:p>
            <w:r>
              <w:t>결제가 충전의 약 2배(도심 상권)</w:t>
            </w:r>
          </w:p>
        </w:tc>
      </w:tr>
      <w:tr>
        <w:tc>
          <w:tcPr>
            <w:tcW w:type="dxa" w:w="737"/>
          </w:tcPr>
          <w:p>
            <w:r>
              <w:t>6</w:t>
            </w:r>
          </w:p>
        </w:tc>
        <w:tc>
          <w:tcPr>
            <w:tcW w:type="dxa" w:w="1134"/>
          </w:tcPr>
          <w:p>
            <w:r>
              <w:t>달성군</w:t>
            </w:r>
          </w:p>
        </w:tc>
        <w:tc>
          <w:tcPr>
            <w:tcW w:type="dxa" w:w="1474"/>
          </w:tcPr>
          <w:p>
            <w:r>
              <w:t>약 934억</w:t>
            </w:r>
          </w:p>
        </w:tc>
        <w:tc>
          <w:tcPr>
            <w:tcW w:type="dxa" w:w="1134"/>
          </w:tcPr>
          <w:p>
            <w:r>
              <w:t>7.3%</w:t>
            </w:r>
          </w:p>
        </w:tc>
        <w:tc>
          <w:tcPr>
            <w:tcW w:type="dxa" w:w="1701"/>
          </w:tcPr>
          <w:p>
            <w:r>
              <w:t>8%대</w:t>
            </w:r>
          </w:p>
        </w:tc>
        <w:tc>
          <w:tcPr>
            <w:tcW w:type="dxa" w:w="2835"/>
          </w:tcPr>
          <w:p>
            <w:r>
              <w:t>충전 &gt; 결제</w:t>
            </w:r>
          </w:p>
        </w:tc>
      </w:tr>
      <w:tr>
        <w:tc>
          <w:tcPr>
            <w:tcW w:type="dxa" w:w="737"/>
          </w:tcPr>
          <w:p>
            <w:r>
              <w:t>7</w:t>
            </w:r>
          </w:p>
        </w:tc>
        <w:tc>
          <w:tcPr>
            <w:tcW w:type="dxa" w:w="1134"/>
          </w:tcPr>
          <w:p>
            <w:r>
              <w:t>서구</w:t>
            </w:r>
          </w:p>
        </w:tc>
        <w:tc>
          <w:tcPr>
            <w:tcW w:type="dxa" w:w="1474"/>
          </w:tcPr>
          <w:p>
            <w:r>
              <w:t>약 648억</w:t>
            </w:r>
          </w:p>
        </w:tc>
        <w:tc>
          <w:tcPr>
            <w:tcW w:type="dxa" w:w="1134"/>
          </w:tcPr>
          <w:p>
            <w:r>
              <w:t>5.1%</w:t>
            </w:r>
          </w:p>
        </w:tc>
        <w:tc>
          <w:tcPr>
            <w:tcW w:type="dxa" w:w="1701"/>
          </w:tcPr>
          <w:p>
            <w:r>
              <w:t>5%대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737"/>
          </w:tcPr>
          <w:p>
            <w:r>
              <w:t>8</w:t>
            </w:r>
          </w:p>
        </w:tc>
        <w:tc>
          <w:tcPr>
            <w:tcW w:type="dxa" w:w="1134"/>
          </w:tcPr>
          <w:p>
            <w:r>
              <w:t>남구</w:t>
            </w:r>
          </w:p>
        </w:tc>
        <w:tc>
          <w:tcPr>
            <w:tcW w:type="dxa" w:w="1474"/>
          </w:tcPr>
          <w:p>
            <w:r>
              <w:t>약 610억</w:t>
            </w:r>
          </w:p>
        </w:tc>
        <w:tc>
          <w:tcPr>
            <w:tcW w:type="dxa" w:w="1134"/>
          </w:tcPr>
          <w:p>
            <w:r>
              <w:t>4.8%</w:t>
            </w:r>
          </w:p>
        </w:tc>
        <w:tc>
          <w:tcPr>
            <w:tcW w:type="dxa" w:w="1701"/>
          </w:tcPr>
          <w:p>
            <w:r>
              <w:t>5%대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737"/>
          </w:tcPr>
          <w:p>
            <w:r>
              <w:t>9</w:t>
            </w:r>
          </w:p>
        </w:tc>
        <w:tc>
          <w:tcPr>
            <w:tcW w:type="dxa" w:w="1134"/>
          </w:tcPr>
          <w:p>
            <w:r>
              <w:t>군위군</w:t>
            </w:r>
          </w:p>
        </w:tc>
        <w:tc>
          <w:tcPr>
            <w:tcW w:type="dxa" w:w="1474"/>
          </w:tcPr>
          <w:p>
            <w:r>
              <w:t>약 42억</w:t>
            </w:r>
          </w:p>
        </w:tc>
        <w:tc>
          <w:tcPr>
            <w:tcW w:type="dxa" w:w="1134"/>
          </w:tcPr>
          <w:p>
            <w:r>
              <w:t>0.3%</w:t>
            </w:r>
          </w:p>
        </w:tc>
        <w:tc>
          <w:tcPr>
            <w:tcW w:type="dxa" w:w="1701"/>
          </w:tcPr>
          <w:p>
            <w:r>
              <w:t>0.1~0.3%</w:t>
            </w:r>
          </w:p>
        </w:tc>
        <w:tc>
          <w:tcPr>
            <w:tcW w:type="dxa" w:w="2835"/>
          </w:tcPr>
          <w:p>
            <w:r>
              <w:t>2023.7 편입</w:t>
            </w:r>
          </w:p>
        </w:tc>
      </w:tr>
    </w:tbl>
    <w:p/>
    <w:p>
      <w:pPr>
        <w:pStyle w:val="Heading1"/>
      </w:pPr>
      <w:r>
        <w:t>4. 함께 참고할 수치</w:t>
      </w:r>
    </w:p>
    <w:p>
      <w:pPr>
        <w:pStyle w:val="ListBullet"/>
      </w:pPr>
      <w:r>
        <w:t>연령대(이용 건수 기준): 60대 이상 비중 2020년 27.5% → 2024 하반기 45.7% → 2026 상반기 35.3%. 20~40대 유입으로 비중이 낮아진 것이며, 고령층 이탈은 아님(보고서).</w:t>
      </w:r>
    </w:p>
    <w:p>
      <w:pPr>
        <w:pStyle w:val="ListBullet"/>
      </w:pPr>
      <w:r>
        <w:t>보고서 결론: 이용 구조를 바꾼 건 할인율이 아니라 발행 규모. 할인율보다 발행량 확대와 연중 상시 판매가 우선이라고 제안.</w:t>
      </w:r>
    </w:p>
    <w:p>
      <w:pPr>
        <w:pStyle w:val="Heading1"/>
      </w:pPr>
      <w:r>
        <w:t>5. 근거 쪽수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01"/>
          </w:tcPr>
          <w:p>
            <w:r>
              <w:rPr>
                <w:b/>
              </w:rPr>
              <w:t>표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보고서 쪽 (PDF 쪽)</w:t>
            </w:r>
          </w:p>
        </w:tc>
      </w:tr>
      <w:tr>
        <w:tc>
          <w:tcPr>
            <w:tcW w:type="dxa" w:w="3969"/>
          </w:tcPr>
          <w:p>
            <w:r>
              <w:t>분석 자료 구성</w:t>
            </w:r>
          </w:p>
        </w:tc>
        <w:tc>
          <w:tcPr>
            <w:tcW w:type="dxa" w:w="1701"/>
          </w:tcPr>
          <w:p>
            <w:r>
              <w:t>표 5-1</w:t>
            </w:r>
          </w:p>
        </w:tc>
        <w:tc>
          <w:tcPr>
            <w:tcW w:type="dxa" w:w="2268"/>
          </w:tcPr>
          <w:p>
            <w:r>
              <w:t>71 (81)</w:t>
            </w:r>
          </w:p>
        </w:tc>
      </w:tr>
      <w:tr>
        <w:tc>
          <w:tcPr>
            <w:tcW w:type="dxa" w:w="3969"/>
          </w:tcPr>
          <w:p>
            <w:r>
              <w:t>시기 구분과 발행 규모</w:t>
            </w:r>
          </w:p>
        </w:tc>
        <w:tc>
          <w:tcPr>
            <w:tcW w:type="dxa" w:w="1701"/>
          </w:tcPr>
          <w:p>
            <w:r>
              <w:t>표 5-2</w:t>
            </w:r>
          </w:p>
        </w:tc>
        <w:tc>
          <w:tcPr>
            <w:tcW w:type="dxa" w:w="2268"/>
          </w:tcPr>
          <w:p>
            <w:r>
              <w:t>72 (82)</w:t>
            </w:r>
          </w:p>
        </w:tc>
      </w:tr>
      <w:tr>
        <w:tc>
          <w:tcPr>
            <w:tcW w:type="dxa" w:w="3969"/>
          </w:tcPr>
          <w:p>
            <w:r>
              <w:t>연령대별 이용</w:t>
            </w:r>
          </w:p>
        </w:tc>
        <w:tc>
          <w:tcPr>
            <w:tcW w:type="dxa" w:w="1701"/>
          </w:tcPr>
          <w:p>
            <w:r>
              <w:t>표 5-3</w:t>
            </w:r>
          </w:p>
        </w:tc>
        <w:tc>
          <w:tcPr>
            <w:tcW w:type="dxa" w:w="2268"/>
          </w:tcPr>
          <w:p>
            <w:r>
              <w:t>74 (84)</w:t>
            </w:r>
          </w:p>
        </w:tc>
      </w:tr>
      <w:tr>
        <w:tc>
          <w:tcPr>
            <w:tcW w:type="dxa" w:w="3969"/>
          </w:tcPr>
          <w:p>
            <w:r>
              <w:t>업종별 결제 비중</w:t>
            </w:r>
          </w:p>
        </w:tc>
        <w:tc>
          <w:tcPr>
            <w:tcW w:type="dxa" w:w="1701"/>
          </w:tcPr>
          <w:p>
            <w:r>
              <w:t>표 5-4</w:t>
            </w:r>
          </w:p>
        </w:tc>
        <w:tc>
          <w:tcPr>
            <w:tcW w:type="dxa" w:w="2268"/>
          </w:tcPr>
          <w:p>
            <w:r>
              <w:t>76 (86)</w:t>
            </w:r>
          </w:p>
        </w:tc>
      </w:tr>
      <w:tr>
        <w:tc>
          <w:tcPr>
            <w:tcW w:type="dxa" w:w="3969"/>
          </w:tcPr>
          <w:p>
            <w:r>
              <w:t>주요 업종 결제액</w:t>
            </w:r>
          </w:p>
        </w:tc>
        <w:tc>
          <w:tcPr>
            <w:tcW w:type="dxa" w:w="1701"/>
          </w:tcPr>
          <w:p>
            <w:r>
              <w:t>표 5-5</w:t>
            </w:r>
          </w:p>
        </w:tc>
        <w:tc>
          <w:tcPr>
            <w:tcW w:type="dxa" w:w="2268"/>
          </w:tcPr>
          <w:p>
            <w:r>
              <w:t>77 (87)</w:t>
            </w:r>
          </w:p>
        </w:tc>
      </w:tr>
      <w:tr>
        <w:tc>
          <w:tcPr>
            <w:tcW w:type="dxa" w:w="3969"/>
          </w:tcPr>
          <w:p>
            <w:r>
              <w:t>구·군별 충전 / 결제 비중</w:t>
            </w:r>
          </w:p>
        </w:tc>
        <w:tc>
          <w:tcPr>
            <w:tcW w:type="dxa" w:w="1701"/>
          </w:tcPr>
          <w:p>
            <w:r>
              <w:t>표 5-6 / 5-7</w:t>
            </w:r>
          </w:p>
        </w:tc>
        <w:tc>
          <w:tcPr>
            <w:tcW w:type="dxa" w:w="2268"/>
          </w:tcPr>
          <w:p>
            <w:r>
              <w:t>79 (89)</w:t>
            </w:r>
          </w:p>
        </w:tc>
      </w:tr>
      <w:tr>
        <w:tc>
          <w:tcPr>
            <w:tcW w:type="dxa" w:w="3969"/>
          </w:tcPr>
          <w:p>
            <w:r>
              <w:t>거주지별 충전액(대구 vs 외지)</w:t>
            </w:r>
          </w:p>
        </w:tc>
        <w:tc>
          <w:tcPr>
            <w:tcW w:type="dxa" w:w="1701"/>
          </w:tcPr>
          <w:p>
            <w:r>
              <w:t>표 5-8</w:t>
            </w:r>
          </w:p>
        </w:tc>
        <w:tc>
          <w:tcPr>
            <w:tcW w:type="dxa" w:w="2268"/>
          </w:tcPr>
          <w:p>
            <w:r>
              <w:t>81 (91)</w:t>
            </w:r>
          </w:p>
        </w:tc>
      </w:tr>
      <w:tr>
        <w:tc>
          <w:tcPr>
            <w:tcW w:type="dxa" w:w="3969"/>
          </w:tcPr>
          <w:p>
            <w:r>
              <w:t>매출구간별 결제 비중</w:t>
            </w:r>
          </w:p>
        </w:tc>
        <w:tc>
          <w:tcPr>
            <w:tcW w:type="dxa" w:w="1701"/>
          </w:tcPr>
          <w:p>
            <w:r>
              <w:t>표 6-2</w:t>
            </w:r>
          </w:p>
        </w:tc>
        <w:tc>
          <w:tcPr>
            <w:tcW w:type="dxa" w:w="2268"/>
          </w:tcPr>
          <w:p>
            <w:r>
              <w:t>102 (112)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