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4EF8E" w14:textId="1944E185" w:rsidR="00E370AF" w:rsidRDefault="000C2C38" w:rsidP="000C2C38">
      <w:pPr>
        <w:spacing w:after="0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HealthAI</w:t>
      </w:r>
      <w:proofErr w:type="spellEnd"/>
      <w:r>
        <w:rPr>
          <w:b/>
          <w:sz w:val="24"/>
          <w:szCs w:val="24"/>
        </w:rPr>
        <w:t>: Intelligent Healthcare Assistant Using IBM Granite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142AC1">
            <w:r>
              <w:t>Date</w:t>
            </w:r>
          </w:p>
        </w:tc>
        <w:tc>
          <w:tcPr>
            <w:tcW w:w="4508" w:type="dxa"/>
          </w:tcPr>
          <w:p w14:paraId="23F44226" w14:textId="14177EFA" w:rsidR="00E370AF" w:rsidRDefault="000C2C38">
            <w:r>
              <w:t>28</w:t>
            </w:r>
            <w:r w:rsidR="00267921" w:rsidRPr="00267921">
              <w:t xml:space="preserve"> </w:t>
            </w:r>
            <w:proofErr w:type="spellStart"/>
            <w:r>
              <w:t>june</w:t>
            </w:r>
            <w:proofErr w:type="spellEnd"/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142AC1">
            <w:r>
              <w:t>Team ID</w:t>
            </w:r>
          </w:p>
        </w:tc>
        <w:tc>
          <w:tcPr>
            <w:tcW w:w="4508" w:type="dxa"/>
          </w:tcPr>
          <w:p w14:paraId="039224E5" w14:textId="2705409A" w:rsidR="00E370AF" w:rsidRDefault="00526877">
            <w:r>
              <w:t>LTVIP2025TMID34448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142AC1">
            <w:r>
              <w:t>Project Name</w:t>
            </w:r>
          </w:p>
        </w:tc>
        <w:tc>
          <w:tcPr>
            <w:tcW w:w="4508" w:type="dxa"/>
          </w:tcPr>
          <w:p w14:paraId="4E717950" w14:textId="5E173CA1" w:rsidR="00E370AF" w:rsidRPr="000C2C38" w:rsidRDefault="000C2C38">
            <w:pPr>
              <w:rPr>
                <w:bCs/>
                <w:sz w:val="24"/>
                <w:szCs w:val="24"/>
              </w:rPr>
            </w:pPr>
            <w:proofErr w:type="spellStart"/>
            <w:r w:rsidRPr="000C2C38">
              <w:rPr>
                <w:bCs/>
                <w:sz w:val="24"/>
                <w:szCs w:val="24"/>
              </w:rPr>
              <w:t>HealthAI</w:t>
            </w:r>
            <w:proofErr w:type="spellEnd"/>
            <w:r w:rsidRPr="000C2C38">
              <w:rPr>
                <w:bCs/>
                <w:sz w:val="24"/>
                <w:szCs w:val="24"/>
              </w:rPr>
              <w:t>: Intelligent Healthcare Assista</w:t>
            </w:r>
            <w:r>
              <w:rPr>
                <w:bCs/>
                <w:sz w:val="24"/>
                <w:szCs w:val="24"/>
              </w:rPr>
              <w:t xml:space="preserve">nt </w:t>
            </w:r>
            <w:r w:rsidRPr="000C2C38">
              <w:rPr>
                <w:bCs/>
                <w:sz w:val="24"/>
                <w:szCs w:val="24"/>
              </w:rPr>
              <w:t>Using IBM Granit</w:t>
            </w:r>
            <w:r>
              <w:rPr>
                <w:bCs/>
                <w:sz w:val="24"/>
                <w:szCs w:val="24"/>
              </w:rPr>
              <w:t>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142AC1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233A0332" w14:textId="77777777" w:rsidR="00526877" w:rsidRDefault="00526877" w:rsidP="00526877">
      <w:pPr>
        <w:pStyle w:val="Heading3"/>
      </w:pPr>
      <w:proofErr w:type="spellStart"/>
      <w:r>
        <w:t>HealthAI</w:t>
      </w:r>
      <w:proofErr w:type="spellEnd"/>
      <w:r>
        <w:t>: Intelligent Healthcare Assistant Using IBM Granite</w:t>
      </w:r>
    </w:p>
    <w:p w14:paraId="03996B09" w14:textId="77777777" w:rsidR="00526877" w:rsidRDefault="00526877" w:rsidP="00526877">
      <w:pPr>
        <w:pStyle w:val="NormalWeb"/>
      </w:pPr>
      <w:r>
        <w:rPr>
          <w:rStyle w:val="Strong"/>
        </w:rPr>
        <w:t>Solution Architecture:</w:t>
      </w:r>
    </w:p>
    <w:p w14:paraId="2FABF1E4" w14:textId="77777777" w:rsidR="00526877" w:rsidRDefault="00526877" w:rsidP="00526877">
      <w:pPr>
        <w:pStyle w:val="NormalWeb"/>
      </w:pPr>
      <w:proofErr w:type="spellStart"/>
      <w:r>
        <w:t>HealthAI</w:t>
      </w:r>
      <w:proofErr w:type="spellEnd"/>
      <w:r>
        <w:t xml:space="preserve"> is designed to serve as an intelligent healthcare assistant, using IBM Granite foundation models to bridge the gap between complex healthcare challenges and cutting-edge AI-driven solutions. The architecture of </w:t>
      </w:r>
      <w:proofErr w:type="spellStart"/>
      <w:r>
        <w:t>HealthAI</w:t>
      </w:r>
      <w:proofErr w:type="spellEnd"/>
      <w:r>
        <w:t xml:space="preserve"> is thoughtfully structured to deliver scalable, secure, and highly personalized healthcare interactions.</w:t>
      </w:r>
    </w:p>
    <w:p w14:paraId="726B8573" w14:textId="77777777" w:rsidR="00526877" w:rsidRDefault="00526877" w:rsidP="00526877">
      <w:pPr>
        <w:pStyle w:val="NormalWeb"/>
      </w:pPr>
      <w:r>
        <w:rPr>
          <w:rStyle w:val="Strong"/>
        </w:rPr>
        <w:t>Key Objectives of the Solution Architecture:</w:t>
      </w:r>
    </w:p>
    <w:p w14:paraId="21EB93E0" w14:textId="77777777" w:rsidR="00526877" w:rsidRDefault="00526877" w:rsidP="00526877">
      <w:pPr>
        <w:pStyle w:val="NormalWeb"/>
        <w:numPr>
          <w:ilvl w:val="0"/>
          <w:numId w:val="2"/>
        </w:numPr>
      </w:pPr>
      <w:r>
        <w:rPr>
          <w:rStyle w:val="Strong"/>
        </w:rPr>
        <w:t>Leverage AI to Enhance Healthcare Delivery:</w:t>
      </w:r>
      <w:r>
        <w:t xml:space="preserve"> Use IBM Granite's large language models to understand, process, and respond to patient queries, medical data, and healthcare provider inputs with contextual accuracy.</w:t>
      </w:r>
    </w:p>
    <w:p w14:paraId="6594BF08" w14:textId="77777777" w:rsidR="00526877" w:rsidRDefault="00526877" w:rsidP="00526877">
      <w:pPr>
        <w:pStyle w:val="NormalWeb"/>
        <w:numPr>
          <w:ilvl w:val="0"/>
          <w:numId w:val="2"/>
        </w:numPr>
      </w:pPr>
      <w:r>
        <w:rPr>
          <w:rStyle w:val="Strong"/>
        </w:rPr>
        <w:t>Define the Structural Blueprint:</w:t>
      </w:r>
      <w:r>
        <w:t xml:space="preserve"> Clearly describe the software's architecture, including components, data flow, </w:t>
      </w:r>
      <w:proofErr w:type="spellStart"/>
      <w:r>
        <w:t>behavior</w:t>
      </w:r>
      <w:proofErr w:type="spellEnd"/>
      <w:r>
        <w:t>, and system interactions, to all relevant stakeholders.</w:t>
      </w:r>
    </w:p>
    <w:p w14:paraId="16717AC3" w14:textId="77777777" w:rsidR="00526877" w:rsidRDefault="00526877" w:rsidP="00526877">
      <w:pPr>
        <w:pStyle w:val="NormalWeb"/>
        <w:numPr>
          <w:ilvl w:val="0"/>
          <w:numId w:val="2"/>
        </w:numPr>
      </w:pPr>
      <w:r>
        <w:rPr>
          <w:rStyle w:val="Strong"/>
        </w:rPr>
        <w:t>Guide Feature Development:</w:t>
      </w:r>
      <w:r>
        <w:t xml:space="preserve"> Establish a phased roadmap that outlines core features such as voice-enabled patient interaction, symptom tracking, medication reminders, and EMR integration.</w:t>
      </w:r>
    </w:p>
    <w:p w14:paraId="1A7F510D" w14:textId="77777777" w:rsidR="00526877" w:rsidRDefault="00526877" w:rsidP="00526877">
      <w:pPr>
        <w:pStyle w:val="NormalWeb"/>
        <w:numPr>
          <w:ilvl w:val="0"/>
          <w:numId w:val="2"/>
        </w:numPr>
      </w:pPr>
      <w:r>
        <w:rPr>
          <w:rStyle w:val="Strong"/>
        </w:rPr>
        <w:t>Specify Technical Requirements:</w:t>
      </w:r>
      <w:r>
        <w:t xml:space="preserve"> Document technical specifications, security protocols (e.g., HIPAA compliance), integration standards, and performance benchmarks to ensure consistent delivery of the solution.</w:t>
      </w:r>
    </w:p>
    <w:p w14:paraId="21551AC5" w14:textId="77777777" w:rsidR="00526877" w:rsidRDefault="00526877" w:rsidP="00526877">
      <w:r>
        <w:pict w14:anchorId="5B13D75D">
          <v:rect id="_x0000_i1025" style="width:0;height:1.5pt" o:hralign="center" o:hrstd="t" o:hr="t" fillcolor="#a0a0a0" stroked="f"/>
        </w:pict>
      </w:r>
    </w:p>
    <w:p w14:paraId="58F0B023" w14:textId="77777777" w:rsidR="00526877" w:rsidRDefault="00526877" w:rsidP="00526877">
      <w:pPr>
        <w:pStyle w:val="NormalWeb"/>
      </w:pPr>
      <w:r>
        <w:rPr>
          <w:rStyle w:val="Strong"/>
        </w:rPr>
        <w:t>Example - Solution Architecture Diagram:</w:t>
      </w:r>
    </w:p>
    <w:p w14:paraId="24A20DE0" w14:textId="77777777" w:rsidR="00526877" w:rsidRDefault="00526877" w:rsidP="00526877">
      <w:pPr>
        <w:pStyle w:val="NormalWeb"/>
      </w:pPr>
      <w:r>
        <w:rPr>
          <w:rStyle w:val="Emphasis"/>
        </w:rPr>
        <w:t xml:space="preserve">(Placeholder for your custom </w:t>
      </w:r>
      <w:proofErr w:type="spellStart"/>
      <w:r>
        <w:rPr>
          <w:rStyle w:val="Emphasis"/>
        </w:rPr>
        <w:t>HealthAI</w:t>
      </w:r>
      <w:proofErr w:type="spellEnd"/>
      <w:r>
        <w:rPr>
          <w:rStyle w:val="Emphasis"/>
        </w:rPr>
        <w:t xml:space="preserve"> architecture diagram. Suggestion: show components such as Patient Interface, Granite LLM API, EMR Connector, Data Lake, Compliance &amp; Security Layer, Analytics Dashboard, and Feedback Loop.)</w:t>
      </w:r>
    </w:p>
    <w:p w14:paraId="77FB1813" w14:textId="77777777" w:rsidR="00526877" w:rsidRDefault="00526877" w:rsidP="00526877">
      <w:r>
        <w:br/>
      </w:r>
      <w:r>
        <w:rPr>
          <w:rStyle w:val="Strong"/>
        </w:rPr>
        <w:t>Figure 1: Architecture and data flow of a voice-based patient diary application</w:t>
      </w:r>
      <w:r>
        <w:br/>
      </w:r>
      <w:r>
        <w:rPr>
          <w:rStyle w:val="Emphasis"/>
        </w:rPr>
        <w:t xml:space="preserve">Reference: </w:t>
      </w:r>
      <w:hyperlink r:id="rId8" w:tgtFrame="_new" w:history="1">
        <w:r>
          <w:rPr>
            <w:rStyle w:val="Hyperlink"/>
            <w:i/>
            <w:iCs/>
          </w:rPr>
          <w:t>AWS Blog – Voice Applications in Clinical Research</w:t>
        </w:r>
      </w:hyperlink>
    </w:p>
    <w:p w14:paraId="76D7789A" w14:textId="77777777" w:rsidR="00526877" w:rsidRDefault="00526877" w:rsidP="00526877">
      <w:pPr>
        <w:pStyle w:val="NormalWeb"/>
      </w:pPr>
      <w:r>
        <w:t xml:space="preserve">Note: The </w:t>
      </w:r>
      <w:proofErr w:type="spellStart"/>
      <w:r>
        <w:t>HealthAI</w:t>
      </w:r>
      <w:proofErr w:type="spellEnd"/>
      <w:r>
        <w:t xml:space="preserve"> system builds upon similar principles, using IBM Granite instead of AWS AI services to process clinical voice notes and patient interactions.</w:t>
      </w:r>
    </w:p>
    <w:p w14:paraId="4E909796" w14:textId="7B412A42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0DFF1CF8" w14:textId="77777777" w:rsidR="00526877" w:rsidRDefault="00526877" w:rsidP="005268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Architecture:</w:t>
      </w:r>
    </w:p>
    <w:p w14:paraId="0F070B5F" w14:textId="77777777" w:rsidR="00526877" w:rsidRDefault="00526877" w:rsidP="0052687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C4BF49C" w14:textId="77777777" w:rsidR="00526877" w:rsidRDefault="00526877" w:rsidP="0052687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28F3C7E2" w14:textId="77777777" w:rsidR="00526877" w:rsidRDefault="00526877" w:rsidP="005268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2B480052" w14:textId="77777777" w:rsidR="00526877" w:rsidRDefault="00526877" w:rsidP="005268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04410DC1" w14:textId="77777777" w:rsidR="00526877" w:rsidRDefault="00526877" w:rsidP="0052687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4EB94EEC" w14:textId="77777777" w:rsidR="00526877" w:rsidRDefault="00526877" w:rsidP="00526877">
      <w:pPr>
        <w:rPr>
          <w:b/>
        </w:rPr>
      </w:pPr>
    </w:p>
    <w:p w14:paraId="36159B36" w14:textId="77777777" w:rsidR="00526877" w:rsidRDefault="00526877" w:rsidP="0052687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5F03A89" w14:textId="77777777" w:rsidR="00526877" w:rsidRDefault="00526877" w:rsidP="00526877">
      <w:pPr>
        <w:rPr>
          <w:b/>
        </w:rPr>
      </w:pPr>
    </w:p>
    <w:p w14:paraId="1C028465" w14:textId="77777777" w:rsidR="00526877" w:rsidRDefault="00526877" w:rsidP="0052687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372BF4F5" wp14:editId="2C6137FE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DDC74" w14:textId="77777777" w:rsidR="00526877" w:rsidRDefault="00526877" w:rsidP="0052687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5056DFCC" w14:textId="6E1F05BC" w:rsidR="00E370AF" w:rsidRDefault="00526877" w:rsidP="00526877">
      <w:pPr>
        <w:rPr>
          <w:b/>
        </w:rPr>
      </w:pPr>
      <w:r>
        <w:rPr>
          <w:b/>
        </w:rPr>
        <w:t xml:space="preserve">Reference: </w:t>
      </w:r>
      <w:hyperlink r:id="rId10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74B6A" w14:textId="77777777" w:rsidR="00142AC1" w:rsidRDefault="00142AC1" w:rsidP="000C2C38">
      <w:pPr>
        <w:spacing w:after="0" w:line="240" w:lineRule="auto"/>
      </w:pPr>
      <w:r>
        <w:separator/>
      </w:r>
    </w:p>
  </w:endnote>
  <w:endnote w:type="continuationSeparator" w:id="0">
    <w:p w14:paraId="7D7E837D" w14:textId="77777777" w:rsidR="00142AC1" w:rsidRDefault="00142AC1" w:rsidP="000C2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DF097A20-B436-4337-8EBE-D9C33271F1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A7A9D65-A08D-431D-A3AD-32048190C333}"/>
    <w:embedBold r:id="rId3" w:fontKey="{1B212AA4-D4AB-4BEF-85A9-CCD3F0E60D44}"/>
    <w:embedItalic r:id="rId4" w:fontKey="{B61F773E-ED5C-4409-90EC-8A64206978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341B991-899F-4D05-865F-95C356EF5125}"/>
    <w:embedItalic r:id="rId6" w:fontKey="{4ED4231F-A0B2-415A-9B17-2FBA0077284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7" w:fontKey="{3E1A12F1-13ED-4204-B74E-DD19E515F367}"/>
    <w:embedItalic r:id="rId8" w:fontKey="{27AA4829-D8CF-43BD-B496-5520F3C2CAC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056BAA07-18F1-4B93-881C-8577F7E3E2A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FFAE2" w14:textId="77777777" w:rsidR="00142AC1" w:rsidRDefault="00142AC1" w:rsidP="000C2C38">
      <w:pPr>
        <w:spacing w:after="0" w:line="240" w:lineRule="auto"/>
      </w:pPr>
      <w:r>
        <w:separator/>
      </w:r>
    </w:p>
  </w:footnote>
  <w:footnote w:type="continuationSeparator" w:id="0">
    <w:p w14:paraId="6C40679A" w14:textId="77777777" w:rsidR="00142AC1" w:rsidRDefault="00142AC1" w:rsidP="000C2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A0D60A6"/>
    <w:multiLevelType w:val="multilevel"/>
    <w:tmpl w:val="1F161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C2C38"/>
    <w:rsid w:val="00142AC1"/>
    <w:rsid w:val="00267921"/>
    <w:rsid w:val="00526877"/>
    <w:rsid w:val="00862077"/>
    <w:rsid w:val="008F267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C2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C38"/>
  </w:style>
  <w:style w:type="paragraph" w:styleId="Footer">
    <w:name w:val="footer"/>
    <w:basedOn w:val="Normal"/>
    <w:link w:val="FooterChar"/>
    <w:uiPriority w:val="99"/>
    <w:unhideWhenUsed/>
    <w:rsid w:val="000C2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C38"/>
  </w:style>
  <w:style w:type="character" w:styleId="Strong">
    <w:name w:val="Strong"/>
    <w:basedOn w:val="DefaultParagraphFont"/>
    <w:uiPriority w:val="22"/>
    <w:qFormat/>
    <w:rsid w:val="005268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5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9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2</cp:revision>
  <dcterms:created xsi:type="dcterms:W3CDTF">2025-06-28T16:47:00Z</dcterms:created>
  <dcterms:modified xsi:type="dcterms:W3CDTF">2025-06-28T16:47:00Z</dcterms:modified>
</cp:coreProperties>
</file>