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5ccaf1030450f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